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CA5F" w14:textId="1E408D49" w:rsidR="00ED1711" w:rsidRPr="00F10141" w:rsidRDefault="004222C5"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bookmarkStart w:id="0" w:name="_GoBack"/>
      <w:bookmarkEnd w:id="0"/>
      <w:r w:rsidRPr="00F10141">
        <w:rPr>
          <w:rFonts w:ascii="Times New Roman" w:hAnsi="Times New Roman" w:cs="Times New Roman"/>
          <w:b/>
          <w:sz w:val="28"/>
          <w:szCs w:val="28"/>
        </w:rPr>
        <w:t xml:space="preserve">ОСНОВНЫЕ </w:t>
      </w:r>
      <w:r w:rsidR="00ED1711" w:rsidRPr="00F10141">
        <w:rPr>
          <w:rFonts w:ascii="Times New Roman" w:hAnsi="Times New Roman" w:cs="Times New Roman"/>
          <w:b/>
          <w:sz w:val="28"/>
          <w:szCs w:val="28"/>
        </w:rPr>
        <w:t xml:space="preserve">МЕРЫ ПРАВИТЕЛЬСТВА РОССИИ </w:t>
      </w:r>
    </w:p>
    <w:p w14:paraId="1350876A"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ПО ПОВЫШЕНИЮ УСТОЙЧИВОСТИ РАЗВИТИЯ</w:t>
      </w:r>
    </w:p>
    <w:p w14:paraId="1367AC60"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РОССИЙСКОЙ ЭКОНОМИКИ В УСЛОВИЯХ САНКЦИЙ</w:t>
      </w:r>
    </w:p>
    <w:p w14:paraId="5E4511B5" w14:textId="77777777" w:rsidR="004C38AE" w:rsidRPr="00F10141" w:rsidRDefault="004C38AE" w:rsidP="006F24B7">
      <w:pPr>
        <w:spacing w:line="276" w:lineRule="auto"/>
        <w:ind w:firstLine="567"/>
        <w:contextualSpacing/>
        <w:jc w:val="right"/>
        <w:rPr>
          <w:rFonts w:ascii="Times New Roman" w:hAnsi="Times New Roman" w:cs="Times New Roman"/>
          <w:b/>
          <w:sz w:val="24"/>
          <w:szCs w:val="24"/>
        </w:rPr>
      </w:pPr>
    </w:p>
    <w:p w14:paraId="2C0E9975" w14:textId="1546121F" w:rsidR="006F24B7" w:rsidRPr="001733A3" w:rsidRDefault="006F24B7" w:rsidP="006F24B7">
      <w:pPr>
        <w:spacing w:line="276" w:lineRule="auto"/>
        <w:ind w:firstLine="567"/>
        <w:contextualSpacing/>
        <w:jc w:val="right"/>
        <w:rPr>
          <w:rFonts w:ascii="Times New Roman" w:hAnsi="Times New Roman" w:cs="Times New Roman"/>
          <w:b/>
          <w:sz w:val="24"/>
          <w:szCs w:val="24"/>
        </w:rPr>
      </w:pPr>
      <w:r w:rsidRPr="001733A3">
        <w:rPr>
          <w:rFonts w:ascii="Times New Roman" w:hAnsi="Times New Roman" w:cs="Times New Roman"/>
          <w:b/>
          <w:sz w:val="24"/>
          <w:szCs w:val="24"/>
          <w:highlight w:val="cyan"/>
        </w:rPr>
        <w:t xml:space="preserve">на </w:t>
      </w:r>
      <w:r w:rsidR="001733A3" w:rsidRPr="001733A3">
        <w:rPr>
          <w:rFonts w:ascii="Times New Roman" w:hAnsi="Times New Roman" w:cs="Times New Roman"/>
          <w:b/>
          <w:sz w:val="24"/>
          <w:szCs w:val="24"/>
          <w:highlight w:val="cyan"/>
        </w:rPr>
        <w:t>10</w:t>
      </w:r>
      <w:r w:rsidR="00DC4596" w:rsidRPr="001733A3">
        <w:rPr>
          <w:rFonts w:ascii="Times New Roman" w:hAnsi="Times New Roman" w:cs="Times New Roman"/>
          <w:b/>
          <w:sz w:val="24"/>
          <w:szCs w:val="24"/>
          <w:highlight w:val="cyan"/>
        </w:rPr>
        <w:t>.03.</w:t>
      </w:r>
      <w:r w:rsidR="000B0D7D" w:rsidRPr="001733A3">
        <w:rPr>
          <w:rFonts w:ascii="Times New Roman" w:hAnsi="Times New Roman" w:cs="Times New Roman"/>
          <w:b/>
          <w:sz w:val="24"/>
          <w:szCs w:val="24"/>
          <w:highlight w:val="cyan"/>
        </w:rPr>
        <w:t>2025</w:t>
      </w:r>
      <w:r w:rsidR="00DE73B2" w:rsidRPr="001733A3">
        <w:rPr>
          <w:rStyle w:val="af5"/>
          <w:rFonts w:ascii="Times New Roman" w:hAnsi="Times New Roman" w:cs="Times New Roman"/>
          <w:b/>
          <w:sz w:val="24"/>
          <w:szCs w:val="24"/>
          <w:highlight w:val="cyan"/>
        </w:rPr>
        <w:footnoteReference w:id="1"/>
      </w:r>
    </w:p>
    <w:p w14:paraId="72B4EE40" w14:textId="77777777" w:rsidR="001F5D02" w:rsidRDefault="001F5D02" w:rsidP="006F24B7">
      <w:pPr>
        <w:spacing w:line="276" w:lineRule="auto"/>
        <w:ind w:firstLine="567"/>
        <w:contextualSpacing/>
        <w:jc w:val="right"/>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1940441869"/>
        <w:docPartObj>
          <w:docPartGallery w:val="Table of Contents"/>
          <w:docPartUnique/>
        </w:docPartObj>
      </w:sdtPr>
      <w:sdtEndPr>
        <w:rPr>
          <w:b/>
          <w:bCs/>
        </w:rPr>
      </w:sdtEndPr>
      <w:sdtContent>
        <w:p w14:paraId="1D02D614" w14:textId="73C0A1A5" w:rsidR="0078505E" w:rsidRPr="00F10141" w:rsidRDefault="0078505E" w:rsidP="0078505E">
          <w:pPr>
            <w:pStyle w:val="af2"/>
            <w:jc w:val="center"/>
            <w:rPr>
              <w:rFonts w:ascii="Times New Roman" w:hAnsi="Times New Roman" w:cs="Times New Roman"/>
              <w:b/>
              <w:bCs/>
              <w:color w:val="auto"/>
              <w:sz w:val="24"/>
              <w:szCs w:val="24"/>
            </w:rPr>
          </w:pPr>
          <w:r w:rsidRPr="00F10141">
            <w:rPr>
              <w:rFonts w:ascii="Times New Roman" w:hAnsi="Times New Roman" w:cs="Times New Roman"/>
              <w:b/>
              <w:bCs/>
              <w:color w:val="auto"/>
              <w:sz w:val="24"/>
              <w:szCs w:val="24"/>
            </w:rPr>
            <w:t>Оглавление</w:t>
          </w:r>
        </w:p>
        <w:p w14:paraId="6544BD38" w14:textId="77777777" w:rsidR="00560778" w:rsidRPr="00F10141" w:rsidRDefault="00560778" w:rsidP="00560778">
          <w:pPr>
            <w:rPr>
              <w:rFonts w:ascii="Times New Roman" w:hAnsi="Times New Roman" w:cs="Times New Roman"/>
              <w:lang w:eastAsia="ru-RU"/>
            </w:rPr>
          </w:pPr>
        </w:p>
        <w:p w14:paraId="3277355F" w14:textId="77777777" w:rsidR="00A15163" w:rsidRDefault="0078505E">
          <w:pPr>
            <w:pStyle w:val="11"/>
            <w:rPr>
              <w:rFonts w:cstheme="minorBidi"/>
              <w:noProof/>
            </w:rPr>
          </w:pPr>
          <w:r w:rsidRPr="00267F95">
            <w:rPr>
              <w:sz w:val="24"/>
              <w:szCs w:val="24"/>
            </w:rPr>
            <w:fldChar w:fldCharType="begin"/>
          </w:r>
          <w:r w:rsidRPr="00267F95">
            <w:rPr>
              <w:sz w:val="24"/>
              <w:szCs w:val="24"/>
            </w:rPr>
            <w:instrText xml:space="preserve"> TOC \o "1-3" \h \z \u </w:instrText>
          </w:r>
          <w:r w:rsidRPr="00267F95">
            <w:rPr>
              <w:sz w:val="24"/>
              <w:szCs w:val="24"/>
            </w:rPr>
            <w:fldChar w:fldCharType="separate"/>
          </w:r>
          <w:hyperlink w:anchor="_Toc192493557" w:history="1">
            <w:r w:rsidR="00A15163" w:rsidRPr="0043458B">
              <w:rPr>
                <w:rStyle w:val="a4"/>
                <w:rFonts w:ascii="Times New Roman" w:hAnsi="Times New Roman"/>
                <w:b/>
                <w:noProof/>
                <w:highlight w:val="cyan"/>
              </w:rPr>
              <w:t>АНТИКРИЗИСНЫЕ МЕРЫ: ОБЗОР ПОСЛЕДНИХ НОВОСТЕЙ</w:t>
            </w:r>
            <w:r w:rsidR="00A15163">
              <w:rPr>
                <w:noProof/>
                <w:webHidden/>
              </w:rPr>
              <w:tab/>
            </w:r>
            <w:r w:rsidR="00A15163">
              <w:rPr>
                <w:noProof/>
                <w:webHidden/>
              </w:rPr>
              <w:fldChar w:fldCharType="begin"/>
            </w:r>
            <w:r w:rsidR="00A15163">
              <w:rPr>
                <w:noProof/>
                <w:webHidden/>
              </w:rPr>
              <w:instrText xml:space="preserve"> PAGEREF _Toc192493557 \h </w:instrText>
            </w:r>
            <w:r w:rsidR="00A15163">
              <w:rPr>
                <w:noProof/>
                <w:webHidden/>
              </w:rPr>
            </w:r>
            <w:r w:rsidR="00A15163">
              <w:rPr>
                <w:noProof/>
                <w:webHidden/>
              </w:rPr>
              <w:fldChar w:fldCharType="separate"/>
            </w:r>
            <w:r w:rsidR="00A15163">
              <w:rPr>
                <w:noProof/>
                <w:webHidden/>
              </w:rPr>
              <w:t>2</w:t>
            </w:r>
            <w:r w:rsidR="00A15163">
              <w:rPr>
                <w:noProof/>
                <w:webHidden/>
              </w:rPr>
              <w:fldChar w:fldCharType="end"/>
            </w:r>
          </w:hyperlink>
        </w:p>
        <w:p w14:paraId="2247455F" w14:textId="77777777" w:rsidR="00A15163" w:rsidRDefault="00166786">
          <w:pPr>
            <w:pStyle w:val="11"/>
            <w:rPr>
              <w:rFonts w:cstheme="minorBidi"/>
              <w:noProof/>
            </w:rPr>
          </w:pPr>
          <w:hyperlink w:anchor="_Toc192493558" w:history="1">
            <w:r w:rsidR="00A15163" w:rsidRPr="0043458B">
              <w:rPr>
                <w:rStyle w:val="a4"/>
                <w:rFonts w:ascii="Times New Roman" w:hAnsi="Times New Roman"/>
                <w:b/>
                <w:noProof/>
              </w:rPr>
              <w:t>ВРЕЗКА 1. В КОРПОРАЦИИ МСП РАССКАЗАЛИ ОБ ИНСТРУМЕНТАХ РАЗВИТИЯ МАЛОГО И СРЕДНЕГО БИЗНЕСА В 2025 ГОДУ</w:t>
            </w:r>
            <w:r w:rsidR="00A15163">
              <w:rPr>
                <w:noProof/>
                <w:webHidden/>
              </w:rPr>
              <w:tab/>
            </w:r>
            <w:r w:rsidR="00A15163">
              <w:rPr>
                <w:noProof/>
                <w:webHidden/>
              </w:rPr>
              <w:fldChar w:fldCharType="begin"/>
            </w:r>
            <w:r w:rsidR="00A15163">
              <w:rPr>
                <w:noProof/>
                <w:webHidden/>
              </w:rPr>
              <w:instrText xml:space="preserve"> PAGEREF _Toc192493558 \h </w:instrText>
            </w:r>
            <w:r w:rsidR="00A15163">
              <w:rPr>
                <w:noProof/>
                <w:webHidden/>
              </w:rPr>
            </w:r>
            <w:r w:rsidR="00A15163">
              <w:rPr>
                <w:noProof/>
                <w:webHidden/>
              </w:rPr>
              <w:fldChar w:fldCharType="separate"/>
            </w:r>
            <w:r w:rsidR="00A15163">
              <w:rPr>
                <w:noProof/>
                <w:webHidden/>
              </w:rPr>
              <w:t>5</w:t>
            </w:r>
            <w:r w:rsidR="00A15163">
              <w:rPr>
                <w:noProof/>
                <w:webHidden/>
              </w:rPr>
              <w:fldChar w:fldCharType="end"/>
            </w:r>
          </w:hyperlink>
        </w:p>
        <w:p w14:paraId="233D0868" w14:textId="77777777" w:rsidR="00A15163" w:rsidRDefault="00166786">
          <w:pPr>
            <w:pStyle w:val="11"/>
            <w:rPr>
              <w:rFonts w:cstheme="minorBidi"/>
              <w:noProof/>
            </w:rPr>
          </w:pPr>
          <w:hyperlink w:anchor="_Toc192493559" w:history="1">
            <w:r w:rsidR="00A15163" w:rsidRPr="0043458B">
              <w:rPr>
                <w:rStyle w:val="a4"/>
                <w:rFonts w:ascii="Times New Roman" w:hAnsi="Times New Roman"/>
                <w:b/>
                <w:noProof/>
              </w:rPr>
              <w:t>ВРЕЗКА 2. ТЕХНОЛОГИЧЕСКИЙ СУВЕРЕНИТЕТ</w:t>
            </w:r>
            <w:r w:rsidR="00A15163">
              <w:rPr>
                <w:noProof/>
                <w:webHidden/>
              </w:rPr>
              <w:tab/>
            </w:r>
            <w:r w:rsidR="00A15163">
              <w:rPr>
                <w:noProof/>
                <w:webHidden/>
              </w:rPr>
              <w:fldChar w:fldCharType="begin"/>
            </w:r>
            <w:r w:rsidR="00A15163">
              <w:rPr>
                <w:noProof/>
                <w:webHidden/>
              </w:rPr>
              <w:instrText xml:space="preserve"> PAGEREF _Toc192493559 \h </w:instrText>
            </w:r>
            <w:r w:rsidR="00A15163">
              <w:rPr>
                <w:noProof/>
                <w:webHidden/>
              </w:rPr>
            </w:r>
            <w:r w:rsidR="00A15163">
              <w:rPr>
                <w:noProof/>
                <w:webHidden/>
              </w:rPr>
              <w:fldChar w:fldCharType="separate"/>
            </w:r>
            <w:r w:rsidR="00A15163">
              <w:rPr>
                <w:noProof/>
                <w:webHidden/>
              </w:rPr>
              <w:t>6</w:t>
            </w:r>
            <w:r w:rsidR="00A15163">
              <w:rPr>
                <w:noProof/>
                <w:webHidden/>
              </w:rPr>
              <w:fldChar w:fldCharType="end"/>
            </w:r>
          </w:hyperlink>
        </w:p>
        <w:p w14:paraId="77784EC7" w14:textId="77777777" w:rsidR="00A15163" w:rsidRDefault="00166786">
          <w:pPr>
            <w:pStyle w:val="11"/>
            <w:rPr>
              <w:rFonts w:cstheme="minorBidi"/>
              <w:noProof/>
            </w:rPr>
          </w:pPr>
          <w:hyperlink w:anchor="_Toc192493560" w:history="1">
            <w:r w:rsidR="00A15163" w:rsidRPr="0043458B">
              <w:rPr>
                <w:rStyle w:val="a4"/>
                <w:rFonts w:ascii="Times New Roman" w:hAnsi="Times New Roman"/>
                <w:b/>
                <w:noProof/>
              </w:rPr>
              <w:t>ВРЕЗКА 3. МЕРЫ ПОДДЕРЖКИ ДЛЯ ПРОИЗВОДИТЕЛЕЙ. ПРОМЫШЛЕННАЯ ИПОТЕКА</w:t>
            </w:r>
            <w:r w:rsidR="00A15163">
              <w:rPr>
                <w:noProof/>
                <w:webHidden/>
              </w:rPr>
              <w:tab/>
            </w:r>
            <w:r w:rsidR="00A15163">
              <w:rPr>
                <w:noProof/>
                <w:webHidden/>
              </w:rPr>
              <w:fldChar w:fldCharType="begin"/>
            </w:r>
            <w:r w:rsidR="00A15163">
              <w:rPr>
                <w:noProof/>
                <w:webHidden/>
              </w:rPr>
              <w:instrText xml:space="preserve"> PAGEREF _Toc192493560 \h </w:instrText>
            </w:r>
            <w:r w:rsidR="00A15163">
              <w:rPr>
                <w:noProof/>
                <w:webHidden/>
              </w:rPr>
            </w:r>
            <w:r w:rsidR="00A15163">
              <w:rPr>
                <w:noProof/>
                <w:webHidden/>
              </w:rPr>
              <w:fldChar w:fldCharType="separate"/>
            </w:r>
            <w:r w:rsidR="00A15163">
              <w:rPr>
                <w:noProof/>
                <w:webHidden/>
              </w:rPr>
              <w:t>7</w:t>
            </w:r>
            <w:r w:rsidR="00A15163">
              <w:rPr>
                <w:noProof/>
                <w:webHidden/>
              </w:rPr>
              <w:fldChar w:fldCharType="end"/>
            </w:r>
          </w:hyperlink>
        </w:p>
        <w:p w14:paraId="5D730FB1" w14:textId="77777777" w:rsidR="00A15163" w:rsidRDefault="00166786">
          <w:pPr>
            <w:pStyle w:val="11"/>
            <w:rPr>
              <w:rFonts w:cstheme="minorBidi"/>
              <w:noProof/>
            </w:rPr>
          </w:pPr>
          <w:hyperlink w:anchor="_Toc192493561" w:history="1">
            <w:r w:rsidR="00A15163" w:rsidRPr="0043458B">
              <w:rPr>
                <w:rStyle w:val="a4"/>
                <w:rFonts w:ascii="Times New Roman" w:hAnsi="Times New Roman"/>
                <w:b/>
                <w:noProof/>
              </w:rPr>
              <w:t>ОТДЕЛЬНЫЕ МЕРЫ ПО ОБЕСПЕЧЕНИЮ РАБОТЫ ЭКОНОМИКИ В УСЛОВИЯХ ЧАСТИЧНОЙ МОБИЛИЗАЦИИ</w:t>
            </w:r>
            <w:r w:rsidR="00A15163">
              <w:rPr>
                <w:noProof/>
                <w:webHidden/>
              </w:rPr>
              <w:tab/>
            </w:r>
            <w:r w:rsidR="00A15163">
              <w:rPr>
                <w:noProof/>
                <w:webHidden/>
              </w:rPr>
              <w:fldChar w:fldCharType="begin"/>
            </w:r>
            <w:r w:rsidR="00A15163">
              <w:rPr>
                <w:noProof/>
                <w:webHidden/>
              </w:rPr>
              <w:instrText xml:space="preserve"> PAGEREF _Toc192493561 \h </w:instrText>
            </w:r>
            <w:r w:rsidR="00A15163">
              <w:rPr>
                <w:noProof/>
                <w:webHidden/>
              </w:rPr>
            </w:r>
            <w:r w:rsidR="00A15163">
              <w:rPr>
                <w:noProof/>
                <w:webHidden/>
              </w:rPr>
              <w:fldChar w:fldCharType="separate"/>
            </w:r>
            <w:r w:rsidR="00A15163">
              <w:rPr>
                <w:noProof/>
                <w:webHidden/>
              </w:rPr>
              <w:t>9</w:t>
            </w:r>
            <w:r w:rsidR="00A15163">
              <w:rPr>
                <w:noProof/>
                <w:webHidden/>
              </w:rPr>
              <w:fldChar w:fldCharType="end"/>
            </w:r>
          </w:hyperlink>
        </w:p>
        <w:p w14:paraId="222DEC9E" w14:textId="77777777" w:rsidR="00A15163" w:rsidRDefault="00166786">
          <w:pPr>
            <w:pStyle w:val="11"/>
            <w:rPr>
              <w:rFonts w:cstheme="minorBidi"/>
              <w:noProof/>
            </w:rPr>
          </w:pPr>
          <w:hyperlink w:anchor="_Toc192493562" w:history="1">
            <w:r w:rsidR="00A15163" w:rsidRPr="0043458B">
              <w:rPr>
                <w:rStyle w:val="a4"/>
                <w:rFonts w:ascii="Times New Roman" w:hAnsi="Times New Roman"/>
                <w:b/>
                <w:noProof/>
              </w:rPr>
              <w:t>МЕРЫ ПРАВИТЕЛЬСТВА РОССИИ ПО ПОВЫШЕНИЮ УСТОЙЧИВОСТИ РАЗВИТИЯ ЭКОНОМИКИ В УСЛОВИЯХ САНКЦИЙ</w:t>
            </w:r>
            <w:r w:rsidR="00A15163">
              <w:rPr>
                <w:noProof/>
                <w:webHidden/>
              </w:rPr>
              <w:tab/>
            </w:r>
            <w:r w:rsidR="00A15163">
              <w:rPr>
                <w:noProof/>
                <w:webHidden/>
              </w:rPr>
              <w:fldChar w:fldCharType="begin"/>
            </w:r>
            <w:r w:rsidR="00A15163">
              <w:rPr>
                <w:noProof/>
                <w:webHidden/>
              </w:rPr>
              <w:instrText xml:space="preserve"> PAGEREF _Toc192493562 \h </w:instrText>
            </w:r>
            <w:r w:rsidR="00A15163">
              <w:rPr>
                <w:noProof/>
                <w:webHidden/>
              </w:rPr>
            </w:r>
            <w:r w:rsidR="00A15163">
              <w:rPr>
                <w:noProof/>
                <w:webHidden/>
              </w:rPr>
              <w:fldChar w:fldCharType="separate"/>
            </w:r>
            <w:r w:rsidR="00A15163">
              <w:rPr>
                <w:noProof/>
                <w:webHidden/>
              </w:rPr>
              <w:t>12</w:t>
            </w:r>
            <w:r w:rsidR="00A15163">
              <w:rPr>
                <w:noProof/>
                <w:webHidden/>
              </w:rPr>
              <w:fldChar w:fldCharType="end"/>
            </w:r>
          </w:hyperlink>
        </w:p>
        <w:p w14:paraId="56DB31C7" w14:textId="77777777" w:rsidR="00A15163" w:rsidRDefault="00166786">
          <w:pPr>
            <w:pStyle w:val="11"/>
            <w:rPr>
              <w:rFonts w:cstheme="minorBidi"/>
              <w:noProof/>
            </w:rPr>
          </w:pPr>
          <w:hyperlink w:anchor="_Toc192493563" w:history="1">
            <w:r w:rsidR="00A15163" w:rsidRPr="0043458B">
              <w:rPr>
                <w:rStyle w:val="a4"/>
                <w:rFonts w:ascii="Times New Roman" w:hAnsi="Times New Roman"/>
                <w:b/>
                <w:noProof/>
              </w:rPr>
              <w:t>ПОДДЕРЖКА СИСТЕМООБРАЗУЮЩИХ КОМПАНИЙ</w:t>
            </w:r>
            <w:r w:rsidR="00A15163">
              <w:rPr>
                <w:noProof/>
                <w:webHidden/>
              </w:rPr>
              <w:tab/>
            </w:r>
            <w:r w:rsidR="00A15163">
              <w:rPr>
                <w:noProof/>
                <w:webHidden/>
              </w:rPr>
              <w:fldChar w:fldCharType="begin"/>
            </w:r>
            <w:r w:rsidR="00A15163">
              <w:rPr>
                <w:noProof/>
                <w:webHidden/>
              </w:rPr>
              <w:instrText xml:space="preserve"> PAGEREF _Toc192493563 \h </w:instrText>
            </w:r>
            <w:r w:rsidR="00A15163">
              <w:rPr>
                <w:noProof/>
                <w:webHidden/>
              </w:rPr>
            </w:r>
            <w:r w:rsidR="00A15163">
              <w:rPr>
                <w:noProof/>
                <w:webHidden/>
              </w:rPr>
              <w:fldChar w:fldCharType="separate"/>
            </w:r>
            <w:r w:rsidR="00A15163">
              <w:rPr>
                <w:noProof/>
                <w:webHidden/>
              </w:rPr>
              <w:t>12</w:t>
            </w:r>
            <w:r w:rsidR="00A15163">
              <w:rPr>
                <w:noProof/>
                <w:webHidden/>
              </w:rPr>
              <w:fldChar w:fldCharType="end"/>
            </w:r>
          </w:hyperlink>
        </w:p>
        <w:p w14:paraId="32118AF7" w14:textId="77777777" w:rsidR="00A15163" w:rsidRDefault="00166786">
          <w:pPr>
            <w:pStyle w:val="11"/>
            <w:rPr>
              <w:rFonts w:cstheme="minorBidi"/>
              <w:noProof/>
            </w:rPr>
          </w:pPr>
          <w:hyperlink w:anchor="_Toc192493564" w:history="1">
            <w:r w:rsidR="00A15163" w:rsidRPr="0043458B">
              <w:rPr>
                <w:rStyle w:val="a4"/>
                <w:rFonts w:ascii="Times New Roman" w:hAnsi="Times New Roman"/>
                <w:b/>
                <w:noProof/>
              </w:rPr>
              <w:t>ОТДЕЛЬНЫЕ СИСТЕМНЫЕ МЕРЫ</w:t>
            </w:r>
            <w:r w:rsidR="00A15163">
              <w:rPr>
                <w:noProof/>
                <w:webHidden/>
              </w:rPr>
              <w:tab/>
            </w:r>
            <w:r w:rsidR="00A15163">
              <w:rPr>
                <w:noProof/>
                <w:webHidden/>
              </w:rPr>
              <w:fldChar w:fldCharType="begin"/>
            </w:r>
            <w:r w:rsidR="00A15163">
              <w:rPr>
                <w:noProof/>
                <w:webHidden/>
              </w:rPr>
              <w:instrText xml:space="preserve"> PAGEREF _Toc192493564 \h </w:instrText>
            </w:r>
            <w:r w:rsidR="00A15163">
              <w:rPr>
                <w:noProof/>
                <w:webHidden/>
              </w:rPr>
            </w:r>
            <w:r w:rsidR="00A15163">
              <w:rPr>
                <w:noProof/>
                <w:webHidden/>
              </w:rPr>
              <w:fldChar w:fldCharType="separate"/>
            </w:r>
            <w:r w:rsidR="00A15163">
              <w:rPr>
                <w:noProof/>
                <w:webHidden/>
              </w:rPr>
              <w:t>13</w:t>
            </w:r>
            <w:r w:rsidR="00A15163">
              <w:rPr>
                <w:noProof/>
                <w:webHidden/>
              </w:rPr>
              <w:fldChar w:fldCharType="end"/>
            </w:r>
          </w:hyperlink>
        </w:p>
        <w:p w14:paraId="660D003E" w14:textId="77777777" w:rsidR="00A15163" w:rsidRDefault="00166786">
          <w:pPr>
            <w:pStyle w:val="11"/>
            <w:rPr>
              <w:rFonts w:cstheme="minorBidi"/>
              <w:noProof/>
            </w:rPr>
          </w:pPr>
          <w:hyperlink w:anchor="_Toc192493565" w:history="1">
            <w:r w:rsidR="00A15163" w:rsidRPr="0043458B">
              <w:rPr>
                <w:rStyle w:val="a4"/>
                <w:rFonts w:ascii="Times New Roman" w:hAnsi="Times New Roman"/>
                <w:b/>
                <w:noProof/>
              </w:rPr>
              <w:t>НАЛОГИ</w:t>
            </w:r>
            <w:r w:rsidR="00A15163">
              <w:rPr>
                <w:noProof/>
                <w:webHidden/>
              </w:rPr>
              <w:tab/>
            </w:r>
            <w:r w:rsidR="00A15163">
              <w:rPr>
                <w:noProof/>
                <w:webHidden/>
              </w:rPr>
              <w:fldChar w:fldCharType="begin"/>
            </w:r>
            <w:r w:rsidR="00A15163">
              <w:rPr>
                <w:noProof/>
                <w:webHidden/>
              </w:rPr>
              <w:instrText xml:space="preserve"> PAGEREF _Toc192493565 \h </w:instrText>
            </w:r>
            <w:r w:rsidR="00A15163">
              <w:rPr>
                <w:noProof/>
                <w:webHidden/>
              </w:rPr>
            </w:r>
            <w:r w:rsidR="00A15163">
              <w:rPr>
                <w:noProof/>
                <w:webHidden/>
              </w:rPr>
              <w:fldChar w:fldCharType="separate"/>
            </w:r>
            <w:r w:rsidR="00A15163">
              <w:rPr>
                <w:noProof/>
                <w:webHidden/>
              </w:rPr>
              <w:t>18</w:t>
            </w:r>
            <w:r w:rsidR="00A15163">
              <w:rPr>
                <w:noProof/>
                <w:webHidden/>
              </w:rPr>
              <w:fldChar w:fldCharType="end"/>
            </w:r>
          </w:hyperlink>
        </w:p>
        <w:p w14:paraId="1BCF348D" w14:textId="77777777" w:rsidR="00A15163" w:rsidRDefault="00166786">
          <w:pPr>
            <w:pStyle w:val="11"/>
            <w:rPr>
              <w:rFonts w:cstheme="minorBidi"/>
              <w:noProof/>
            </w:rPr>
          </w:pPr>
          <w:hyperlink w:anchor="_Toc192493566" w:history="1">
            <w:r w:rsidR="00A15163" w:rsidRPr="0043458B">
              <w:rPr>
                <w:rStyle w:val="a4"/>
                <w:rFonts w:ascii="Times New Roman" w:hAnsi="Times New Roman"/>
                <w:b/>
                <w:noProof/>
              </w:rPr>
              <w:t>ФИНАНСЫ</w:t>
            </w:r>
            <w:r w:rsidR="00A15163">
              <w:rPr>
                <w:noProof/>
                <w:webHidden/>
              </w:rPr>
              <w:tab/>
            </w:r>
            <w:r w:rsidR="00A15163">
              <w:rPr>
                <w:noProof/>
                <w:webHidden/>
              </w:rPr>
              <w:fldChar w:fldCharType="begin"/>
            </w:r>
            <w:r w:rsidR="00A15163">
              <w:rPr>
                <w:noProof/>
                <w:webHidden/>
              </w:rPr>
              <w:instrText xml:space="preserve"> PAGEREF _Toc192493566 \h </w:instrText>
            </w:r>
            <w:r w:rsidR="00A15163">
              <w:rPr>
                <w:noProof/>
                <w:webHidden/>
              </w:rPr>
            </w:r>
            <w:r w:rsidR="00A15163">
              <w:rPr>
                <w:noProof/>
                <w:webHidden/>
              </w:rPr>
              <w:fldChar w:fldCharType="separate"/>
            </w:r>
            <w:r w:rsidR="00A15163">
              <w:rPr>
                <w:noProof/>
                <w:webHidden/>
              </w:rPr>
              <w:t>21</w:t>
            </w:r>
            <w:r w:rsidR="00A15163">
              <w:rPr>
                <w:noProof/>
                <w:webHidden/>
              </w:rPr>
              <w:fldChar w:fldCharType="end"/>
            </w:r>
          </w:hyperlink>
        </w:p>
        <w:p w14:paraId="771FB985" w14:textId="77777777" w:rsidR="00A15163" w:rsidRDefault="00166786">
          <w:pPr>
            <w:pStyle w:val="11"/>
            <w:rPr>
              <w:rFonts w:cstheme="minorBidi"/>
              <w:noProof/>
            </w:rPr>
          </w:pPr>
          <w:hyperlink w:anchor="_Toc192493567" w:history="1">
            <w:r w:rsidR="00A15163" w:rsidRPr="0043458B">
              <w:rPr>
                <w:rStyle w:val="a4"/>
                <w:rFonts w:ascii="Times New Roman" w:hAnsi="Times New Roman"/>
                <w:b/>
                <w:noProof/>
              </w:rPr>
              <w:t>РЕГУЛИРОВАНИЕ</w:t>
            </w:r>
            <w:r w:rsidR="00A15163">
              <w:rPr>
                <w:noProof/>
                <w:webHidden/>
              </w:rPr>
              <w:tab/>
            </w:r>
            <w:r w:rsidR="00A15163">
              <w:rPr>
                <w:noProof/>
                <w:webHidden/>
              </w:rPr>
              <w:fldChar w:fldCharType="begin"/>
            </w:r>
            <w:r w:rsidR="00A15163">
              <w:rPr>
                <w:noProof/>
                <w:webHidden/>
              </w:rPr>
              <w:instrText xml:space="preserve"> PAGEREF _Toc192493567 \h </w:instrText>
            </w:r>
            <w:r w:rsidR="00A15163">
              <w:rPr>
                <w:noProof/>
                <w:webHidden/>
              </w:rPr>
            </w:r>
            <w:r w:rsidR="00A15163">
              <w:rPr>
                <w:noProof/>
                <w:webHidden/>
              </w:rPr>
              <w:fldChar w:fldCharType="separate"/>
            </w:r>
            <w:r w:rsidR="00A15163">
              <w:rPr>
                <w:noProof/>
                <w:webHidden/>
              </w:rPr>
              <w:t>31</w:t>
            </w:r>
            <w:r w:rsidR="00A15163">
              <w:rPr>
                <w:noProof/>
                <w:webHidden/>
              </w:rPr>
              <w:fldChar w:fldCharType="end"/>
            </w:r>
          </w:hyperlink>
        </w:p>
        <w:p w14:paraId="171D1B48" w14:textId="77777777" w:rsidR="00A15163" w:rsidRDefault="00166786">
          <w:pPr>
            <w:pStyle w:val="11"/>
            <w:rPr>
              <w:rFonts w:cstheme="minorBidi"/>
              <w:noProof/>
            </w:rPr>
          </w:pPr>
          <w:hyperlink w:anchor="_Toc192493568" w:history="1">
            <w:r w:rsidR="00A15163" w:rsidRPr="00A15163">
              <w:rPr>
                <w:rStyle w:val="a4"/>
                <w:rFonts w:ascii="Times New Roman" w:hAnsi="Times New Roman"/>
                <w:b/>
                <w:noProof/>
                <w:highlight w:val="cyan"/>
              </w:rPr>
              <w:t>МЕРЫ БАНКА РОССИИ</w:t>
            </w:r>
            <w:r w:rsidR="00A15163" w:rsidRPr="00A15163">
              <w:rPr>
                <w:noProof/>
                <w:webHidden/>
                <w:highlight w:val="cyan"/>
              </w:rPr>
              <w:tab/>
            </w:r>
            <w:r w:rsidR="00A15163" w:rsidRPr="00A15163">
              <w:rPr>
                <w:noProof/>
                <w:webHidden/>
                <w:highlight w:val="cyan"/>
              </w:rPr>
              <w:fldChar w:fldCharType="begin"/>
            </w:r>
            <w:r w:rsidR="00A15163" w:rsidRPr="00A15163">
              <w:rPr>
                <w:noProof/>
                <w:webHidden/>
                <w:highlight w:val="cyan"/>
              </w:rPr>
              <w:instrText xml:space="preserve"> PAGEREF _Toc192493568 \h </w:instrText>
            </w:r>
            <w:r w:rsidR="00A15163" w:rsidRPr="00A15163">
              <w:rPr>
                <w:noProof/>
                <w:webHidden/>
                <w:highlight w:val="cyan"/>
              </w:rPr>
            </w:r>
            <w:r w:rsidR="00A15163" w:rsidRPr="00A15163">
              <w:rPr>
                <w:noProof/>
                <w:webHidden/>
                <w:highlight w:val="cyan"/>
              </w:rPr>
              <w:fldChar w:fldCharType="separate"/>
            </w:r>
            <w:r w:rsidR="00A15163" w:rsidRPr="00A15163">
              <w:rPr>
                <w:noProof/>
                <w:webHidden/>
                <w:highlight w:val="cyan"/>
              </w:rPr>
              <w:t>37</w:t>
            </w:r>
            <w:r w:rsidR="00A15163" w:rsidRPr="00A15163">
              <w:rPr>
                <w:noProof/>
                <w:webHidden/>
                <w:highlight w:val="cyan"/>
              </w:rPr>
              <w:fldChar w:fldCharType="end"/>
            </w:r>
          </w:hyperlink>
        </w:p>
        <w:p w14:paraId="10DB7D55" w14:textId="070D0704" w:rsidR="0078505E" w:rsidRPr="00F10141" w:rsidRDefault="0078505E">
          <w:pPr>
            <w:rPr>
              <w:rFonts w:ascii="Times New Roman" w:hAnsi="Times New Roman" w:cs="Times New Roman"/>
            </w:rPr>
          </w:pPr>
          <w:r w:rsidRPr="00267F95">
            <w:rPr>
              <w:rFonts w:ascii="Times New Roman" w:hAnsi="Times New Roman" w:cs="Times New Roman"/>
              <w:b/>
              <w:bCs/>
              <w:sz w:val="24"/>
              <w:szCs w:val="24"/>
            </w:rPr>
            <w:fldChar w:fldCharType="end"/>
          </w:r>
        </w:p>
      </w:sdtContent>
    </w:sdt>
    <w:p w14:paraId="72175EDD"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74A07D6C" w14:textId="4DA0E261" w:rsidR="007F7791" w:rsidRDefault="007F7791">
      <w:pPr>
        <w:rPr>
          <w:rFonts w:ascii="Times New Roman" w:hAnsi="Times New Roman" w:cs="Times New Roman"/>
          <w:b/>
          <w:sz w:val="24"/>
          <w:szCs w:val="24"/>
        </w:rPr>
      </w:pPr>
      <w:r>
        <w:rPr>
          <w:rFonts w:ascii="Times New Roman" w:hAnsi="Times New Roman" w:cs="Times New Roman"/>
          <w:b/>
          <w:sz w:val="24"/>
          <w:szCs w:val="24"/>
        </w:rPr>
        <w:br w:type="page"/>
      </w:r>
    </w:p>
    <w:p w14:paraId="4A180A89" w14:textId="77777777" w:rsidR="004F2EF6" w:rsidRPr="004F2EF6" w:rsidRDefault="004F2EF6" w:rsidP="004F2EF6">
      <w:pPr>
        <w:pStyle w:val="1"/>
        <w:rPr>
          <w:rFonts w:ascii="Times New Roman" w:hAnsi="Times New Roman" w:cs="Times New Roman"/>
          <w:b/>
          <w:color w:val="0070C0"/>
          <w:sz w:val="24"/>
          <w:szCs w:val="24"/>
        </w:rPr>
      </w:pPr>
      <w:bookmarkStart w:id="1" w:name="_Toc192493557"/>
      <w:r w:rsidRPr="006C7678">
        <w:rPr>
          <w:rFonts w:ascii="Times New Roman" w:hAnsi="Times New Roman" w:cs="Times New Roman"/>
          <w:b/>
          <w:color w:val="0070C0"/>
          <w:sz w:val="24"/>
          <w:szCs w:val="24"/>
          <w:highlight w:val="cyan"/>
        </w:rPr>
        <w:lastRenderedPageBreak/>
        <w:t>АНТИКРИЗИСНЫЕ МЕРЫ: ОБЗОР ПОСЛЕДНИХ НОВОСТЕЙ</w:t>
      </w:r>
      <w:bookmarkEnd w:id="1"/>
    </w:p>
    <w:p w14:paraId="17590D34" w14:textId="77777777" w:rsidR="004F2EF6" w:rsidRDefault="004F2EF6" w:rsidP="004F2EF6">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2C025B27" w14:textId="77777777" w:rsidR="001733A3" w:rsidRPr="001733A3" w:rsidRDefault="001733A3" w:rsidP="001733A3">
      <w:pPr>
        <w:pStyle w:val="a5"/>
        <w:numPr>
          <w:ilvl w:val="0"/>
          <w:numId w:val="15"/>
        </w:numPr>
        <w:jc w:val="both"/>
        <w:rPr>
          <w:rFonts w:ascii="Times New Roman" w:hAnsi="Times New Roman" w:cs="Times New Roman"/>
          <w:b/>
          <w:sz w:val="24"/>
          <w:szCs w:val="24"/>
          <w:highlight w:val="cyan"/>
        </w:rPr>
      </w:pPr>
      <w:r w:rsidRPr="001733A3">
        <w:rPr>
          <w:rFonts w:ascii="Times New Roman" w:hAnsi="Times New Roman" w:cs="Times New Roman"/>
          <w:b/>
          <w:sz w:val="24"/>
          <w:szCs w:val="24"/>
          <w:highlight w:val="cyan"/>
        </w:rPr>
        <w:t>Максим Решетников представил план по разработке национальной модели целевых условий ведения бизнеса</w:t>
      </w:r>
    </w:p>
    <w:p w14:paraId="63B464C8"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b/>
          <w:bCs/>
          <w:sz w:val="24"/>
          <w:szCs w:val="24"/>
        </w:rPr>
      </w:pPr>
      <w:r w:rsidRPr="001733A3">
        <w:rPr>
          <w:rFonts w:ascii="Times New Roman" w:hAnsi="Times New Roman" w:cs="Times New Roman"/>
          <w:b/>
          <w:bCs/>
          <w:sz w:val="24"/>
          <w:szCs w:val="24"/>
        </w:rPr>
        <w:t>7 марта 2025 16:24</w:t>
      </w:r>
    </w:p>
    <w:p w14:paraId="1A8B3496"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p>
    <w:p w14:paraId="696D0F7E"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Заместитель председателя Правительства </w:t>
      </w:r>
      <w:r w:rsidRPr="001733A3">
        <w:rPr>
          <w:rFonts w:ascii="Times New Roman" w:hAnsi="Times New Roman" w:cs="Times New Roman"/>
          <w:b/>
          <w:bCs/>
          <w:sz w:val="24"/>
          <w:szCs w:val="24"/>
        </w:rPr>
        <w:t>Александр Новак</w:t>
      </w:r>
      <w:r w:rsidRPr="001733A3">
        <w:rPr>
          <w:rFonts w:ascii="Times New Roman" w:hAnsi="Times New Roman" w:cs="Times New Roman"/>
          <w:sz w:val="24"/>
          <w:szCs w:val="24"/>
        </w:rPr>
        <w:t> совместно с заместителем руководителя администрации Президента РФ </w:t>
      </w:r>
      <w:r w:rsidRPr="001733A3">
        <w:rPr>
          <w:rFonts w:ascii="Times New Roman" w:hAnsi="Times New Roman" w:cs="Times New Roman"/>
          <w:b/>
          <w:bCs/>
          <w:sz w:val="24"/>
          <w:szCs w:val="24"/>
        </w:rPr>
        <w:t>Максимом Орешкиным</w:t>
      </w:r>
      <w:r w:rsidRPr="001733A3">
        <w:rPr>
          <w:rFonts w:ascii="Times New Roman" w:hAnsi="Times New Roman" w:cs="Times New Roman"/>
          <w:sz w:val="24"/>
          <w:szCs w:val="24"/>
        </w:rPr>
        <w:t> провел совещание по разработке национальной модели целевых условий ведения бизнеса.</w:t>
      </w:r>
    </w:p>
    <w:p w14:paraId="17F84D09"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i/>
          <w:iCs/>
          <w:sz w:val="24"/>
          <w:szCs w:val="24"/>
        </w:rPr>
        <w:t>«Президентом поставлены национальные цели развития, и одни из ключевых задач — это обеспечение темпа роста экономики выше среднемировых и сохранение четвертого места в мире по паритету покупательной способности. Для этого нужно выйти на устойчивые темпы роста, а также увеличить объем инвестиций в основной капитал на 60%. Одно из направлений работы для достижения этих показателей — постоянное улучшение инвестиционного климата. По поручению Президента Министерством экономического развития совместно с Агентством стратегических инициатив формируется национальная модель целевых условий ведения бизнеса»</w:t>
      </w:r>
      <w:r w:rsidRPr="001733A3">
        <w:rPr>
          <w:rFonts w:ascii="Times New Roman" w:hAnsi="Times New Roman" w:cs="Times New Roman"/>
          <w:sz w:val="24"/>
          <w:szCs w:val="24"/>
        </w:rPr>
        <w:t>, — сообщил </w:t>
      </w:r>
      <w:r w:rsidRPr="001733A3">
        <w:rPr>
          <w:rFonts w:ascii="Times New Roman" w:hAnsi="Times New Roman" w:cs="Times New Roman"/>
          <w:b/>
          <w:bCs/>
          <w:sz w:val="24"/>
          <w:szCs w:val="24"/>
        </w:rPr>
        <w:t>Александр Новак</w:t>
      </w:r>
      <w:r w:rsidRPr="001733A3">
        <w:rPr>
          <w:rFonts w:ascii="Times New Roman" w:hAnsi="Times New Roman" w:cs="Times New Roman"/>
          <w:sz w:val="24"/>
          <w:szCs w:val="24"/>
        </w:rPr>
        <w:t>.</w:t>
      </w:r>
    </w:p>
    <w:p w14:paraId="2BB01A34"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Нацмодель включает приоритетные направления и целевые показатели на федеральном и региональном уровнях для упрощения запуска и ведения бизнеса в России.</w:t>
      </w:r>
    </w:p>
    <w:p w14:paraId="1DE9FEC1"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i/>
          <w:iCs/>
          <w:sz w:val="24"/>
          <w:szCs w:val="24"/>
        </w:rPr>
        <w:t>«Цель национальной модели — решить конкретные задачи по улучшению делового климата через реформы, нужные бизнесу. Для замера изменений необходимо разработать целевые показатели эффективности федерального и регионального уровней, то есть определить критерии оценки деятельности органов власти в работе с бизнесом на всех этапах — от регистрации юрлица до выхода на международный рынок»</w:t>
      </w:r>
      <w:r w:rsidRPr="001733A3">
        <w:rPr>
          <w:rFonts w:ascii="Times New Roman" w:hAnsi="Times New Roman" w:cs="Times New Roman"/>
          <w:sz w:val="24"/>
          <w:szCs w:val="24"/>
        </w:rPr>
        <w:t>, — сообщил </w:t>
      </w:r>
      <w:r w:rsidRPr="001733A3">
        <w:rPr>
          <w:rFonts w:ascii="Times New Roman" w:hAnsi="Times New Roman" w:cs="Times New Roman"/>
          <w:b/>
          <w:bCs/>
          <w:sz w:val="24"/>
          <w:szCs w:val="24"/>
        </w:rPr>
        <w:t>Максим Решетников</w:t>
      </w:r>
      <w:r w:rsidRPr="001733A3">
        <w:rPr>
          <w:rFonts w:ascii="Times New Roman" w:hAnsi="Times New Roman" w:cs="Times New Roman"/>
          <w:sz w:val="24"/>
          <w:szCs w:val="24"/>
        </w:rPr>
        <w:t>.</w:t>
      </w:r>
    </w:p>
    <w:p w14:paraId="34DEFEFE"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Министр отметил, что формирование и реализация нацмодели играют ключевую роль в Плане мероприятий структурных изменений в экономике до 2030 года. Реализация модели будет влиять не только на обеспечение благоприятной институциональной среды и улучшение делового климата, но и на решение других стратегических задач — например, стимулирование инвестиций, обеспечение финансовыми ресурсами для роста экономики, развитие рынка труда.</w:t>
      </w:r>
    </w:p>
    <w:p w14:paraId="69E917AF"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 xml:space="preserve">Выявлением процедурных и процессуальных сложностей ведения бизнеса на различных этапах жизненного цикла предприятий занимаются 11 рабочих групп во главе </w:t>
      </w:r>
      <w:r w:rsidRPr="001733A3">
        <w:rPr>
          <w:rFonts w:ascii="Times New Roman" w:hAnsi="Times New Roman" w:cs="Times New Roman"/>
          <w:sz w:val="24"/>
          <w:szCs w:val="24"/>
        </w:rPr>
        <w:lastRenderedPageBreak/>
        <w:t>с представителями компаний и органов власти. Первые результаты показали, что есть как давно назревшие вопросы, так и перспективные направления для реформирования.</w:t>
      </w:r>
    </w:p>
    <w:p w14:paraId="2E3E845E"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Например, это законы о банкротстве и конкуренции, механизмы внесудебного урегулирования, вопросы гибкости рынка труда, диверсификация источников финансирования бизнеса, совершенствование правоприменительной практики в энергетической инфраструктуре.</w:t>
      </w:r>
    </w:p>
    <w:p w14:paraId="2F68E44A"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О региональных показателях национальной модели целевых условий ведения бизнеса сообщила генеральный директор Агентства стратегических инициатив </w:t>
      </w:r>
      <w:r w:rsidRPr="001733A3">
        <w:rPr>
          <w:rFonts w:ascii="Times New Roman" w:hAnsi="Times New Roman" w:cs="Times New Roman"/>
          <w:b/>
          <w:bCs/>
          <w:sz w:val="24"/>
          <w:szCs w:val="24"/>
        </w:rPr>
        <w:t>Светлана Чупшева</w:t>
      </w:r>
      <w:r w:rsidRPr="001733A3">
        <w:rPr>
          <w:rFonts w:ascii="Times New Roman" w:hAnsi="Times New Roman" w:cs="Times New Roman"/>
          <w:sz w:val="24"/>
          <w:szCs w:val="24"/>
        </w:rPr>
        <w:t>. Она остановилась на методологии определения и мониторинге целевых показателей на региональном уровне.</w:t>
      </w:r>
    </w:p>
    <w:p w14:paraId="660AB210"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i/>
          <w:iCs/>
          <w:sz w:val="24"/>
          <w:szCs w:val="24"/>
        </w:rPr>
        <w:t>«На региональном уровне планируется использовать 29 ключевых показателей Национального рейтинга состояния инвестиционного климата. В качестве ориентиров к 2027 году взяты усредненные результаты 20 лидирующих регионов, а к 2030 году — результаты лидирующей пятерки. На следующем заседании комиссии Государственного совета по направлению „Инвестиции“ планируем их утвердить. Далее мы совместно с Минэкономразвития России и субъектами разработаем планы мероприятий по достижению поставленных целей»</w:t>
      </w:r>
      <w:r w:rsidRPr="001733A3">
        <w:rPr>
          <w:rFonts w:ascii="Times New Roman" w:hAnsi="Times New Roman" w:cs="Times New Roman"/>
          <w:sz w:val="24"/>
          <w:szCs w:val="24"/>
        </w:rPr>
        <w:t>, — сказала глава АСИ.</w:t>
      </w:r>
    </w:p>
    <w:p w14:paraId="435DFF15" w14:textId="77777777" w:rsid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Федеральные показатели будут синхронизированы с региональными для обязательного исполнения на местах. Таким образом, рейтинг останется инструментом для измерения состояния инвестиционного климата, а модель будет определять, где и какие проблемы нужно решить, чтобы улучшить условия для работы бизнеса.</w:t>
      </w:r>
    </w:p>
    <w:p w14:paraId="079B1AFA"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p>
    <w:p w14:paraId="6A19F3D2" w14:textId="7F9B8F74" w:rsidR="001733A3" w:rsidRPr="001733A3" w:rsidRDefault="001733A3" w:rsidP="001733A3">
      <w:pPr>
        <w:pStyle w:val="a5"/>
        <w:numPr>
          <w:ilvl w:val="0"/>
          <w:numId w:val="15"/>
        </w:numPr>
        <w:jc w:val="both"/>
        <w:rPr>
          <w:rFonts w:ascii="Times New Roman" w:hAnsi="Times New Roman" w:cs="Times New Roman"/>
          <w:b/>
          <w:sz w:val="24"/>
          <w:szCs w:val="24"/>
          <w:highlight w:val="cyan"/>
        </w:rPr>
      </w:pPr>
      <w:r w:rsidRPr="001733A3">
        <w:rPr>
          <w:rFonts w:ascii="Times New Roman" w:hAnsi="Times New Roman" w:cs="Times New Roman"/>
          <w:b/>
          <w:sz w:val="24"/>
          <w:szCs w:val="24"/>
          <w:highlight w:val="cyan"/>
        </w:rPr>
        <w:t xml:space="preserve">Правительство определило перечень отраслей, на которые не будут распространяться ограничения на плавающие ставки по кредитам  </w:t>
      </w:r>
    </w:p>
    <w:p w14:paraId="00ABA26C"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b/>
          <w:bCs/>
          <w:sz w:val="24"/>
          <w:szCs w:val="24"/>
        </w:rPr>
      </w:pPr>
      <w:r w:rsidRPr="001733A3">
        <w:rPr>
          <w:rFonts w:ascii="Times New Roman" w:hAnsi="Times New Roman" w:cs="Times New Roman"/>
          <w:b/>
          <w:bCs/>
          <w:sz w:val="24"/>
          <w:szCs w:val="24"/>
        </w:rPr>
        <w:t>Распоряжение от 3 февраля 2025 года №196-р</w:t>
      </w:r>
    </w:p>
    <w:p w14:paraId="7CBD29EC" w14:textId="77777777" w:rsid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p>
    <w:p w14:paraId="19CDCEA6"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Микропредприятия, работающие в сфере строительства, складского хозяйства, гостиничного бизнеса, аренды и лизинга, а также санаторно-курортных услуг, смогут брать кредиты без ограничения применения плавающей ставки. Распоряжение об этом подписал Председатель Правительства Михаил Мишустин.</w:t>
      </w:r>
    </w:p>
    <w:p w14:paraId="077D6630"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Решение позволит поддержать жилищное строительство, которое играет определяющую роль в экономике, а также ритейлеров и гостиничную отрасль, что особенно важно в условиях санкционных ограничений.</w:t>
      </w:r>
    </w:p>
    <w:p w14:paraId="70C5F588"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lastRenderedPageBreak/>
        <w:t>Зачастую проекты в этих сферах реализуются на базе отдельных, специально созданных организаций, которые могут быть отнесены к микропредприятиям. Таким предприятиям выгодно брать кредит по плавающим ставкам, поскольку в этом случае процентная ставка будет ниже рыночной из за риска её возможного повышения.</w:t>
      </w:r>
    </w:p>
    <w:p w14:paraId="75696826" w14:textId="77777777" w:rsidR="001733A3"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Так, например, для застройщиков фиксированная процентная ставка по кредитам на сегодняшний день может достигать 27–28% годовых. В то же время размер плавающей ставки составляет около 20% годовых.</w:t>
      </w:r>
    </w:p>
    <w:p w14:paraId="2277127E" w14:textId="67CD82D9" w:rsidR="00357C3E" w:rsidRPr="001733A3" w:rsidRDefault="001733A3" w:rsidP="001733A3">
      <w:pPr>
        <w:autoSpaceDE w:val="0"/>
        <w:autoSpaceDN w:val="0"/>
        <w:adjustRightInd w:val="0"/>
        <w:spacing w:after="0" w:line="240" w:lineRule="auto"/>
        <w:ind w:firstLine="540"/>
        <w:jc w:val="both"/>
        <w:rPr>
          <w:rFonts w:ascii="Times New Roman" w:hAnsi="Times New Roman" w:cs="Times New Roman"/>
          <w:sz w:val="24"/>
          <w:szCs w:val="24"/>
        </w:rPr>
      </w:pPr>
      <w:r w:rsidRPr="001733A3">
        <w:rPr>
          <w:rFonts w:ascii="Times New Roman" w:hAnsi="Times New Roman" w:cs="Times New Roman"/>
          <w:sz w:val="24"/>
          <w:szCs w:val="24"/>
        </w:rPr>
        <w:t>В июне 2024 года депутаты Госдумы приняли поправки в ряд действующих законов, которыми было ограничено использование плавающей ставки по кредитам. Этими же поправками Правительство было наделено правом определить отрасли, на которые не будут распространяться такие ограничения.</w:t>
      </w:r>
    </w:p>
    <w:p w14:paraId="6F328169" w14:textId="77777777" w:rsidR="001733A3" w:rsidRPr="00502084" w:rsidRDefault="001733A3" w:rsidP="001733A3">
      <w:pPr>
        <w:autoSpaceDE w:val="0"/>
        <w:autoSpaceDN w:val="0"/>
        <w:adjustRightInd w:val="0"/>
        <w:spacing w:after="0" w:line="240" w:lineRule="auto"/>
        <w:ind w:firstLine="540"/>
        <w:jc w:val="both"/>
        <w:rPr>
          <w:rFonts w:ascii="Times New Roman" w:hAnsi="Times New Roman" w:cs="Times New Roman"/>
          <w:b/>
          <w:bCs/>
          <w:sz w:val="24"/>
          <w:szCs w:val="24"/>
        </w:rPr>
      </w:pPr>
    </w:p>
    <w:p w14:paraId="3C084CBF" w14:textId="15F1C1ED" w:rsidR="00357C3E" w:rsidRPr="00502084" w:rsidRDefault="00357C3E" w:rsidP="00357C3E">
      <w:pPr>
        <w:autoSpaceDE w:val="0"/>
        <w:autoSpaceDN w:val="0"/>
        <w:adjustRightInd w:val="0"/>
        <w:spacing w:after="0" w:line="240" w:lineRule="auto"/>
        <w:ind w:firstLine="540"/>
        <w:jc w:val="both"/>
        <w:rPr>
          <w:rFonts w:ascii="Times New Roman" w:hAnsi="Times New Roman" w:cs="Times New Roman"/>
          <w:b/>
          <w:bCs/>
          <w:sz w:val="24"/>
          <w:szCs w:val="24"/>
        </w:rPr>
      </w:pPr>
      <w:r w:rsidRPr="00502084">
        <w:rPr>
          <w:rFonts w:ascii="Times New Roman" w:hAnsi="Times New Roman" w:cs="Times New Roman"/>
          <w:b/>
          <w:bCs/>
          <w:sz w:val="24"/>
          <w:szCs w:val="24"/>
        </w:rPr>
        <w:t>30</w:t>
      </w:r>
      <w:r w:rsidR="00502084" w:rsidRPr="00502084">
        <w:rPr>
          <w:rFonts w:ascii="Times New Roman" w:hAnsi="Times New Roman" w:cs="Times New Roman"/>
          <w:b/>
          <w:bCs/>
          <w:sz w:val="24"/>
          <w:szCs w:val="24"/>
        </w:rPr>
        <w:t>.01.2025</w:t>
      </w:r>
    </w:p>
    <w:p w14:paraId="2574FF6C"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502084">
        <w:rPr>
          <w:rFonts w:ascii="Times New Roman" w:hAnsi="Times New Roman" w:cs="Times New Roman"/>
          <w:b/>
          <w:bCs/>
          <w:sz w:val="24"/>
          <w:szCs w:val="24"/>
        </w:rPr>
        <w:t>Минэкономразвития России перезапускает программу льготного инвестиционного кредитования субъектов МСП в приоритетных отраслях экономики.</w:t>
      </w:r>
      <w:r w:rsidRPr="00357C3E">
        <w:rPr>
          <w:rFonts w:ascii="Times New Roman" w:hAnsi="Times New Roman" w:cs="Times New Roman"/>
          <w:bCs/>
          <w:sz w:val="24"/>
          <w:szCs w:val="24"/>
        </w:rPr>
        <w:t xml:space="preserve"> Реализация программы предусмотрена национальным проектом «Эффективная и конкурентная экономика» с ежегодным лимитом кредитования 100 млрд рублей в 2025–2030 годах.</w:t>
      </w:r>
    </w:p>
    <w:p w14:paraId="1477A961"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Программа будет реализовываться совместно с Банком России и совмещать в себе субсидирование за счет средств федерального бюджета, а также льготное фондирование Банка России, что позволит ограничить риски заемщика.</w:t>
      </w:r>
    </w:p>
    <w:p w14:paraId="4DA9AB3B"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Малые и средние предприятия, осуществляющие основную деятельность в сферах обрабатывающего производства, транспортировки и хранения, туризма, а также в области информационных технологий и научно-технической сфере, смогут получить кредиты на реализацию инвестиционных проектов.</w:t>
      </w:r>
    </w:p>
    <w:p w14:paraId="011ACABB"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«Развитие предприятий из приоритетных отраслей экономики стратегически важно — они дают наибольший вклад в формирование экономики предложения, показывают более высокую выживаемость и удельную занятость. Но мы понимаем, что развитие невозможно без инвестиций, поэтому для качественного развития сектора МСП, достижения национальных целей, поставленных Президентом России Владимиром Путиным, было принято решение сохранить доступ компаний из приоритетных отраслей к льготному инвестиционному кредитованию», — пояснила заместитель министра экономического развития России Татьяна Илюшникова.</w:t>
      </w:r>
    </w:p>
    <w:p w14:paraId="7BE028AB"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 xml:space="preserve">Кроме того, в рамках реализации программы Минэкономразвития России продолжит осуществлять субсидирование кредитов, выданных в 2019–2024 годах субъектам МСП, а также самозанятым гражданам, по программе 1764, что позволит банкам-участникам </w:t>
      </w:r>
      <w:r w:rsidRPr="00357C3E">
        <w:rPr>
          <w:rFonts w:ascii="Times New Roman" w:hAnsi="Times New Roman" w:cs="Times New Roman"/>
          <w:bCs/>
          <w:sz w:val="24"/>
          <w:szCs w:val="24"/>
        </w:rPr>
        <w:lastRenderedPageBreak/>
        <w:t>программы 1764 сохранить льготную ставку для малого и среднего бизнеса по ранее выданным кредитам.</w:t>
      </w:r>
    </w:p>
    <w:p w14:paraId="6C9617A3" w14:textId="618525ED" w:rsidR="00F33C51"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«Благодаря льготной кредитной программе 1764 за шесть лет было предоставлено кредитов почти на 4,7 трлн рублей. Мы продолжим обслуживать свои обязательства по кредитам, выданным до 2025 года. Их общая сумма — около 720 млрд рублей на 1 декабря 2024 года. Вторая часть финансирования по программе 1764 предполагает ежегодные объемы новых выдач кредитов в размере 100 млрд рублей. Льготных кредитов будут выдавать меньше, но они станут более адресными — мы будем концентрировать поддержку там, где это действительно необходимо для формирования новых рынков, отраслей, для внедрения элементов роботизации, развития высокотехнологичных компаний, креативной экономики», — отметила Татьяна Илюшникова.</w:t>
      </w:r>
      <w:r w:rsidR="00F33C51" w:rsidRPr="00357C3E">
        <w:rPr>
          <w:rFonts w:ascii="Times New Roman" w:hAnsi="Times New Roman" w:cs="Times New Roman"/>
          <w:bCs/>
          <w:sz w:val="24"/>
          <w:szCs w:val="24"/>
        </w:rPr>
        <w:br w:type="page"/>
      </w:r>
    </w:p>
    <w:p w14:paraId="1F65946C" w14:textId="5BD28581" w:rsidR="000A31E0" w:rsidRPr="000A31E0" w:rsidRDefault="000A31E0" w:rsidP="000A31E0">
      <w:pPr>
        <w:pStyle w:val="1"/>
        <w:rPr>
          <w:rFonts w:ascii="Times New Roman" w:hAnsi="Times New Roman" w:cs="Times New Roman"/>
          <w:b/>
          <w:color w:val="0070C0"/>
          <w:sz w:val="24"/>
          <w:szCs w:val="24"/>
        </w:rPr>
      </w:pPr>
      <w:bookmarkStart w:id="2" w:name="_Toc192493558"/>
      <w:r w:rsidRPr="000A31E0">
        <w:rPr>
          <w:rFonts w:ascii="Times New Roman" w:hAnsi="Times New Roman" w:cs="Times New Roman"/>
          <w:b/>
          <w:color w:val="0070C0"/>
          <w:sz w:val="24"/>
          <w:szCs w:val="24"/>
        </w:rPr>
        <w:lastRenderedPageBreak/>
        <w:t>ВРЕЗКА 1. В КОРПОРАЦИИ МСП РАССКАЗАЛИ ОБ ИНСТРУМЕНТАХ РАЗВИТИЯ МАЛОГО И СРЕДНЕГО БИЗНЕСА В 2025 ГОДУ</w:t>
      </w:r>
      <w:bookmarkEnd w:id="2"/>
    </w:p>
    <w:p w14:paraId="0946CDC8" w14:textId="77777777" w:rsidR="000A31E0" w:rsidRDefault="000A31E0" w:rsidP="000A31E0">
      <w:pPr>
        <w:jc w:val="both"/>
        <w:rPr>
          <w:rFonts w:ascii="Times New Roman" w:hAnsi="Times New Roman" w:cs="Times New Roman"/>
          <w:b/>
          <w:sz w:val="24"/>
          <w:szCs w:val="24"/>
        </w:rPr>
      </w:pPr>
    </w:p>
    <w:p w14:paraId="16FBAA03" w14:textId="77777777" w:rsidR="000A31E0" w:rsidRPr="000A31E0" w:rsidRDefault="000A31E0" w:rsidP="000A31E0">
      <w:pPr>
        <w:jc w:val="both"/>
        <w:rPr>
          <w:rFonts w:ascii="Times New Roman" w:hAnsi="Times New Roman" w:cs="Times New Roman"/>
          <w:b/>
          <w:sz w:val="24"/>
          <w:szCs w:val="24"/>
        </w:rPr>
      </w:pPr>
      <w:r w:rsidRPr="000A31E0">
        <w:rPr>
          <w:rFonts w:ascii="Times New Roman" w:hAnsi="Times New Roman" w:cs="Times New Roman"/>
          <w:b/>
          <w:sz w:val="24"/>
          <w:szCs w:val="24"/>
        </w:rPr>
        <w:t>28.01.2025</w:t>
      </w:r>
    </w:p>
    <w:p w14:paraId="1E10CA9F" w14:textId="77777777" w:rsidR="000A31E0" w:rsidRPr="000A31E0" w:rsidRDefault="000A31E0" w:rsidP="000A31E0">
      <w:pPr>
        <w:pStyle w:val="a5"/>
        <w:numPr>
          <w:ilvl w:val="0"/>
          <w:numId w:val="15"/>
        </w:numPr>
        <w:jc w:val="both"/>
        <w:rPr>
          <w:rFonts w:ascii="Times New Roman" w:hAnsi="Times New Roman" w:cs="Times New Roman"/>
          <w:b/>
          <w:sz w:val="24"/>
          <w:szCs w:val="24"/>
        </w:rPr>
      </w:pPr>
      <w:r w:rsidRPr="000A31E0">
        <w:rPr>
          <w:rFonts w:ascii="Times New Roman" w:hAnsi="Times New Roman" w:cs="Times New Roman"/>
          <w:b/>
          <w:sz w:val="24"/>
          <w:szCs w:val="24"/>
        </w:rPr>
        <w:t>Порядка 10 инструментов развития будет доступно малым и средним предприятиям в 2025 году, их оператором выступит Корпорация МСП.</w:t>
      </w:r>
    </w:p>
    <w:p w14:paraId="0F6302F7" w14:textId="0539E9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Государство будет осуществлять поддержку малого и среднего предпринимательства через усовершенствованные востребованные действующие механизмы и запуск новых инструментов. Они, в частности, предусматривают льготное кредитование и лизинг, «зонтичные» поручительства в нескольких вариантах.</w:t>
      </w:r>
    </w:p>
    <w:p w14:paraId="64757613"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«Ориентировочно в марте 2025 года появится новая совместная с Минпромторгом РФ льготная программа кредитования на инвестиционные и оборотные цели. Она рассчитана на МСП в сфере станкостроения и робототехники. В середине года с Минэкономразвития будет запущена льготная программа для резидентов особых экономических зон и предпринимателей из 17 моногородов с наиболее сложной социально-экономической обстановкой. Кредитование будет идти через МСП Банк», – рассказал генеральный директор Корпорации МСП Александр Исаевич.</w:t>
      </w:r>
    </w:p>
    <w:p w14:paraId="093FA786"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Кроме того, в 2025 году планируется предоставление совместных «зонтичных» поручительств Корпорации и ВЭБ.РФ. Они рассчитаны на МСП — юридических лиц, которые работают в секторе городской экономики. Параллельно идет подготовка к запуску совместных «зонтичных» поручительств с региональными гарантийными организациями (РГО), где Корпорация будет выступать в роли поручителя по кредитам МСП.</w:t>
      </w:r>
    </w:p>
    <w:p w14:paraId="6A0A7361"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Также через Центр поддержки инвестиционного кредитования предприниматели смогут получать помощь специалистов Корпорации МСП в структурировании больших сделок для подачи в банк и пользоваться совмещенными поручительствами Корпорации и РГО. В течение года малый и средний бизнес также сможет получать «зонтичные» поручительства Корпорации МСП для обеспечения банковских кредитов. Лимиты поручительств на I квартал 2025 уже доведены до банков-партнеров. Также в 2025 году продолжат действовать специальные отраслевые и региональные лимиты «зонтичных» поручительств.</w:t>
      </w:r>
    </w:p>
    <w:p w14:paraId="2DF936D1"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lastRenderedPageBreak/>
        <w:t>В настоящее время уже имеются лимиты для кредитования МСП в сфере гостиниц (12,5 млрд рублей поручительств) и легкой промышленности (3,7 млрд рублей поручительств), а также в Дальневосточном федеральном округе (7 млрд рублей поручительств). В ближайшее время будут запущены специальные лимиты для приграничных и новых регионов, Крыма и Севастополя, Северо-Кавказского федерального округа.</w:t>
      </w:r>
    </w:p>
    <w:p w14:paraId="4CB8BCF4"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На конец I квартала намечен перезапуск Программы стимулирования кредитования субъектов МСП от Банка России и Корпорации МСП с субсидированием (по линии Минэкономразвития) на инвестиционные цели в ряде отраслей. Ожидается, что кредитование по ставке ниже ключевой будет направлено на поддержку инвестиционных проектов МСП в приоритетных отраслях: туризме, производстве, логистике, IT и в научно-технической деятельности.</w:t>
      </w:r>
    </w:p>
    <w:p w14:paraId="6635ABFD"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Программа льготного кредитования для бизнеса Белгородской, Брянской и Курской областей в рамках совместной с Банком России Программы стимулирования кредитования субъектов малого и среднего предпринимательства продолжит реализовываться в 2025 году по ставке не выше ключевой ставки.</w:t>
      </w:r>
    </w:p>
    <w:p w14:paraId="3413F076" w14:textId="51B26266"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Для МСП в сфере промышленности и предпринимателей новых регионов сохранятся льготные лизинговые ставки 6% и 8%. Заявочная кампания начнется в начале февраля. Также в течение 2025 года будет запущен новый лимит льготной программы кредитования высокотехнологичных компаний. Сроки ее запуска сейчас прорабатываются с Минэкономразвития РФ.</w:t>
      </w:r>
    </w:p>
    <w:p w14:paraId="7BFCB9C0"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Через специальные сервисы на МСП.РФ предпринимателями могут подаваться заявки на микрозаймы по ставке ниже ключевой и реализацию проектов в сфере туризма.</w:t>
      </w:r>
    </w:p>
    <w:p w14:paraId="296F079E" w14:textId="77777777" w:rsid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Напомним, согласно стратегии Корпорации МСП до 2030 года, в этот период малые и средние предприятия привлекут на развитие по всем финансовым программам Корпорации около 5,3 трлн рублей. Стратегия нацелена на достижение цели указа Президента по опережающему росту дохода на одного работника МСП.</w:t>
      </w:r>
    </w:p>
    <w:p w14:paraId="7F392727" w14:textId="77777777" w:rsidR="000A31E0" w:rsidRPr="000A31E0" w:rsidRDefault="000A31E0" w:rsidP="000A31E0">
      <w:pPr>
        <w:ind w:firstLine="567"/>
        <w:jc w:val="both"/>
        <w:rPr>
          <w:rFonts w:ascii="Times New Roman" w:hAnsi="Times New Roman" w:cs="Times New Roman"/>
          <w:sz w:val="24"/>
          <w:szCs w:val="24"/>
        </w:rPr>
      </w:pPr>
    </w:p>
    <w:p w14:paraId="4D6B2D6A" w14:textId="4FFEDB8A" w:rsidR="004F2EF6" w:rsidRDefault="004F2EF6" w:rsidP="004F2EF6">
      <w:pPr>
        <w:pStyle w:val="1"/>
        <w:rPr>
          <w:rFonts w:ascii="Times New Roman" w:hAnsi="Times New Roman" w:cs="Times New Roman"/>
          <w:b/>
          <w:color w:val="0070C0"/>
          <w:sz w:val="24"/>
          <w:szCs w:val="24"/>
        </w:rPr>
      </w:pPr>
      <w:bookmarkStart w:id="3" w:name="_Toc192493559"/>
      <w:r w:rsidRPr="006A30E4">
        <w:rPr>
          <w:rFonts w:ascii="Times New Roman" w:hAnsi="Times New Roman" w:cs="Times New Roman"/>
          <w:b/>
          <w:color w:val="0070C0"/>
          <w:sz w:val="24"/>
          <w:szCs w:val="24"/>
        </w:rPr>
        <w:t>ВРЕЗКА</w:t>
      </w:r>
      <w:r w:rsidR="005D6288">
        <w:rPr>
          <w:rFonts w:ascii="Times New Roman" w:hAnsi="Times New Roman" w:cs="Times New Roman"/>
          <w:b/>
          <w:color w:val="0070C0"/>
          <w:sz w:val="24"/>
          <w:szCs w:val="24"/>
        </w:rPr>
        <w:t xml:space="preserve"> </w:t>
      </w:r>
      <w:r w:rsidR="000A31E0">
        <w:rPr>
          <w:rFonts w:ascii="Times New Roman" w:hAnsi="Times New Roman" w:cs="Times New Roman"/>
          <w:b/>
          <w:color w:val="0070C0"/>
          <w:sz w:val="24"/>
          <w:szCs w:val="24"/>
        </w:rPr>
        <w:t>2</w:t>
      </w:r>
      <w:r w:rsidRPr="006A30E4">
        <w:rPr>
          <w:rFonts w:ascii="Times New Roman" w:hAnsi="Times New Roman" w:cs="Times New Roman"/>
          <w:b/>
          <w:color w:val="0070C0"/>
          <w:sz w:val="24"/>
          <w:szCs w:val="24"/>
        </w:rPr>
        <w:t>. ТЕХНОЛОГИЧЕСКИЙ СУВЕРЕНИТЕТ</w:t>
      </w:r>
      <w:bookmarkEnd w:id="3"/>
    </w:p>
    <w:p w14:paraId="52A13F4F" w14:textId="77777777" w:rsidR="007F7791" w:rsidRPr="005D6288" w:rsidRDefault="007F7791" w:rsidP="005D6288">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3AD3D4E9" w14:textId="77777777" w:rsidR="009F7085" w:rsidRPr="007F7791" w:rsidRDefault="009F7085" w:rsidP="007F7791">
      <w:pPr>
        <w:pStyle w:val="a5"/>
        <w:numPr>
          <w:ilvl w:val="0"/>
          <w:numId w:val="15"/>
        </w:numPr>
        <w:jc w:val="both"/>
        <w:rPr>
          <w:rFonts w:ascii="Times New Roman" w:hAnsi="Times New Roman" w:cs="Times New Roman"/>
          <w:b/>
          <w:sz w:val="24"/>
          <w:szCs w:val="24"/>
        </w:rPr>
      </w:pPr>
      <w:r w:rsidRPr="007F7791">
        <w:rPr>
          <w:rFonts w:ascii="Times New Roman" w:hAnsi="Times New Roman" w:cs="Times New Roman"/>
          <w:b/>
          <w:sz w:val="24"/>
          <w:szCs w:val="24"/>
        </w:rPr>
        <w:lastRenderedPageBreak/>
        <w:t>Правительство определило приоритетные направления проектов технологического суверенитета и структурной адаптации экономики России</w:t>
      </w:r>
    </w:p>
    <w:p w14:paraId="6B9BCB67" w14:textId="77777777" w:rsidR="009F7085" w:rsidRPr="007F7791" w:rsidRDefault="009F7085" w:rsidP="009F7085">
      <w:pPr>
        <w:jc w:val="both"/>
        <w:rPr>
          <w:rFonts w:ascii="Times New Roman" w:hAnsi="Times New Roman" w:cs="Times New Roman"/>
          <w:b/>
          <w:sz w:val="24"/>
          <w:szCs w:val="24"/>
        </w:rPr>
      </w:pPr>
      <w:r w:rsidRPr="007F7791">
        <w:rPr>
          <w:rFonts w:ascii="Times New Roman" w:hAnsi="Times New Roman" w:cs="Times New Roman"/>
          <w:b/>
          <w:sz w:val="24"/>
          <w:szCs w:val="24"/>
        </w:rPr>
        <w:t>Постановление от 15 апреля 2023 года №603</w:t>
      </w:r>
    </w:p>
    <w:p w14:paraId="52D729AD"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Правительство продолжает работу по обеспечению технологического суверенитета – это одно из шести целевых направлений, развивать которые поручил Президент. Подписано постановление, определяющее приоритетные направления проектов, реализация которых будет способствовать достижению этой цели, а также позволит провести структурную адаптацию экономики к сегодняшним реалиям.  </w:t>
      </w:r>
    </w:p>
    <w:p w14:paraId="2366A40C"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Работа будет вестись по 13 приоритетным направлениям: авиационная промышленность, автомобилестроение, железнодорожное машиностроение, медицинская промышленность, нефтегазовое машиностроение, сельскохозяйственное машиностроение, специализированное машиностроение, станкоинструментальная промышленность, судостроение, фармацевтика, химическая промышленность, электроника и энергетика.</w:t>
      </w:r>
    </w:p>
    <w:p w14:paraId="33B01DCD"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Так, например, в сфере авиапрома будут реализовываться проекты по созданию гражданских и грузовых самолётов, беспилотников, космических аппаратов и спутников. В сфере медицинской промышленности приоритетом признано создание кардиостимуляторов, протезов, хирургических инструментов, аппаратов ИВЛ и другой техники. В сфере сельхозмашиностроения – выпуск отечественных комбайнов, тракторов и комплектующих к ним.</w:t>
      </w:r>
    </w:p>
    <w:p w14:paraId="06741938"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К приоритетным направлениям отнесены отрасли, где уровень локализации производства сейчас составляет менее 50%. Кроме того, туда включены отраслевые направления, которые являются критическими для обеспечения технологического суверенитета.  </w:t>
      </w:r>
    </w:p>
    <w:p w14:paraId="2EF8215B"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Также документ определил приоритеты для проектов структурной адаптации экономики к сегодняшним реалиям. Они необходимы для создания или модернизации инфраструктуры, позволяющей переориентировать транспортно-логистические потоки в дружественные страны юга и востока. К таким проектам, в частности, относятся строительство морских портов, судостроительных верфей, создание и развитие промышленных технопарков, строительство таможенных складов, а также услуги по перевозке различной продукции.  </w:t>
      </w:r>
    </w:p>
    <w:p w14:paraId="002479C1"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lastRenderedPageBreak/>
        <w:t>Проекты в рамках приоритетных направлений смогут рассчитывать на особый подход банков при одобрении кредитов, пониженную ставку по ним и более активное участие институтов развития.</w:t>
      </w:r>
    </w:p>
    <w:p w14:paraId="047F5E3B" w14:textId="57845429" w:rsid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«Это обеспечит до 10 трлн дополнительного финансирования для расширения перспективных отраслей, позволит заместить поставки дефицитных материалов, комплектующих и оборудования, переориентировать транспортно-логистические потоки и производить конкурентоспособную продукцию на отечественных предприятиях», – отметил Председатель Правительства Михаил Мишустин в ходе оперативного совещания с вице</w:t>
      </w:r>
      <w:r w:rsidR="007F7791">
        <w:rPr>
          <w:rFonts w:ascii="Times New Roman" w:hAnsi="Times New Roman" w:cs="Times New Roman"/>
          <w:sz w:val="24"/>
          <w:szCs w:val="24"/>
        </w:rPr>
        <w:t>-премьерами 17 апреля</w:t>
      </w:r>
      <w:r w:rsidR="00EE47C0">
        <w:rPr>
          <w:rFonts w:ascii="Times New Roman" w:hAnsi="Times New Roman" w:cs="Times New Roman"/>
          <w:sz w:val="24"/>
          <w:szCs w:val="24"/>
        </w:rPr>
        <w:t xml:space="preserve"> 2023 года</w:t>
      </w:r>
      <w:r w:rsidR="007F7791">
        <w:rPr>
          <w:rFonts w:ascii="Times New Roman" w:hAnsi="Times New Roman" w:cs="Times New Roman"/>
          <w:sz w:val="24"/>
          <w:szCs w:val="24"/>
        </w:rPr>
        <w:t>.</w:t>
      </w:r>
    </w:p>
    <w:p w14:paraId="22D86B72" w14:textId="77777777" w:rsidR="005D6288" w:rsidRDefault="005D6288" w:rsidP="009F7085">
      <w:pPr>
        <w:jc w:val="both"/>
        <w:rPr>
          <w:rFonts w:ascii="Times New Roman" w:hAnsi="Times New Roman" w:cs="Times New Roman"/>
          <w:sz w:val="24"/>
          <w:szCs w:val="24"/>
        </w:rPr>
      </w:pPr>
    </w:p>
    <w:p w14:paraId="1B475824" w14:textId="18EA7733" w:rsidR="005D6288" w:rsidRDefault="005D6288" w:rsidP="005D6288">
      <w:pPr>
        <w:pStyle w:val="1"/>
        <w:rPr>
          <w:rFonts w:ascii="Times New Roman" w:hAnsi="Times New Roman" w:cs="Times New Roman"/>
          <w:b/>
          <w:color w:val="0070C0"/>
          <w:sz w:val="24"/>
          <w:szCs w:val="24"/>
        </w:rPr>
      </w:pPr>
      <w:bookmarkStart w:id="4" w:name="_Toc192493560"/>
      <w:r w:rsidRPr="00267F95">
        <w:rPr>
          <w:rFonts w:ascii="Times New Roman" w:hAnsi="Times New Roman" w:cs="Times New Roman"/>
          <w:b/>
          <w:color w:val="0070C0"/>
          <w:sz w:val="24"/>
          <w:szCs w:val="24"/>
        </w:rPr>
        <w:t xml:space="preserve">ВРЕЗКА </w:t>
      </w:r>
      <w:r w:rsidR="000A31E0">
        <w:rPr>
          <w:rFonts w:ascii="Times New Roman" w:hAnsi="Times New Roman" w:cs="Times New Roman"/>
          <w:b/>
          <w:color w:val="0070C0"/>
          <w:sz w:val="24"/>
          <w:szCs w:val="24"/>
        </w:rPr>
        <w:t>3</w:t>
      </w:r>
      <w:r w:rsidRPr="00267F95">
        <w:rPr>
          <w:rFonts w:ascii="Times New Roman" w:hAnsi="Times New Roman" w:cs="Times New Roman"/>
          <w:b/>
          <w:color w:val="0070C0"/>
          <w:sz w:val="24"/>
          <w:szCs w:val="24"/>
        </w:rPr>
        <w:t>. МЕРЫ ПОДДЕРЖКИ ДЛЯ ПРОИЗВОДИТЕЛЕЙ. ПРОМЫШЛЕННАЯ ИПОТЕКА</w:t>
      </w:r>
      <w:bookmarkEnd w:id="4"/>
    </w:p>
    <w:p w14:paraId="05092CE3" w14:textId="77777777" w:rsidR="00265002" w:rsidRPr="000A31E0" w:rsidRDefault="00265002" w:rsidP="000A31E0">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73064359" w14:textId="398AF8CC" w:rsidR="00C94838" w:rsidRDefault="00C94838" w:rsidP="005D6288">
      <w:pPr>
        <w:ind w:firstLine="567"/>
        <w:jc w:val="both"/>
        <w:rPr>
          <w:rFonts w:ascii="Times New Roman" w:hAnsi="Times New Roman" w:cs="Times New Roman"/>
          <w:sz w:val="24"/>
          <w:szCs w:val="24"/>
        </w:rPr>
      </w:pPr>
      <w:r w:rsidRPr="00C94838">
        <w:rPr>
          <w:rFonts w:ascii="Times New Roman" w:hAnsi="Times New Roman" w:cs="Times New Roman"/>
          <w:sz w:val="24"/>
          <w:szCs w:val="24"/>
        </w:rPr>
        <w:t xml:space="preserve">Правительство 7 сентября 2022 года запустило </w:t>
      </w:r>
      <w:r w:rsidRPr="00C94838">
        <w:rPr>
          <w:rFonts w:ascii="Times New Roman" w:hAnsi="Times New Roman" w:cs="Times New Roman"/>
          <w:b/>
          <w:sz w:val="24"/>
          <w:szCs w:val="24"/>
        </w:rPr>
        <w:t>программу</w:t>
      </w:r>
      <w:r w:rsidR="005D6288" w:rsidRPr="00C94838">
        <w:rPr>
          <w:rFonts w:ascii="Times New Roman" w:hAnsi="Times New Roman" w:cs="Times New Roman"/>
          <w:b/>
          <w:sz w:val="24"/>
          <w:szCs w:val="24"/>
        </w:rPr>
        <w:t xml:space="preserve"> промышленной ипотеки</w:t>
      </w:r>
      <w:r w:rsidR="005D6288" w:rsidRPr="005D6288">
        <w:rPr>
          <w:rFonts w:ascii="Times New Roman" w:hAnsi="Times New Roman" w:cs="Times New Roman"/>
          <w:sz w:val="24"/>
          <w:szCs w:val="24"/>
        </w:rPr>
        <w:t xml:space="preserve">, которая предусматривает предоставление льготных кредитов на покупку, строительство, модернизацию и реконструкцию </w:t>
      </w:r>
      <w:r w:rsidR="005D6288" w:rsidRPr="00C94838">
        <w:rPr>
          <w:rFonts w:ascii="Times New Roman" w:hAnsi="Times New Roman" w:cs="Times New Roman"/>
          <w:sz w:val="24"/>
          <w:szCs w:val="24"/>
        </w:rPr>
        <w:t>недвижимости</w:t>
      </w:r>
      <w:r w:rsidR="005D6288" w:rsidRPr="005D6288">
        <w:rPr>
          <w:rFonts w:ascii="Times New Roman" w:hAnsi="Times New Roman" w:cs="Times New Roman"/>
          <w:sz w:val="24"/>
          <w:szCs w:val="24"/>
        </w:rPr>
        <w:t xml:space="preserve"> для осуществле</w:t>
      </w:r>
      <w:r>
        <w:rPr>
          <w:rFonts w:ascii="Times New Roman" w:hAnsi="Times New Roman" w:cs="Times New Roman"/>
          <w:sz w:val="24"/>
          <w:szCs w:val="24"/>
        </w:rPr>
        <w:t>ния промышленного производства.</w:t>
      </w:r>
    </w:p>
    <w:p w14:paraId="3E54776B" w14:textId="77777777" w:rsidR="003B293A" w:rsidRPr="003B293A" w:rsidRDefault="003B293A" w:rsidP="003B293A">
      <w:pPr>
        <w:jc w:val="both"/>
        <w:rPr>
          <w:rFonts w:ascii="Times New Roman" w:hAnsi="Times New Roman" w:cs="Times New Roman"/>
          <w:b/>
          <w:sz w:val="24"/>
          <w:szCs w:val="24"/>
        </w:rPr>
      </w:pPr>
      <w:r w:rsidRPr="003B293A">
        <w:rPr>
          <w:rFonts w:ascii="Times New Roman" w:hAnsi="Times New Roman" w:cs="Times New Roman"/>
          <w:b/>
          <w:sz w:val="24"/>
          <w:szCs w:val="24"/>
        </w:rPr>
        <w:t>Постановление от 6 сентября 2022 года №1570</w:t>
      </w:r>
    </w:p>
    <w:p w14:paraId="50B9D4AA" w14:textId="77777777" w:rsidR="00C9483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Определена, в частности, стоимость 1 кв. м площади объектов недвижимости, в пределах которой предоставляется кредит по льготной ставке.</w:t>
      </w:r>
    </w:p>
    <w:p w14:paraId="5717B2B8" w14:textId="77F776BD" w:rsidR="00C94838" w:rsidRDefault="005D6288" w:rsidP="005D6288">
      <w:pPr>
        <w:ind w:firstLine="567"/>
        <w:jc w:val="both"/>
        <w:rPr>
          <w:rFonts w:ascii="Times New Roman" w:hAnsi="Times New Roman" w:cs="Times New Roman"/>
          <w:sz w:val="24"/>
          <w:szCs w:val="24"/>
        </w:rPr>
      </w:pPr>
      <w:r w:rsidRPr="00C94838">
        <w:rPr>
          <w:rFonts w:ascii="Times New Roman" w:hAnsi="Times New Roman" w:cs="Times New Roman"/>
          <w:sz w:val="24"/>
          <w:szCs w:val="24"/>
        </w:rPr>
        <w:t>Размер</w:t>
      </w:r>
      <w:r w:rsidRPr="005D6288">
        <w:rPr>
          <w:rFonts w:ascii="Times New Roman" w:hAnsi="Times New Roman" w:cs="Times New Roman"/>
          <w:sz w:val="24"/>
          <w:szCs w:val="24"/>
        </w:rPr>
        <w:t xml:space="preserve"> последней для </w:t>
      </w:r>
      <w:r w:rsidRPr="00C94838">
        <w:rPr>
          <w:rFonts w:ascii="Times New Roman" w:hAnsi="Times New Roman" w:cs="Times New Roman"/>
          <w:sz w:val="24"/>
          <w:szCs w:val="24"/>
        </w:rPr>
        <w:t>технологических компаний</w:t>
      </w:r>
      <w:r w:rsidRPr="005D6288">
        <w:rPr>
          <w:rFonts w:ascii="Times New Roman" w:hAnsi="Times New Roman" w:cs="Times New Roman"/>
          <w:sz w:val="24"/>
          <w:szCs w:val="24"/>
        </w:rPr>
        <w:t xml:space="preserve">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3% годовых, для иных </w:t>
      </w:r>
      <w:r w:rsidRPr="00265002">
        <w:rPr>
          <w:rFonts w:ascii="Times New Roman" w:hAnsi="Times New Roman" w:cs="Times New Roman"/>
          <w:sz w:val="24"/>
          <w:szCs w:val="24"/>
        </w:rPr>
        <w:t>заемщиков</w:t>
      </w:r>
      <w:r w:rsidRPr="005D6288">
        <w:rPr>
          <w:rFonts w:ascii="Times New Roman" w:hAnsi="Times New Roman" w:cs="Times New Roman"/>
          <w:sz w:val="24"/>
          <w:szCs w:val="24"/>
        </w:rPr>
        <w:t xml:space="preserve">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5% годовых.</w:t>
      </w:r>
      <w:r w:rsidR="00265002">
        <w:rPr>
          <w:rFonts w:ascii="Times New Roman" w:hAnsi="Times New Roman" w:cs="Times New Roman"/>
          <w:sz w:val="24"/>
          <w:szCs w:val="24"/>
        </w:rPr>
        <w:t xml:space="preserve"> </w:t>
      </w:r>
      <w:r w:rsidRPr="005D6288">
        <w:rPr>
          <w:rFonts w:ascii="Times New Roman" w:hAnsi="Times New Roman" w:cs="Times New Roman"/>
          <w:sz w:val="24"/>
          <w:szCs w:val="24"/>
        </w:rPr>
        <w:t xml:space="preserve">Максимальная величина кредита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w:t>
      </w:r>
      <w:r w:rsidRPr="00265002">
        <w:rPr>
          <w:rFonts w:ascii="Times New Roman" w:hAnsi="Times New Roman" w:cs="Times New Roman"/>
          <w:sz w:val="24"/>
          <w:szCs w:val="24"/>
        </w:rPr>
        <w:t>500 млн руб</w:t>
      </w:r>
      <w:r w:rsidR="00265002">
        <w:rPr>
          <w:rFonts w:ascii="Times New Roman" w:hAnsi="Times New Roman" w:cs="Times New Roman"/>
          <w:sz w:val="24"/>
          <w:szCs w:val="24"/>
        </w:rPr>
        <w:t>лей</w:t>
      </w:r>
      <w:r w:rsidRPr="005D6288">
        <w:rPr>
          <w:rFonts w:ascii="Times New Roman" w:hAnsi="Times New Roman" w:cs="Times New Roman"/>
          <w:sz w:val="24"/>
          <w:szCs w:val="24"/>
        </w:rPr>
        <w:t>.</w:t>
      </w:r>
    </w:p>
    <w:p w14:paraId="1B0D25D6" w14:textId="3C03F0F5"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Срок льготного кредитования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не более </w:t>
      </w:r>
      <w:r w:rsidRPr="00265002">
        <w:rPr>
          <w:rFonts w:ascii="Times New Roman" w:hAnsi="Times New Roman" w:cs="Times New Roman"/>
          <w:sz w:val="24"/>
          <w:szCs w:val="24"/>
        </w:rPr>
        <w:t>семи лет</w:t>
      </w:r>
      <w:r w:rsidRPr="005D6288">
        <w:rPr>
          <w:rFonts w:ascii="Times New Roman" w:hAnsi="Times New Roman" w:cs="Times New Roman"/>
          <w:sz w:val="24"/>
          <w:szCs w:val="24"/>
        </w:rPr>
        <w:t xml:space="preserve">. Срок действия кредитного договора (соглашения) с заемщиком </w:t>
      </w:r>
      <w:r w:rsidRPr="00265002">
        <w:rPr>
          <w:rFonts w:ascii="Times New Roman" w:hAnsi="Times New Roman" w:cs="Times New Roman"/>
          <w:sz w:val="24"/>
          <w:szCs w:val="24"/>
        </w:rPr>
        <w:t>может превышать</w:t>
      </w:r>
      <w:r w:rsidRPr="005D6288">
        <w:rPr>
          <w:rFonts w:ascii="Times New Roman" w:hAnsi="Times New Roman" w:cs="Times New Roman"/>
          <w:sz w:val="24"/>
          <w:szCs w:val="24"/>
        </w:rPr>
        <w:t xml:space="preserve"> указанный срок.</w:t>
      </w:r>
    </w:p>
    <w:p w14:paraId="62714487" w14:textId="59870C3B"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r w:rsidRPr="00265002">
        <w:rPr>
          <w:rFonts w:ascii="Times New Roman" w:hAnsi="Times New Roman" w:cs="Times New Roman"/>
          <w:sz w:val="24"/>
          <w:szCs w:val="24"/>
        </w:rPr>
        <w:t>включено</w:t>
      </w:r>
      <w:r w:rsidRPr="005D6288">
        <w:rPr>
          <w:rFonts w:ascii="Times New Roman" w:hAnsi="Times New Roman" w:cs="Times New Roman"/>
          <w:sz w:val="24"/>
          <w:szCs w:val="24"/>
        </w:rPr>
        <w:t>:</w:t>
      </w:r>
    </w:p>
    <w:p w14:paraId="2E5EDB51"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lastRenderedPageBreak/>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14:paraId="081077F7"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оборудование завода по производству плит МДФ производительностью 1010 куб. м. в сутки (код ТН ВЭД ЕАЭС 8479 30 100 9).</w:t>
      </w:r>
    </w:p>
    <w:p w14:paraId="7AD6E16B" w14:textId="43D8CE51"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До конца 2024 г. Правительство </w:t>
      </w:r>
      <w:r w:rsidRPr="00265002">
        <w:rPr>
          <w:rFonts w:ascii="Times New Roman" w:hAnsi="Times New Roman" w:cs="Times New Roman"/>
          <w:sz w:val="24"/>
          <w:szCs w:val="24"/>
        </w:rPr>
        <w:t>может устанавливать</w:t>
      </w:r>
      <w:r w:rsidRPr="005D6288">
        <w:rPr>
          <w:rFonts w:ascii="Times New Roman" w:hAnsi="Times New Roman" w:cs="Times New Roman"/>
          <w:sz w:val="24"/>
          <w:szCs w:val="24"/>
        </w:rPr>
        <w:t xml:space="preserve"> особые правила предоставления земельных участков, находящихся в государственной или муниципальной собственности.</w:t>
      </w:r>
    </w:p>
    <w:p w14:paraId="2092C9E6" w14:textId="6C35C78A"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До конца 2024 г. действуют </w:t>
      </w:r>
      <w:r w:rsidRPr="00265002">
        <w:rPr>
          <w:rFonts w:ascii="Times New Roman" w:hAnsi="Times New Roman" w:cs="Times New Roman"/>
          <w:sz w:val="24"/>
          <w:szCs w:val="24"/>
        </w:rPr>
        <w:t>особенности</w:t>
      </w:r>
      <w:r w:rsidRPr="005D6288">
        <w:rPr>
          <w:rFonts w:ascii="Times New Roman" w:hAnsi="Times New Roman" w:cs="Times New Roman"/>
          <w:sz w:val="24"/>
          <w:szCs w:val="24"/>
        </w:rPr>
        <w:t xml:space="preserve"> регулирования земельных отношений. В частности, речь идет о </w:t>
      </w:r>
      <w:r w:rsidRPr="00265002">
        <w:rPr>
          <w:rFonts w:ascii="Times New Roman" w:hAnsi="Times New Roman" w:cs="Times New Roman"/>
          <w:sz w:val="24"/>
          <w:szCs w:val="24"/>
        </w:rPr>
        <w:t>возможности купить</w:t>
      </w:r>
      <w:r w:rsidRPr="005D6288">
        <w:rPr>
          <w:rFonts w:ascii="Times New Roman" w:hAnsi="Times New Roman" w:cs="Times New Roman"/>
          <w:sz w:val="24"/>
          <w:szCs w:val="24"/>
        </w:rP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14:paraId="3A583221"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14:paraId="6487F0F4"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14:paraId="5C759B24" w14:textId="77777777" w:rsidR="005D6288" w:rsidRDefault="005D6288" w:rsidP="009F7085">
      <w:pPr>
        <w:jc w:val="both"/>
        <w:rPr>
          <w:rFonts w:ascii="Times New Roman" w:hAnsi="Times New Roman" w:cs="Times New Roman"/>
          <w:sz w:val="24"/>
          <w:szCs w:val="24"/>
        </w:rPr>
      </w:pPr>
    </w:p>
    <w:p w14:paraId="6045596E" w14:textId="77777777" w:rsidR="00265002" w:rsidRDefault="00265002" w:rsidP="009F7085">
      <w:pPr>
        <w:jc w:val="both"/>
        <w:rPr>
          <w:rFonts w:ascii="Times New Roman" w:hAnsi="Times New Roman" w:cs="Times New Roman"/>
          <w:sz w:val="24"/>
          <w:szCs w:val="24"/>
        </w:rPr>
      </w:pPr>
    </w:p>
    <w:p w14:paraId="5F84CDB7" w14:textId="77777777" w:rsidR="00265002" w:rsidRDefault="00265002" w:rsidP="009F7085">
      <w:pPr>
        <w:jc w:val="both"/>
        <w:rPr>
          <w:rFonts w:ascii="Times New Roman" w:hAnsi="Times New Roman" w:cs="Times New Roman"/>
          <w:sz w:val="24"/>
          <w:szCs w:val="24"/>
        </w:rPr>
      </w:pPr>
    </w:p>
    <w:p w14:paraId="3D15B818" w14:textId="77777777" w:rsidR="00265002" w:rsidRDefault="00265002" w:rsidP="009F7085">
      <w:pPr>
        <w:jc w:val="both"/>
        <w:rPr>
          <w:rFonts w:ascii="Times New Roman" w:hAnsi="Times New Roman" w:cs="Times New Roman"/>
          <w:sz w:val="24"/>
          <w:szCs w:val="24"/>
        </w:rPr>
      </w:pPr>
    </w:p>
    <w:p w14:paraId="0544452B" w14:textId="77777777" w:rsidR="00265002" w:rsidRDefault="00265002" w:rsidP="009F7085">
      <w:pPr>
        <w:jc w:val="both"/>
        <w:rPr>
          <w:rFonts w:ascii="Times New Roman" w:hAnsi="Times New Roman" w:cs="Times New Roman"/>
          <w:sz w:val="24"/>
          <w:szCs w:val="24"/>
        </w:rPr>
      </w:pPr>
    </w:p>
    <w:p w14:paraId="568D9D41" w14:textId="77777777" w:rsidR="000A31E0" w:rsidRDefault="000A31E0" w:rsidP="009F7085">
      <w:pPr>
        <w:jc w:val="both"/>
        <w:rPr>
          <w:rFonts w:ascii="Times New Roman" w:hAnsi="Times New Roman" w:cs="Times New Roman"/>
          <w:sz w:val="24"/>
          <w:szCs w:val="24"/>
        </w:rPr>
      </w:pPr>
    </w:p>
    <w:p w14:paraId="11D6B4D6" w14:textId="77777777" w:rsidR="000A31E0" w:rsidRDefault="000A31E0" w:rsidP="009F7085">
      <w:pPr>
        <w:jc w:val="both"/>
        <w:rPr>
          <w:rFonts w:ascii="Times New Roman" w:hAnsi="Times New Roman" w:cs="Times New Roman"/>
          <w:sz w:val="24"/>
          <w:szCs w:val="24"/>
        </w:rPr>
      </w:pPr>
    </w:p>
    <w:p w14:paraId="74E430A2" w14:textId="77777777" w:rsidR="000A31E0" w:rsidRDefault="000A31E0" w:rsidP="009F7085">
      <w:pPr>
        <w:jc w:val="both"/>
        <w:rPr>
          <w:rFonts w:ascii="Times New Roman" w:hAnsi="Times New Roman" w:cs="Times New Roman"/>
          <w:sz w:val="24"/>
          <w:szCs w:val="24"/>
        </w:rPr>
      </w:pPr>
    </w:p>
    <w:p w14:paraId="712AAE36" w14:textId="77777777" w:rsidR="000A31E0" w:rsidRDefault="000A31E0" w:rsidP="009F7085">
      <w:pPr>
        <w:jc w:val="both"/>
        <w:rPr>
          <w:rFonts w:ascii="Times New Roman" w:hAnsi="Times New Roman" w:cs="Times New Roman"/>
          <w:sz w:val="24"/>
          <w:szCs w:val="24"/>
        </w:rPr>
      </w:pPr>
    </w:p>
    <w:p w14:paraId="0D6A3519" w14:textId="77777777" w:rsidR="000A31E0" w:rsidRDefault="000A31E0" w:rsidP="009F7085">
      <w:pPr>
        <w:jc w:val="both"/>
        <w:rPr>
          <w:rFonts w:ascii="Times New Roman" w:hAnsi="Times New Roman" w:cs="Times New Roman"/>
          <w:sz w:val="24"/>
          <w:szCs w:val="24"/>
        </w:rPr>
      </w:pPr>
    </w:p>
    <w:p w14:paraId="3E83ADB7" w14:textId="77777777" w:rsidR="000A31E0" w:rsidRDefault="000A31E0" w:rsidP="009F7085">
      <w:pPr>
        <w:jc w:val="both"/>
        <w:rPr>
          <w:rFonts w:ascii="Times New Roman" w:hAnsi="Times New Roman" w:cs="Times New Roman"/>
          <w:sz w:val="24"/>
          <w:szCs w:val="24"/>
        </w:rPr>
      </w:pPr>
    </w:p>
    <w:p w14:paraId="24A40594" w14:textId="77777777" w:rsidR="000A31E0" w:rsidRDefault="000A31E0" w:rsidP="009F7085">
      <w:pPr>
        <w:jc w:val="both"/>
        <w:rPr>
          <w:rFonts w:ascii="Times New Roman" w:hAnsi="Times New Roman" w:cs="Times New Roman"/>
          <w:sz w:val="24"/>
          <w:szCs w:val="24"/>
        </w:rPr>
      </w:pPr>
    </w:p>
    <w:p w14:paraId="058C352B" w14:textId="77777777" w:rsidR="000A31E0" w:rsidRDefault="000A31E0" w:rsidP="009F7085">
      <w:pPr>
        <w:jc w:val="both"/>
        <w:rPr>
          <w:rFonts w:ascii="Times New Roman" w:hAnsi="Times New Roman" w:cs="Times New Roman"/>
          <w:sz w:val="24"/>
          <w:szCs w:val="24"/>
        </w:rPr>
      </w:pPr>
    </w:p>
    <w:p w14:paraId="6EE05922" w14:textId="77777777" w:rsidR="000A31E0" w:rsidRDefault="000A31E0" w:rsidP="009F7085">
      <w:pPr>
        <w:jc w:val="both"/>
        <w:rPr>
          <w:rFonts w:ascii="Times New Roman" w:hAnsi="Times New Roman" w:cs="Times New Roman"/>
          <w:sz w:val="24"/>
          <w:szCs w:val="24"/>
        </w:rPr>
      </w:pPr>
    </w:p>
    <w:p w14:paraId="2FC85521" w14:textId="77777777" w:rsidR="000A31E0" w:rsidRDefault="000A31E0" w:rsidP="009F7085">
      <w:pPr>
        <w:jc w:val="both"/>
        <w:rPr>
          <w:rFonts w:ascii="Times New Roman" w:hAnsi="Times New Roman" w:cs="Times New Roman"/>
          <w:sz w:val="24"/>
          <w:szCs w:val="24"/>
        </w:rPr>
      </w:pPr>
    </w:p>
    <w:p w14:paraId="33769C7E" w14:textId="77777777" w:rsidR="000A31E0" w:rsidRDefault="000A31E0" w:rsidP="009F7085">
      <w:pPr>
        <w:jc w:val="both"/>
        <w:rPr>
          <w:rFonts w:ascii="Times New Roman" w:hAnsi="Times New Roman" w:cs="Times New Roman"/>
          <w:sz w:val="24"/>
          <w:szCs w:val="24"/>
        </w:rPr>
      </w:pPr>
    </w:p>
    <w:p w14:paraId="685E6EE1" w14:textId="77777777" w:rsidR="000A31E0" w:rsidRDefault="000A31E0" w:rsidP="009F7085">
      <w:pPr>
        <w:jc w:val="both"/>
        <w:rPr>
          <w:rFonts w:ascii="Times New Roman" w:hAnsi="Times New Roman" w:cs="Times New Roman"/>
          <w:sz w:val="24"/>
          <w:szCs w:val="24"/>
        </w:rPr>
      </w:pPr>
    </w:p>
    <w:p w14:paraId="09D0972B" w14:textId="77777777" w:rsidR="000A31E0" w:rsidRDefault="000A31E0" w:rsidP="009F7085">
      <w:pPr>
        <w:jc w:val="both"/>
        <w:rPr>
          <w:rFonts w:ascii="Times New Roman" w:hAnsi="Times New Roman" w:cs="Times New Roman"/>
          <w:sz w:val="24"/>
          <w:szCs w:val="24"/>
        </w:rPr>
      </w:pPr>
    </w:p>
    <w:p w14:paraId="2243EF8A" w14:textId="77777777" w:rsidR="000A31E0" w:rsidRDefault="000A31E0" w:rsidP="009F7085">
      <w:pPr>
        <w:jc w:val="both"/>
        <w:rPr>
          <w:rFonts w:ascii="Times New Roman" w:hAnsi="Times New Roman" w:cs="Times New Roman"/>
          <w:sz w:val="24"/>
          <w:szCs w:val="24"/>
        </w:rPr>
      </w:pPr>
    </w:p>
    <w:p w14:paraId="23494D56" w14:textId="77777777" w:rsidR="000A31E0" w:rsidRDefault="000A31E0" w:rsidP="009F7085">
      <w:pPr>
        <w:jc w:val="both"/>
        <w:rPr>
          <w:rFonts w:ascii="Times New Roman" w:hAnsi="Times New Roman" w:cs="Times New Roman"/>
          <w:sz w:val="24"/>
          <w:szCs w:val="24"/>
        </w:rPr>
      </w:pPr>
    </w:p>
    <w:p w14:paraId="4E28ABAA" w14:textId="77777777" w:rsidR="000A31E0" w:rsidRDefault="000A31E0" w:rsidP="009F7085">
      <w:pPr>
        <w:jc w:val="both"/>
        <w:rPr>
          <w:rFonts w:ascii="Times New Roman" w:hAnsi="Times New Roman" w:cs="Times New Roman"/>
          <w:sz w:val="24"/>
          <w:szCs w:val="24"/>
        </w:rPr>
      </w:pPr>
    </w:p>
    <w:p w14:paraId="094E8748" w14:textId="77777777" w:rsidR="000A31E0" w:rsidRDefault="000A31E0" w:rsidP="009F7085">
      <w:pPr>
        <w:jc w:val="both"/>
        <w:rPr>
          <w:rFonts w:ascii="Times New Roman" w:hAnsi="Times New Roman" w:cs="Times New Roman"/>
          <w:sz w:val="24"/>
          <w:szCs w:val="24"/>
        </w:rPr>
      </w:pPr>
    </w:p>
    <w:p w14:paraId="5140FE36" w14:textId="63D1B5B6" w:rsidR="00C11580" w:rsidRPr="00F10141" w:rsidRDefault="004F358C" w:rsidP="00872E85">
      <w:pPr>
        <w:pStyle w:val="1"/>
        <w:rPr>
          <w:rFonts w:ascii="Times New Roman" w:hAnsi="Times New Roman" w:cs="Times New Roman"/>
          <w:b/>
          <w:color w:val="0070C0"/>
          <w:sz w:val="24"/>
          <w:szCs w:val="24"/>
        </w:rPr>
      </w:pPr>
      <w:bookmarkStart w:id="5" w:name="_Toc192493561"/>
      <w:r>
        <w:rPr>
          <w:rFonts w:ascii="Times New Roman" w:hAnsi="Times New Roman" w:cs="Times New Roman"/>
          <w:b/>
          <w:color w:val="0070C0"/>
          <w:sz w:val="24"/>
          <w:szCs w:val="24"/>
        </w:rPr>
        <w:t xml:space="preserve">ОТДЕЛЬНЫЕ </w:t>
      </w:r>
      <w:r w:rsidR="00C11580" w:rsidRPr="00F10141">
        <w:rPr>
          <w:rFonts w:ascii="Times New Roman" w:hAnsi="Times New Roman" w:cs="Times New Roman"/>
          <w:b/>
          <w:color w:val="0070C0"/>
          <w:sz w:val="24"/>
          <w:szCs w:val="24"/>
        </w:rPr>
        <w:t>МЕРЫ ПО ОБЕСПЕЧЕНИЮ РАБОТЫ ЭКОНОМИКИ В УСЛОВИЯХ ЧАСТИЧНОЙ МОБИЛИЗАЦИИ</w:t>
      </w:r>
      <w:bookmarkEnd w:id="5"/>
    </w:p>
    <w:p w14:paraId="27554322" w14:textId="77777777" w:rsidR="000167CE" w:rsidRPr="00F10141" w:rsidRDefault="000167CE" w:rsidP="005E4E40">
      <w:pPr>
        <w:rPr>
          <w:rFonts w:ascii="Times New Roman" w:hAnsi="Times New Roman" w:cs="Times New Roman"/>
        </w:rPr>
      </w:pPr>
    </w:p>
    <w:p w14:paraId="5AD17571" w14:textId="77777777" w:rsidR="00631AEC" w:rsidRPr="004C777D" w:rsidRDefault="00631AEC" w:rsidP="00631AEC">
      <w:pPr>
        <w:pStyle w:val="a5"/>
        <w:numPr>
          <w:ilvl w:val="0"/>
          <w:numId w:val="15"/>
        </w:numPr>
        <w:jc w:val="both"/>
        <w:rPr>
          <w:rFonts w:ascii="Times New Roman" w:hAnsi="Times New Roman" w:cs="Times New Roman"/>
          <w:b/>
          <w:sz w:val="24"/>
          <w:szCs w:val="24"/>
        </w:rPr>
      </w:pPr>
      <w:r w:rsidRPr="004C777D">
        <w:rPr>
          <w:rFonts w:ascii="Times New Roman" w:hAnsi="Times New Roman" w:cs="Times New Roman"/>
          <w:b/>
          <w:sz w:val="24"/>
          <w:szCs w:val="24"/>
        </w:rPr>
        <w:t>Гранты предприятиям в регионах в непосредственной близости от мест боевых действий</w:t>
      </w:r>
    </w:p>
    <w:p w14:paraId="309350A2"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Описание меры</w:t>
      </w:r>
    </w:p>
    <w:p w14:paraId="1E8935DD"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Более двух десятков предприятий в Белгородской, Брянской и Курской областях, а также в Республике Крым и Севастополе получат средства на восстановление производства.</w:t>
      </w:r>
    </w:p>
    <w:p w14:paraId="1A87FF4E" w14:textId="23F4F241"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Гранты предприятиям предоставят региональные фонды развития промышленности. На эти цели Правительством выделено около 2 млрд рублей.</w:t>
      </w:r>
    </w:p>
    <w:p w14:paraId="6EFE0D69"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lastRenderedPageBreak/>
        <w:t>Региональные фонды развития промышленности</w:t>
      </w:r>
    </w:p>
    <w:p w14:paraId="51006B88" w14:textId="06FE5FAA"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Документы, вводящие меру</w:t>
      </w:r>
    </w:p>
    <w:p w14:paraId="23A7E444" w14:textId="67A8AB23"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Распоряжение от 15 декабря 2023 года №3648-р</w:t>
      </w:r>
    </w:p>
    <w:p w14:paraId="024463C6" w14:textId="77777777" w:rsidR="00631AEC" w:rsidRPr="00631AEC" w:rsidRDefault="00631AEC" w:rsidP="00631AEC">
      <w:pPr>
        <w:ind w:firstLine="567"/>
        <w:jc w:val="both"/>
        <w:rPr>
          <w:rFonts w:ascii="Times New Roman" w:hAnsi="Times New Roman" w:cs="Times New Roman"/>
          <w:sz w:val="24"/>
          <w:szCs w:val="24"/>
        </w:rPr>
      </w:pPr>
    </w:p>
    <w:p w14:paraId="54D64CF5" w14:textId="77777777" w:rsidR="004F358C" w:rsidRPr="004F358C" w:rsidRDefault="004F358C" w:rsidP="004F358C">
      <w:pPr>
        <w:pStyle w:val="a5"/>
        <w:numPr>
          <w:ilvl w:val="0"/>
          <w:numId w:val="15"/>
        </w:numPr>
        <w:jc w:val="both"/>
        <w:rPr>
          <w:rFonts w:ascii="Times New Roman" w:hAnsi="Times New Roman" w:cs="Times New Roman"/>
          <w:b/>
          <w:sz w:val="24"/>
          <w:szCs w:val="24"/>
        </w:rPr>
      </w:pPr>
      <w:r w:rsidRPr="004F358C">
        <w:rPr>
          <w:rFonts w:ascii="Times New Roman" w:hAnsi="Times New Roman" w:cs="Times New Roman"/>
          <w:b/>
          <w:sz w:val="24"/>
          <w:szCs w:val="24"/>
        </w:rPr>
        <w:t>Субсидии бизнесу на трудоустройство молодёжи</w:t>
      </w:r>
    </w:p>
    <w:p w14:paraId="3C53477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Описание меры</w:t>
      </w:r>
    </w:p>
    <w:p w14:paraId="61E89E3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Работодатель может получить господдержку в рамках программы субсидирования найма при трудоустройстве:</w:t>
      </w:r>
    </w:p>
    <w:p w14:paraId="27B113C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молодых людей до 30 лет, испытывающих сложности при трудоустройстве;</w:t>
      </w:r>
    </w:p>
    <w:p w14:paraId="03E9E0C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участвовавших в специальной военной операции;</w:t>
      </w:r>
    </w:p>
    <w:p w14:paraId="12564ED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членов семей участников СВО, погибших при выполнении задач в ходе боевых действий;</w:t>
      </w:r>
    </w:p>
    <w:p w14:paraId="667006E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работников, которые в этом году потеряли работу из-за сокращения штата;</w:t>
      </w:r>
    </w:p>
    <w:p w14:paraId="36775A3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тех, кто находился под риском увольнения и был переведен к другому работодателю;</w:t>
      </w:r>
    </w:p>
    <w:p w14:paraId="04204F8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с инвалидностью (при трудоустройстве в ИП и предприятия, учредители которых являются гражданами с инвалидностью либо общественные организации инвалидов)</w:t>
      </w:r>
    </w:p>
    <w:p w14:paraId="7F81AA6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Украины, а также лиц без гражданства, которые получили удостоверение беженца или свидетельство о предоставлении временного убежища на территории Российской Федерации.</w:t>
      </w:r>
    </w:p>
    <w:p w14:paraId="645E7E1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Субсидия будет равна:</w:t>
      </w:r>
    </w:p>
    <w:p w14:paraId="13CECC1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- 3 МРОТ, увеличенным на районный коэффициент, сумму страховых взносов и количество трудоустроенных граждан;</w:t>
      </w:r>
    </w:p>
    <w:p w14:paraId="43A7B85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xml:space="preserve">- 6 МРОТ, увеличенным на районный коэффициент, сумму страховых взносов и количество трудоустроенных, в случае трудоустройстве в ИП и предприятия, учредители, </w:t>
      </w:r>
      <w:r w:rsidRPr="004F358C">
        <w:rPr>
          <w:rFonts w:ascii="Times New Roman" w:hAnsi="Times New Roman" w:cs="Times New Roman"/>
          <w:sz w:val="24"/>
          <w:szCs w:val="24"/>
        </w:rPr>
        <w:lastRenderedPageBreak/>
        <w:t>которых являются гражданами с инвалидностью либо общественные организации инвалидов.</w:t>
      </w:r>
    </w:p>
    <w:p w14:paraId="3066DF4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Срок получения</w:t>
      </w:r>
    </w:p>
    <w:p w14:paraId="75901A4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2024 год</w:t>
      </w:r>
    </w:p>
    <w:p w14:paraId="0A661F6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Первый платёж работодатель получит через месяц после трудоустройства соискателя, второй – через три месяца, третий – через шесть месяцев.</w:t>
      </w:r>
    </w:p>
    <w:p w14:paraId="110D00C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Условия получения</w:t>
      </w:r>
    </w:p>
    <w:p w14:paraId="53D803B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Организация может принять участие в программе, если:</w:t>
      </w:r>
    </w:p>
    <w:p w14:paraId="1DAE425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официально зарегистрирована до 1 января 2024 года;</w:t>
      </w:r>
    </w:p>
    <w:p w14:paraId="253DE96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имеет задолженностей, превышающих 10 тыс. рублей;</w:t>
      </w:r>
    </w:p>
    <w:p w14:paraId="4A4527C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находится в процессе реорганизации, ликвидации, банкротства, и деятельность организации не была приостановлена или прекращена;</w:t>
      </w:r>
    </w:p>
    <w:p w14:paraId="22FA9A9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получает средства из федерального бюджета в рамках иных программ в целях возмещения затрат, связанных с трудоустройством безработных граждан;</w:t>
      </w:r>
    </w:p>
    <w:p w14:paraId="1AD283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в уставном (складочном) капитале организации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 в совокупности не превышает 50%;</w:t>
      </w:r>
    </w:p>
    <w:p w14:paraId="4A1F93E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руководитель, члены коллегиального исполнительного органа, лицо, исполняющее функции единоличного исполнительного органа, или главный бухгалтер организации не внесены в реестр дисквалифицированных лиц;</w:t>
      </w:r>
    </w:p>
    <w:p w14:paraId="1E5EFEC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14:paraId="49DA03A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законом «О минимальном размере оплаты труда»</w:t>
      </w:r>
    </w:p>
    <w:p w14:paraId="61309DB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организация не является получателем в 2024 году субсидии в соответствии с постановлением Правительства «О предоставлении субсидий из федерального бюджета на государственную поддержку отдельных общественных и иных некоммерческих организаций».</w:t>
      </w:r>
    </w:p>
    <w:p w14:paraId="25E17AE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Как получить</w:t>
      </w:r>
    </w:p>
    <w:p w14:paraId="1C391E46"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Чтобы получить господдержку, работодателю нужно:</w:t>
      </w:r>
    </w:p>
    <w:p w14:paraId="1A27CF0B"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направить заявление через портал «Работа России»;</w:t>
      </w:r>
    </w:p>
    <w:p w14:paraId="6E15D5D6" w14:textId="14368FE2"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провести собеседование с потенциальными сотрудниками, отобранных специалистами центров занятости</w:t>
      </w:r>
    </w:p>
    <w:p w14:paraId="1E90784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после этого потребуется направить заявление в Социальный Фонд России, который занимается распределением и выплатой субсидий. Сделать это также можно дистанционно – через систему «Соцстрах».</w:t>
      </w:r>
    </w:p>
    <w:p w14:paraId="48C4BB68"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Социальный фонд России проверит данные для расчета размера субсидий.</w:t>
      </w:r>
    </w:p>
    <w:p w14:paraId="5B20F0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Документы, вводящие меру</w:t>
      </w:r>
    </w:p>
    <w:p w14:paraId="07A3C76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Постановление от 13 марта 2021 года №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14:paraId="147774BA" w14:textId="77777777" w:rsidR="00EB405F" w:rsidRPr="00F10141" w:rsidRDefault="00EB405F" w:rsidP="00F10141">
      <w:pPr>
        <w:rPr>
          <w:rFonts w:ascii="Times New Roman" w:hAnsi="Times New Roman" w:cs="Times New Roman"/>
        </w:rPr>
      </w:pPr>
    </w:p>
    <w:p w14:paraId="3F68876F" w14:textId="57B27348" w:rsidR="009E355D" w:rsidRPr="00F10141" w:rsidRDefault="009E355D">
      <w:pPr>
        <w:rPr>
          <w:rFonts w:ascii="Times New Roman" w:hAnsi="Times New Roman" w:cs="Times New Roman"/>
          <w:sz w:val="24"/>
          <w:szCs w:val="24"/>
        </w:rPr>
      </w:pPr>
      <w:r w:rsidRPr="00F10141">
        <w:rPr>
          <w:rFonts w:ascii="Times New Roman" w:hAnsi="Times New Roman" w:cs="Times New Roman"/>
          <w:sz w:val="24"/>
          <w:szCs w:val="24"/>
        </w:rPr>
        <w:br w:type="page"/>
      </w:r>
    </w:p>
    <w:p w14:paraId="18B63DE0" w14:textId="01E2D7D6" w:rsidR="004101C2" w:rsidRPr="00DE016B" w:rsidRDefault="004101C2" w:rsidP="004101C2">
      <w:pPr>
        <w:pStyle w:val="1"/>
        <w:rPr>
          <w:rFonts w:ascii="Times New Roman" w:hAnsi="Times New Roman" w:cs="Times New Roman"/>
          <w:b/>
          <w:color w:val="0070C0"/>
          <w:sz w:val="24"/>
          <w:szCs w:val="24"/>
        </w:rPr>
      </w:pPr>
      <w:bookmarkStart w:id="6" w:name="_Toc192493562"/>
      <w:r w:rsidRPr="00DE016B">
        <w:rPr>
          <w:rFonts w:ascii="Times New Roman" w:hAnsi="Times New Roman" w:cs="Times New Roman"/>
          <w:b/>
          <w:color w:val="0070C0"/>
          <w:sz w:val="24"/>
          <w:szCs w:val="24"/>
        </w:rPr>
        <w:lastRenderedPageBreak/>
        <w:t>МЕРЫ ПРАВИТЕЛЬСТВА РОССИИ ПО ПОВЫШЕНИЮ УСТОЙЧИВОСТИ РАЗВИТИЯ ЭКОНОМИКИ В УСЛОВИЯХ САНКЦИЙ</w:t>
      </w:r>
      <w:bookmarkEnd w:id="6"/>
    </w:p>
    <w:p w14:paraId="56B40085" w14:textId="02C1D577" w:rsidR="00114B24" w:rsidRPr="00DE016B" w:rsidRDefault="00DE6585" w:rsidP="00A1176A">
      <w:pPr>
        <w:pStyle w:val="1"/>
        <w:rPr>
          <w:rFonts w:ascii="Times New Roman" w:hAnsi="Times New Roman" w:cs="Times New Roman"/>
          <w:b/>
          <w:color w:val="0070C0"/>
          <w:sz w:val="24"/>
          <w:szCs w:val="24"/>
        </w:rPr>
      </w:pPr>
      <w:bookmarkStart w:id="7" w:name="_Toc192493563"/>
      <w:r w:rsidRPr="00DE016B">
        <w:rPr>
          <w:rFonts w:ascii="Times New Roman" w:hAnsi="Times New Roman" w:cs="Times New Roman"/>
          <w:b/>
          <w:color w:val="0070C0"/>
          <w:sz w:val="24"/>
          <w:szCs w:val="24"/>
        </w:rPr>
        <w:t>ПОДДЕРЖКА СИСТЕМООБРАЗУЮЩИХ КОМПАНИЙ</w:t>
      </w:r>
      <w:bookmarkEnd w:id="7"/>
    </w:p>
    <w:p w14:paraId="6126EBCE" w14:textId="77777777" w:rsidR="0076029D" w:rsidRPr="00DE016B" w:rsidRDefault="0076029D" w:rsidP="00A54968">
      <w:pPr>
        <w:shd w:val="clear" w:color="auto" w:fill="FFFFFF" w:themeFill="background1"/>
        <w:spacing w:line="240" w:lineRule="auto"/>
        <w:jc w:val="both"/>
        <w:rPr>
          <w:rFonts w:ascii="Times New Roman" w:hAnsi="Times New Roman" w:cs="Times New Roman"/>
          <w:b/>
          <w:sz w:val="24"/>
          <w:szCs w:val="24"/>
        </w:rPr>
      </w:pPr>
    </w:p>
    <w:p w14:paraId="5284C814"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4AFC9855"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Правительство возобновляет действие адресных мер поддержки для системообразующих организаций, действовавших в 2020 году в качестве антикризисной меры. </w:t>
      </w:r>
    </w:p>
    <w:p w14:paraId="576CD263"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перечень мер поддержки, доступных для системообразующих компаний, прошедших отбор на право её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14:paraId="04D0142F"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3DA2F7FC"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30105F21" w14:textId="656DB272"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Правила отбора участников программы утверждены </w:t>
      </w:r>
      <w:hyperlink r:id="rId12" w:history="1">
        <w:r w:rsidRPr="00DE016B">
          <w:rPr>
            <w:rFonts w:ascii="Times New Roman" w:hAnsi="Times New Roman" w:cs="Times New Roman"/>
            <w:sz w:val="24"/>
            <w:szCs w:val="24"/>
          </w:rPr>
          <w:t>постановлением Правительства от 6 марта 2022 года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296.</w:t>
        </w:r>
      </w:hyperlink>
    </w:p>
    <w:p w14:paraId="7F1E53FE"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Заявки на участие в программе подаются через профильные министерства. Они будут верифицироваться межведомственной комиссией Минэкономразвития.</w:t>
      </w:r>
    </w:p>
    <w:p w14:paraId="498943C4" w14:textId="77777777"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w:t>
      </w:r>
    </w:p>
    <w:p w14:paraId="31F97FDC" w14:textId="3C63B2E1" w:rsidR="00114B24" w:rsidRPr="00DE016B"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6 марта 2022 года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296</w:t>
      </w:r>
    </w:p>
    <w:p w14:paraId="1A31B91D" w14:textId="77777777" w:rsidR="00AE4D09" w:rsidRPr="00DE016B" w:rsidRDefault="00AE4D09" w:rsidP="00766679">
      <w:pPr>
        <w:shd w:val="clear" w:color="auto" w:fill="FFFFFF" w:themeFill="background1"/>
        <w:spacing w:line="240" w:lineRule="auto"/>
        <w:jc w:val="both"/>
        <w:rPr>
          <w:rFonts w:ascii="Times New Roman" w:hAnsi="Times New Roman" w:cs="Times New Roman"/>
          <w:b/>
          <w:sz w:val="24"/>
          <w:szCs w:val="24"/>
        </w:rPr>
      </w:pPr>
    </w:p>
    <w:p w14:paraId="30524058" w14:textId="77777777" w:rsidR="00446D1D" w:rsidRPr="00DE016B" w:rsidRDefault="00446D1D" w:rsidP="00766679">
      <w:pPr>
        <w:shd w:val="clear" w:color="auto" w:fill="FFFFFF" w:themeFill="background1"/>
        <w:spacing w:line="240" w:lineRule="auto"/>
        <w:jc w:val="both"/>
        <w:rPr>
          <w:rFonts w:ascii="Times New Roman" w:hAnsi="Times New Roman" w:cs="Times New Roman"/>
          <w:b/>
          <w:sz w:val="24"/>
          <w:szCs w:val="24"/>
        </w:rPr>
      </w:pPr>
    </w:p>
    <w:p w14:paraId="3B68A625" w14:textId="0D8B2BC2" w:rsidR="00307789" w:rsidRPr="00DE016B" w:rsidRDefault="00307789" w:rsidP="00766679">
      <w:p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системообразующим компаниям</w:t>
      </w:r>
    </w:p>
    <w:p w14:paraId="591475AB" w14:textId="235406D1" w:rsidR="00DB26FF" w:rsidRPr="00DE016B" w:rsidRDefault="00DB26FF" w:rsidP="009615A4">
      <w:pPr>
        <w:shd w:val="clear" w:color="auto" w:fill="DEEAF6" w:themeFill="accent1" w:themeFillTint="33"/>
        <w:spacing w:line="240" w:lineRule="auto"/>
        <w:jc w:val="both"/>
        <w:rPr>
          <w:rFonts w:ascii="Times New Roman" w:hAnsi="Times New Roman" w:cs="Times New Roman"/>
          <w:b/>
          <w:i/>
          <w:sz w:val="24"/>
          <w:szCs w:val="24"/>
        </w:rPr>
      </w:pPr>
      <w:r w:rsidRPr="00DE016B">
        <w:rPr>
          <w:rFonts w:ascii="Times New Roman" w:hAnsi="Times New Roman" w:cs="Times New Roman"/>
          <w:b/>
          <w:i/>
          <w:sz w:val="24"/>
          <w:szCs w:val="24"/>
        </w:rPr>
        <w:t>Льготные кредиты компаниям АПК, промышленности и торговли</w:t>
      </w:r>
    </w:p>
    <w:p w14:paraId="124AF23F" w14:textId="77777777" w:rsidR="0035052A" w:rsidRPr="00DE016B" w:rsidRDefault="0035052A" w:rsidP="00350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6F64953D"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На субсидирование процентной ставки по кредитам в рамках программы поддержки системообразующих организаций промышленности и торговли (почти 800 предприятий-заёмщиков) в 2023 году направят более 21,4 млрд рублей. Это позволит сохранить льготную ставку по займам, взятым в 2022 году на пополнение оборотных средств.</w:t>
      </w:r>
    </w:p>
    <w:p w14:paraId="1F3B49BD"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Программа поддержки системообразующих организаций промышленности и торговли была запущена в марте 2022 года. Организациям были доступны кредиты по льготной ставке на поддержание текущей деятельности. Одно предприятие могло получить до 10 млрд рублей на один год, группа компаний – до 30 млрд рублей. За счет этого удалось обеспечить бесперебойную работу предприятий в сложившейся экономической ситуации.</w:t>
      </w:r>
    </w:p>
    <w:p w14:paraId="56480199"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Системообразующим организациям АПК выдавали кредиты до 7 млрд рублей по льготной ставке не более 10% годовых на срок не более 12 месяцев. На реализацию этой меры поддержки аграриев из резервного фонда Правительства в 2022 году было направлено более 26 млрд рублей.</w:t>
      </w:r>
    </w:p>
    <w:p w14:paraId="6762F7CE"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00F3DCA8"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Включение в перечень системообразующих компаний.</w:t>
      </w:r>
    </w:p>
    <w:p w14:paraId="0445A60F"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Максимальное сохранение занятости.</w:t>
      </w:r>
    </w:p>
    <w:p w14:paraId="39329334"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DBB7C6C"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20 июня 2023 года №1619-р</w:t>
      </w:r>
    </w:p>
    <w:p w14:paraId="5F6C7520"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1 марта 2023 года №485-р</w:t>
      </w:r>
    </w:p>
    <w:p w14:paraId="5CF26256"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Постановления от 22 апреля 2022 года №742, от 23 апреля 2022 года №745, распоряжение от 28 апреля 2022 года №1048</w:t>
      </w:r>
    </w:p>
    <w:p w14:paraId="500C7335"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 июля 2022 года №1183</w:t>
      </w:r>
    </w:p>
    <w:p w14:paraId="5DEF2597" w14:textId="77777777" w:rsidR="00276915"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11 апреля 2022 года №831-р</w:t>
      </w:r>
    </w:p>
    <w:p w14:paraId="4499AEB1" w14:textId="26D12B1A" w:rsidR="002D28EC" w:rsidRPr="00DE016B"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Постановления от 16 марта 2022 года №375, от 17 марта 2022 года №393, распоряжения от 18 марта 2022 года №532-р и №534-р</w:t>
      </w:r>
    </w:p>
    <w:p w14:paraId="13B650D7" w14:textId="77777777" w:rsidR="00276915" w:rsidRPr="00DE016B" w:rsidRDefault="00276915" w:rsidP="0035052A">
      <w:pPr>
        <w:spacing w:line="240" w:lineRule="auto"/>
        <w:jc w:val="both"/>
        <w:rPr>
          <w:rFonts w:ascii="Times New Roman" w:hAnsi="Times New Roman" w:cs="Times New Roman"/>
          <w:b/>
          <w:sz w:val="24"/>
          <w:szCs w:val="24"/>
        </w:rPr>
      </w:pPr>
    </w:p>
    <w:p w14:paraId="3D42F805" w14:textId="70DAE4EA" w:rsidR="00FA773C" w:rsidRPr="00DE016B" w:rsidRDefault="00DE6585" w:rsidP="00010CAD">
      <w:pPr>
        <w:pStyle w:val="1"/>
        <w:rPr>
          <w:rFonts w:ascii="Times New Roman" w:hAnsi="Times New Roman" w:cs="Times New Roman"/>
          <w:b/>
          <w:color w:val="0070C0"/>
          <w:sz w:val="24"/>
          <w:szCs w:val="24"/>
        </w:rPr>
      </w:pPr>
      <w:bookmarkStart w:id="8" w:name="_Toc192493564"/>
      <w:r w:rsidRPr="00DE016B">
        <w:rPr>
          <w:rFonts w:ascii="Times New Roman" w:hAnsi="Times New Roman" w:cs="Times New Roman"/>
          <w:b/>
          <w:color w:val="0070C0"/>
          <w:sz w:val="24"/>
          <w:szCs w:val="24"/>
        </w:rPr>
        <w:lastRenderedPageBreak/>
        <w:t>ОТДЕЛЬНЫЕ СИСТЕМНЫЕ МЕРЫ</w:t>
      </w:r>
      <w:bookmarkEnd w:id="8"/>
    </w:p>
    <w:p w14:paraId="15A0655A" w14:textId="77777777" w:rsidR="00EC5D36" w:rsidRPr="00DE016B" w:rsidRDefault="00EC5D36" w:rsidP="00C55513">
      <w:pPr>
        <w:shd w:val="clear" w:color="auto" w:fill="FFFFFF" w:themeFill="background1"/>
        <w:spacing w:line="240" w:lineRule="auto"/>
        <w:jc w:val="both"/>
        <w:rPr>
          <w:rFonts w:ascii="Times New Roman" w:hAnsi="Times New Roman" w:cs="Times New Roman"/>
          <w:b/>
          <w:sz w:val="24"/>
          <w:szCs w:val="24"/>
        </w:rPr>
      </w:pPr>
    </w:p>
    <w:p w14:paraId="63176320" w14:textId="77777777" w:rsidR="000B359A" w:rsidRPr="00DE016B" w:rsidRDefault="000B359A" w:rsidP="000B359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Сокращен срок согласования документов территориального планирования</w:t>
      </w:r>
    </w:p>
    <w:p w14:paraId="1342A156" w14:textId="77777777" w:rsidR="000B359A" w:rsidRPr="00DE016B"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7E342A7E" w14:textId="77777777" w:rsidR="000B359A" w:rsidRPr="00DE016B"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Срок согласования изменений в схемы территориального планирования регионов составит не более 10 дней (ранее – не более 1 месяца). Это касается проектов строительства, которые реализуются за счет бюджетных средств, реконструкции объектов регионального значения и приведения региональных схем территориального планирования в соответствие с документами территориального планирования страны. В остальных случаях согласование изменений в схемы территориального планирования составит не более 20 дней (ранее – не более 1 месяца).</w:t>
      </w:r>
    </w:p>
    <w:p w14:paraId="212C9F42" w14:textId="77777777" w:rsidR="000B359A" w:rsidRPr="00DE016B"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 этом подготовка, согласование и опубликование проекта схемы территориального планирования будет проходить в электронном виде – с помощью федеральной государственной информационной системы территориального планирования. Это ускорит взаимодействие органов власти и организаций, отвечающих за территориальное планирование.</w:t>
      </w:r>
    </w:p>
    <w:p w14:paraId="6B5403DF" w14:textId="77777777" w:rsidR="000B359A" w:rsidRPr="00DE016B"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Мера позволит регионам проще и быстрее согласовывать документы территориального планирования, необходимые для создания комфортной городской среды. </w:t>
      </w:r>
    </w:p>
    <w:p w14:paraId="4DB571EF" w14:textId="77777777" w:rsidR="000B359A" w:rsidRPr="00DE016B"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7F4B5FE3" w14:textId="77777777" w:rsidR="000B359A" w:rsidRPr="00DE016B"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21 октября 2022 года №1878</w:t>
      </w:r>
    </w:p>
    <w:p w14:paraId="244EB7A0" w14:textId="77777777" w:rsidR="00C55513" w:rsidRPr="00DE016B" w:rsidRDefault="00C55513" w:rsidP="000B359A">
      <w:pPr>
        <w:rPr>
          <w:rFonts w:ascii="Times New Roman" w:hAnsi="Times New Roman" w:cs="Times New Roman"/>
        </w:rPr>
      </w:pPr>
    </w:p>
    <w:p w14:paraId="151B2D77" w14:textId="77777777" w:rsidR="003559A3" w:rsidRPr="00DE016B" w:rsidRDefault="003559A3" w:rsidP="000B359A">
      <w:pPr>
        <w:rPr>
          <w:rFonts w:ascii="Times New Roman" w:hAnsi="Times New Roman" w:cs="Times New Roman"/>
        </w:rPr>
      </w:pPr>
    </w:p>
    <w:p w14:paraId="4EABF410" w14:textId="77777777" w:rsidR="003559A3" w:rsidRPr="00DE016B" w:rsidRDefault="003559A3" w:rsidP="000B359A">
      <w:pPr>
        <w:rPr>
          <w:rFonts w:ascii="Times New Roman" w:hAnsi="Times New Roman" w:cs="Times New Roman"/>
        </w:rPr>
      </w:pPr>
    </w:p>
    <w:p w14:paraId="02A6D760" w14:textId="53D55738" w:rsidR="004E3C6F" w:rsidRPr="00DE016B" w:rsidRDefault="004E3C6F" w:rsidP="004E3C6F">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Мониторинг льготных программ кредитования бизнеса</w:t>
      </w:r>
    </w:p>
    <w:p w14:paraId="55A13C11" w14:textId="77777777" w:rsidR="004E3C6F" w:rsidRPr="00DE016B"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258A28E1" w14:textId="77777777" w:rsidR="004E3C6F" w:rsidRPr="00DE016B"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Новый информационный сервис позволит собрать сведения по льготным займам, выдаваемым кредитными организациями бизнесу в рамках госпрограмм. Сервис будет работать на базе блокчейн-платформы Федеральной налоговой службы (ФНС). К платформе </w:t>
      </w:r>
      <w:r w:rsidRPr="00DE016B">
        <w:rPr>
          <w:rFonts w:ascii="Times New Roman" w:hAnsi="Times New Roman" w:cs="Times New Roman"/>
          <w:sz w:val="24"/>
          <w:szCs w:val="24"/>
        </w:rPr>
        <w:lastRenderedPageBreak/>
        <w:t>уже подключены более 70 кредитных организаций, они прокредитовали около 1,4 тыс. компаний, в том числе системообразующие предприятия промышленности, торговли, агропромышленного сектора, энергетики.</w:t>
      </w:r>
    </w:p>
    <w:p w14:paraId="3122C7A7" w14:textId="7B428D58" w:rsidR="004E3C6F" w:rsidRPr="00DE016B"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Кредитные организации, участвующие в программах льготного кредитования бизнеса, будут предоставлять данные о заявках по кредитам и о выданных займах не только в профильные министерства, но и в информационный сервис ФНС. </w:t>
      </w:r>
    </w:p>
    <w:p w14:paraId="0FE59668" w14:textId="77777777" w:rsidR="004E3C6F" w:rsidRPr="00DE016B"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Подключение кредитной организации к распределенному реестру ФНС России</w:t>
      </w:r>
    </w:p>
    <w:p w14:paraId="6B127512" w14:textId="77777777" w:rsidR="004E3C6F" w:rsidRPr="00DE016B"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3E8FCF92" w14:textId="3667B5F0" w:rsidR="004E3C6F" w:rsidRPr="00DE016B"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08 июля 2022 года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1221</w:t>
      </w:r>
    </w:p>
    <w:p w14:paraId="5415CDD0" w14:textId="77777777" w:rsidR="003559A3" w:rsidRPr="00DE016B" w:rsidRDefault="003559A3" w:rsidP="00E84856">
      <w:pPr>
        <w:spacing w:line="240" w:lineRule="auto"/>
        <w:jc w:val="both"/>
        <w:rPr>
          <w:rFonts w:ascii="Times New Roman" w:hAnsi="Times New Roman" w:cs="Times New Roman"/>
          <w:b/>
          <w:sz w:val="24"/>
          <w:szCs w:val="24"/>
        </w:rPr>
      </w:pPr>
    </w:p>
    <w:p w14:paraId="3EE4C25E" w14:textId="77777777" w:rsidR="00455012" w:rsidRPr="00DE016B" w:rsidRDefault="00455012" w:rsidP="0045501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Легализация параллельного импорта</w:t>
      </w:r>
    </w:p>
    <w:p w14:paraId="6901578E"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7388C065"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Правительство разрешило ввоз в страну востребованных оригинальных товаров иностранного производства без согласия правообладателей. При этом гражданско-правовая ответственность за ввоз продукции импортерами в обход официальных каналов дистрибуции (параллельный импорт) отменена, но параллельный импорт в первую очередь призван исключить ответственность за оборот продукции именно внутри страны без согласия правообладателя.</w:t>
      </w:r>
    </w:p>
    <w:p w14:paraId="0A33E3BD"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Перечень товаров сформировал Минпромторг России. В список внесены автомобили и запчасти, электроника, бытовая техника, одежда, обувь, косметика, музыкальные инструменты, часы, мебель, бумага и картон, промышленное оборудование и материалы, фармацевтическая продукция и др.</w:t>
      </w:r>
    </w:p>
    <w:p w14:paraId="4078FF22"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В отношении товаров из перечня, ввозимых в страну в рамках параллельного импорта, будут осуществляться все необходимые таможенные и контрольные процедуры. </w:t>
      </w:r>
    </w:p>
    <w:p w14:paraId="4FD39E72"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Легализация параллельного импорта поможет обеспечить внутренний рынок востребованными товарами и позволит стабилизировать цены на них.</w:t>
      </w:r>
    </w:p>
    <w:p w14:paraId="1D0979E9"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22990FC4"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Ввоз товаров из перечня, утверждённого приказом Минпромторга.</w:t>
      </w:r>
    </w:p>
    <w:p w14:paraId="4C0CF57F" w14:textId="77777777"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4417B889" w14:textId="01FE59A1"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Приказ Министерства промышленности и торговли от 19 апреля 2022 года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1532</w:t>
      </w:r>
    </w:p>
    <w:p w14:paraId="2A811A19" w14:textId="0A8DEE5F" w:rsidR="00455012" w:rsidRPr="00DE016B"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Правительства от 29 марта 2022 года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506</w:t>
      </w:r>
    </w:p>
    <w:p w14:paraId="638583F2" w14:textId="77777777" w:rsidR="003559A3" w:rsidRPr="00DE016B" w:rsidRDefault="003559A3" w:rsidP="003559A3">
      <w:pPr>
        <w:spacing w:line="240" w:lineRule="auto"/>
        <w:jc w:val="both"/>
        <w:rPr>
          <w:rFonts w:ascii="Times New Roman" w:hAnsi="Times New Roman" w:cs="Times New Roman"/>
          <w:b/>
          <w:sz w:val="24"/>
          <w:szCs w:val="24"/>
        </w:rPr>
      </w:pPr>
    </w:p>
    <w:p w14:paraId="5F882765" w14:textId="79749143" w:rsidR="00147BFD" w:rsidRPr="00DE016B" w:rsidRDefault="00147BFD"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Упрощение правил регистрации медизделий</w:t>
      </w:r>
    </w:p>
    <w:p w14:paraId="4B75F323"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06FD7536"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Принято решение об упрощении процедуры государственной регистрации медицинских изделий, что позволит избежать их дефицита.</w:t>
      </w:r>
    </w:p>
    <w:p w14:paraId="70BFF3C4"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Госрегистрация требуется для вывода медицинских изделий – ввезённых из-за границы или произведённых в России – на рынок. Упрощённая процедура позволит получить все необходимые для этого документы в максимально короткие сроки. Так, для отдельных медизделий срок регистрации будет сокращён с 50 до 22 рабочих дней, для других – до 5 рабочих дней.</w:t>
      </w:r>
    </w:p>
    <w:p w14:paraId="4AF49558"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Перечень медицинских изделий, которые можно будет регистрировать в упрощённом порядке, определит специальная межведомственная комиссия. Она будет создана в ближайшее время. В её состав в том числе войдут представители Минздрава, Минпромторга, Минфина, Минэкономразвития, Федеральной антимонопольной службы, Федеральной таможенной службы, Федеральной налоговой службы.</w:t>
      </w:r>
    </w:p>
    <w:p w14:paraId="65AE13A4"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62345D08"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До 1 января 2028 года.</w:t>
      </w:r>
    </w:p>
    <w:p w14:paraId="369F8102"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4776BE4E"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21 декабря 2024 года №1851</w:t>
      </w:r>
    </w:p>
    <w:p w14:paraId="1ED2CD58" w14:textId="77777777" w:rsidR="002F468C"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19 сентября 2022 года №1643</w:t>
      </w:r>
    </w:p>
    <w:p w14:paraId="529905A7" w14:textId="1360EF99" w:rsidR="0076029D" w:rsidRPr="00DE016B"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 апреля 2022 года №552</w:t>
      </w:r>
    </w:p>
    <w:p w14:paraId="08D4776F" w14:textId="77777777" w:rsidR="002F468C" w:rsidRPr="00DE016B" w:rsidRDefault="002F468C" w:rsidP="002F468C">
      <w:pPr>
        <w:spacing w:line="240" w:lineRule="auto"/>
        <w:jc w:val="both"/>
        <w:rPr>
          <w:rFonts w:ascii="Times New Roman" w:hAnsi="Times New Roman" w:cs="Times New Roman"/>
          <w:b/>
          <w:sz w:val="24"/>
          <w:szCs w:val="24"/>
        </w:rPr>
      </w:pPr>
    </w:p>
    <w:p w14:paraId="1540D0AC" w14:textId="77777777" w:rsidR="004C6D2C" w:rsidRPr="00DE016B" w:rsidRDefault="004C6D2C" w:rsidP="004C6D2C">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lastRenderedPageBreak/>
        <w:t>Упрощённая госрегистрация лекарств</w:t>
      </w:r>
    </w:p>
    <w:p w14:paraId="729221DC"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6B29EAC8"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Процедура государственной регистрации отдельных лекарственных препаратов упрощена, что позволяет избежать их дефицита и перебоев с поставками в аптеки, поликлиники и больницы.</w:t>
      </w:r>
    </w:p>
    <w:p w14:paraId="04AC6E09"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Госрегистрация требуется для вывода препаратов на рынок – как ввезённых из-за границы, так и произведённых в России. Упрощённая процедура позволяет получить все необходимые для этого документы в максимально короткий период. В целом срок проведения госрегистрации и экспертизы качества лекарственных средств сократился на 30 дней.</w:t>
      </w:r>
    </w:p>
    <w:p w14:paraId="1213EEFF"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Медикаменты, которые можно будет регистрировать в упрощённом порядке, определяет специальная межведомственная комиссия. Её состав утверждается Минздравом.</w:t>
      </w:r>
    </w:p>
    <w:p w14:paraId="098D7D56"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Также по решению межведомственной комиссии вновь зарегистрированные зарубежные препараты могут продаваться в России в иностранной упаковке с этикеткой на русском языке.</w:t>
      </w:r>
    </w:p>
    <w:p w14:paraId="76717A86"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Что касается незарегистрированных в России препаратов, то они могут использоваться в случае выдачи временного разрешения.</w:t>
      </w:r>
    </w:p>
    <w:p w14:paraId="2A10EC8A" w14:textId="69F70BA0"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Всё это позволяет быстрее выводить медикаменты на рынок, чтобы они были доступны гражданам.</w:t>
      </w:r>
    </w:p>
    <w:p w14:paraId="07041AC2"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438334CE"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До 31 декабря 2025 года.</w:t>
      </w:r>
    </w:p>
    <w:p w14:paraId="2F0ACADA"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55FEF7D3"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28 декабря 2024 года №1964</w:t>
      </w:r>
    </w:p>
    <w:p w14:paraId="1F65B1A7" w14:textId="77777777"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5 апреля 2022 года №593 в действующей редакции</w:t>
      </w:r>
    </w:p>
    <w:p w14:paraId="07DBEFED" w14:textId="1C4A602A" w:rsidR="004C6D2C" w:rsidRPr="00DE016B"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5 апреля 2022 года №593</w:t>
      </w:r>
    </w:p>
    <w:p w14:paraId="29BCE619" w14:textId="77777777" w:rsidR="00E63834" w:rsidRDefault="00E63834" w:rsidP="004C6D2C">
      <w:pPr>
        <w:spacing w:line="240" w:lineRule="auto"/>
        <w:jc w:val="both"/>
        <w:rPr>
          <w:rFonts w:ascii="Times New Roman" w:hAnsi="Times New Roman" w:cs="Times New Roman"/>
          <w:b/>
          <w:sz w:val="24"/>
          <w:szCs w:val="24"/>
        </w:rPr>
      </w:pPr>
    </w:p>
    <w:p w14:paraId="19474A7A" w14:textId="77777777" w:rsidR="005432BC" w:rsidRDefault="005432BC" w:rsidP="004C6D2C">
      <w:pPr>
        <w:spacing w:line="240" w:lineRule="auto"/>
        <w:jc w:val="both"/>
        <w:rPr>
          <w:rFonts w:ascii="Times New Roman" w:hAnsi="Times New Roman" w:cs="Times New Roman"/>
          <w:b/>
          <w:sz w:val="24"/>
          <w:szCs w:val="24"/>
        </w:rPr>
      </w:pPr>
    </w:p>
    <w:p w14:paraId="5F00FC97" w14:textId="77777777" w:rsidR="005432BC" w:rsidRPr="00DE016B" w:rsidRDefault="005432BC" w:rsidP="004C6D2C">
      <w:pPr>
        <w:spacing w:line="240" w:lineRule="auto"/>
        <w:jc w:val="both"/>
        <w:rPr>
          <w:rFonts w:ascii="Times New Roman" w:hAnsi="Times New Roman" w:cs="Times New Roman"/>
          <w:b/>
          <w:sz w:val="24"/>
          <w:szCs w:val="24"/>
        </w:rPr>
      </w:pPr>
    </w:p>
    <w:p w14:paraId="47469917" w14:textId="2F6C9F96" w:rsidR="0095112E" w:rsidRPr="00DE016B" w:rsidRDefault="003052B8" w:rsidP="0024649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Льготы на ввоз продуктов и сырья</w:t>
      </w:r>
    </w:p>
    <w:p w14:paraId="03F1B93E"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6B5C25E2"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1. Совет Евразийской экономической комиссии по инициативе Российской Федерации принял решение освободить на 6 месяцев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какао-порошка, аминокислот, крахмалов, ферментов и прочих пищевых продуктов.</w:t>
      </w:r>
    </w:p>
    <w:p w14:paraId="5DBD3515"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2. 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фармацевтической, металлургической и электронной продукции; товары, используемые для развития цифровых технологий; товары для производства продукции легкой промышленности, а также товары, применяемые в строительной и транспортной отраслях.</w:t>
      </w:r>
    </w:p>
    <w:p w14:paraId="25722204"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3. Обнулены ставки на:</w:t>
      </w:r>
    </w:p>
    <w:p w14:paraId="73B57F95"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абрикосовое, грушевое, персиковое и прочее пюре в упаковках более 40 кг;</w:t>
      </w:r>
    </w:p>
    <w:p w14:paraId="4CA2811C"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анилин;</w:t>
      </w:r>
    </w:p>
    <w:p w14:paraId="5AAD1757"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ряд видов тканей для производства верхней одежды.</w:t>
      </w:r>
    </w:p>
    <w:p w14:paraId="71A33B5E"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Решения позволят не допустить дефицита критически важных товаров на рынке и снизят рост цен для конечного потребителя.</w:t>
      </w:r>
    </w:p>
    <w:p w14:paraId="0CB51E83"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1B6036F2"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п.1: с 28 марта по 31 марта 2023 года.</w:t>
      </w:r>
    </w:p>
    <w:p w14:paraId="158CBA3D"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п.2: с 28 марта по 31 марта 2023 года.</w:t>
      </w:r>
    </w:p>
    <w:p w14:paraId="47BA1948" w14:textId="15AFD69F"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п.3: пюре – с 28 марта по 30 апреля 2023 года, ткани – по 30 апреля 2025 года, анилин – по 30 апреля 2025 года.</w:t>
      </w:r>
    </w:p>
    <w:p w14:paraId="3C3C8879"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794C575B" w14:textId="15C957F9"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В части п.1 – импорт продовольственных товаров и сырья, включенных в приложение №1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6807DA32"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п.2 – импорт товаров, включенных в приложения № 2–9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170D4075"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п.3 – импорт товаров.</w:t>
      </w:r>
    </w:p>
    <w:p w14:paraId="3B195CBD"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58EDFE1F"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В части п.1 – автоматически. </w:t>
      </w:r>
    </w:p>
    <w:p w14:paraId="1240CCC7"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п.2 – необходимо наличие документа, подтверждающего целевое назначение товара, выданного профильным федеральным органом исполнительной власти (Минпромторг, Минсельхоз, Минтранс и др.)</w:t>
      </w:r>
    </w:p>
    <w:p w14:paraId="28021DCF"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п.3 – автоматически при ввозе товара.</w:t>
      </w:r>
    </w:p>
    <w:p w14:paraId="2B66CD0D"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0A25E1AA"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Решение Коллегии ЕЭК от 25 октября 2022 года № 154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p w14:paraId="7300B47F"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Решение Совета ЕЭК от 17 октября 2022 года № 159 «О внесении изменений в Решение Комиссии Таможенного союза от 27 ноября 2009 г. № 130 и некоторые решения Совета Евразийской экономической комиссии в отношении отдельных видов товаров для производства и реализации продовольственной и парфюмерно-косметической продукции, а также тканей и нитей»</w:t>
      </w:r>
    </w:p>
    <w:p w14:paraId="52F0DC44"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Решение Коллегии ЕЭК от 28 сентября 2022 года №135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p w14:paraId="74FAB35A"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Решение Совета ЕЭК от 23 сентября 2022 года №150 «Об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14:paraId="5E565EBF" w14:textId="77777777" w:rsidR="00853AC5" w:rsidRPr="00DE016B"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Решение Совета Евразийской экономической комиссии от 17 марта 2022 года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0756F571" w14:textId="77777777" w:rsidR="003559A3" w:rsidRPr="00DE016B" w:rsidRDefault="003559A3" w:rsidP="007F2074">
      <w:pPr>
        <w:spacing w:line="240" w:lineRule="auto"/>
        <w:jc w:val="both"/>
        <w:rPr>
          <w:rFonts w:ascii="Times New Roman" w:hAnsi="Times New Roman" w:cs="Times New Roman"/>
          <w:b/>
          <w:sz w:val="24"/>
          <w:szCs w:val="24"/>
        </w:rPr>
      </w:pPr>
    </w:p>
    <w:p w14:paraId="1AEE6ACB" w14:textId="6DE12CE5" w:rsidR="006F523F" w:rsidRPr="00DE016B" w:rsidRDefault="00DE6585" w:rsidP="00010CAD">
      <w:pPr>
        <w:pStyle w:val="1"/>
        <w:rPr>
          <w:rFonts w:ascii="Times New Roman" w:hAnsi="Times New Roman" w:cs="Times New Roman"/>
          <w:b/>
          <w:sz w:val="24"/>
          <w:szCs w:val="24"/>
        </w:rPr>
      </w:pPr>
      <w:bookmarkStart w:id="9" w:name="_Toc192493565"/>
      <w:r w:rsidRPr="00DE016B">
        <w:rPr>
          <w:rFonts w:ascii="Times New Roman" w:hAnsi="Times New Roman" w:cs="Times New Roman"/>
          <w:b/>
          <w:sz w:val="24"/>
          <w:szCs w:val="24"/>
        </w:rPr>
        <w:t>НАЛОГИ</w:t>
      </w:r>
      <w:bookmarkEnd w:id="9"/>
    </w:p>
    <w:p w14:paraId="537AB22E" w14:textId="77777777" w:rsidR="0076029D" w:rsidRPr="00DE016B" w:rsidRDefault="0076029D" w:rsidP="00666D47">
      <w:pPr>
        <w:spacing w:line="240" w:lineRule="auto"/>
        <w:jc w:val="both"/>
        <w:rPr>
          <w:rFonts w:ascii="Times New Roman" w:hAnsi="Times New Roman" w:cs="Times New Roman"/>
          <w:b/>
          <w:sz w:val="24"/>
          <w:szCs w:val="24"/>
        </w:rPr>
      </w:pPr>
    </w:p>
    <w:p w14:paraId="3E76E75C" w14:textId="1C428A1A" w:rsidR="006E3319" w:rsidRPr="00DE016B" w:rsidRDefault="006E3319" w:rsidP="006E3319">
      <w:pPr>
        <w:pStyle w:val="a5"/>
        <w:numPr>
          <w:ilvl w:val="0"/>
          <w:numId w:val="2"/>
        </w:numP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Освобождение от НДС ввозимого оборудования</w:t>
      </w:r>
    </w:p>
    <w:p w14:paraId="40C64876"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11D6ADF0"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перечень оборудования, ввоз которого освобождается от налога на добавленную стоимость (НДС), внесены новые позиции:</w:t>
      </w:r>
    </w:p>
    <w:p w14:paraId="47B89E08"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комплекс оборудования для производства крупногабаритных железобетонных модулей для жилищного строительства,</w:t>
      </w:r>
    </w:p>
    <w:p w14:paraId="059444D2"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линейка оборудования для изготовления плит МДФ,</w:t>
      </w:r>
    </w:p>
    <w:p w14:paraId="19669436"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прокатные станы для производства рельсов, балок и профилей,</w:t>
      </w:r>
    </w:p>
    <w:p w14:paraId="1FA867BD"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газотурбинные генераторные установки,</w:t>
      </w:r>
    </w:p>
    <w:p w14:paraId="1B79B6DA"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мотальные автоматы,</w:t>
      </w:r>
    </w:p>
    <w:p w14:paraId="6E6125B5"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         фальцевальные и швейные машины,</w:t>
      </w:r>
    </w:p>
    <w:p w14:paraId="789250A9"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принтеры,</w:t>
      </w:r>
    </w:p>
    <w:p w14:paraId="0708F742" w14:textId="202D4EC5"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другие изделия.</w:t>
      </w:r>
    </w:p>
    <w:p w14:paraId="37E037CF"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Освобождение такого оборудования от НДС позволит сократить отвлечение оборотных средств предприятий, которые его используют.</w:t>
      </w:r>
    </w:p>
    <w:p w14:paraId="11E39C20"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782DB113" w14:textId="0BEF2ECD"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Автоматичски</w:t>
      </w:r>
    </w:p>
    <w:p w14:paraId="764E700C" w14:textId="77777777" w:rsidR="00E63834"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2CD70CD0" w14:textId="7E698E1F" w:rsidR="00EE47C0" w:rsidRPr="00DE016B"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Правительства от 27 мая 2022 года №956</w:t>
      </w:r>
    </w:p>
    <w:p w14:paraId="51134F6B" w14:textId="77777777" w:rsidR="00EE47C0" w:rsidRPr="00DE016B" w:rsidRDefault="00EE47C0" w:rsidP="006E3319">
      <w:pPr>
        <w:spacing w:line="240" w:lineRule="auto"/>
        <w:jc w:val="both"/>
        <w:rPr>
          <w:rFonts w:ascii="Times New Roman" w:hAnsi="Times New Roman" w:cs="Times New Roman"/>
          <w:b/>
          <w:sz w:val="24"/>
          <w:szCs w:val="24"/>
        </w:rPr>
      </w:pPr>
    </w:p>
    <w:p w14:paraId="28C45997" w14:textId="77777777" w:rsidR="00457238" w:rsidRPr="00DE016B" w:rsidRDefault="00457238" w:rsidP="00457238">
      <w:pPr>
        <w:pStyle w:val="a5"/>
        <w:numPr>
          <w:ilvl w:val="0"/>
          <w:numId w:val="2"/>
        </w:numP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Отмена акциза на жидкую сталь для отдельных предприятий</w:t>
      </w:r>
    </w:p>
    <w:p w14:paraId="0FADC715"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18BB2036"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Промышленные предприятия будут освобождены от уплаты акциза на жидкую сталь, если они производят её для собственных нужд.</w:t>
      </w:r>
    </w:p>
    <w:p w14:paraId="5DCF7834"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14:paraId="7B4352C1"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Мера снизит налоговую нагрузку на машиностроителей, оборонную и авиа- промышленность, а также на металлургические предприятия, производящие спецсталь.</w:t>
      </w:r>
    </w:p>
    <w:p w14:paraId="61E1CD52" w14:textId="77777777" w:rsidR="00E435F2"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Перечень конкретных организаций, освобождающихся от уплаты акциза, утверждается Министерством промышленности и торговли по согласованию с Министерством финансов.</w:t>
      </w:r>
    </w:p>
    <w:p w14:paraId="5CD7E68D" w14:textId="0246A59E"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 xml:space="preserve">Условия получения </w:t>
      </w:r>
    </w:p>
    <w:p w14:paraId="61B49EDD"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Соответствие одному из следующих условий:</w:t>
      </w:r>
    </w:p>
    <w:p w14:paraId="693F76D9"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 организация использует сталь жидкую, определенную в соответствии с подпунктом 22 пункта 1 статьи 181 Налогового кодекса Российской Федерации, для получения продуктов (полупродуктов) металлургического производства путем литья, непосредственно используемую в технологическом процессе производства продукции по классам 25.40, 26, 28, 29 и 30 ОКВЭД;</w:t>
      </w:r>
    </w:p>
    <w:p w14:paraId="42BF589F"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организация производит специальную сталь с совокупным содержанием (массовой долей) легирующих элементов 20% и более, определенным по нижней границе их содержаний (массовых долей) в химическом составе этой стали, указанном в соответствующем международном, национальном или региональном стандарте, а в случае отсутствия указанных стандартов – в стандарте (технических условиях) организации, не более 300 тыс. тонн в году, предшествующем году включения в перечень.</w:t>
      </w:r>
    </w:p>
    <w:p w14:paraId="41B793EB" w14:textId="6B4C52EC"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 xml:space="preserve">Как получить </w:t>
      </w:r>
    </w:p>
    <w:p w14:paraId="3AB27524" w14:textId="77777777"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включения в перечень организация представляет в электронном виде с использованием информационной системы в Торгово-промышленную палату Российской Федерации заявление о включении в перечень, а также документы, подтверждающие соответствие организации требуемым условиям.</w:t>
      </w:r>
    </w:p>
    <w:p w14:paraId="6B44A697" w14:textId="6A160E3D" w:rsidR="00457238" w:rsidRPr="00DE016B"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 xml:space="preserve">Документы, вводящие меру </w:t>
      </w:r>
    </w:p>
    <w:p w14:paraId="43B7D7C1" w14:textId="3FA21832" w:rsidR="00457238" w:rsidRPr="00DE016B" w:rsidRDefault="00166786"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3" w:tgtFrame="_blank" w:history="1">
        <w:r w:rsidR="00457238" w:rsidRPr="00DE016B">
          <w:rPr>
            <w:rFonts w:ascii="Times New Roman" w:hAnsi="Times New Roman" w:cs="Times New Roman"/>
            <w:sz w:val="24"/>
            <w:szCs w:val="24"/>
          </w:rPr>
          <w:t>Постановление от 15 апреля 2022 года №</w:t>
        </w:r>
        <w:r w:rsidR="001373F1" w:rsidRPr="00DE016B">
          <w:rPr>
            <w:rFonts w:ascii="Times New Roman" w:hAnsi="Times New Roman" w:cs="Times New Roman"/>
            <w:sz w:val="24"/>
            <w:szCs w:val="24"/>
          </w:rPr>
          <w:t> </w:t>
        </w:r>
        <w:r w:rsidR="00457238" w:rsidRPr="00DE016B">
          <w:rPr>
            <w:rFonts w:ascii="Times New Roman" w:hAnsi="Times New Roman" w:cs="Times New Roman"/>
            <w:sz w:val="24"/>
            <w:szCs w:val="24"/>
          </w:rPr>
          <w:t>669</w:t>
        </w:r>
      </w:hyperlink>
    </w:p>
    <w:p w14:paraId="157A7897" w14:textId="77777777" w:rsidR="0095112E" w:rsidRPr="00DE016B" w:rsidRDefault="0095112E" w:rsidP="00E435F2">
      <w:pPr>
        <w:shd w:val="clear" w:color="auto" w:fill="FFFFFF" w:themeFill="background1"/>
        <w:spacing w:line="240" w:lineRule="auto"/>
        <w:jc w:val="both"/>
        <w:rPr>
          <w:rFonts w:ascii="Times New Roman" w:hAnsi="Times New Roman" w:cs="Times New Roman"/>
          <w:b/>
          <w:sz w:val="24"/>
          <w:szCs w:val="24"/>
        </w:rPr>
      </w:pPr>
    </w:p>
    <w:p w14:paraId="376BCC4E" w14:textId="77777777" w:rsidR="00B46373" w:rsidRPr="00DE016B" w:rsidRDefault="00B4637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Обнуление ставки НДС для гостиничного бизнеса</w:t>
      </w:r>
    </w:p>
    <w:p w14:paraId="3D899385"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61ED1E38"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14:paraId="60AD406E"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718D9FFD"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14:paraId="613F998E"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Сейчас в России действует одна из самых высоких в мире ставок НДС для туризма и индустрии гостеприимства – 20%. При этом в гостиничных организациях 100% добавленной стоимости формируется непосредственно в организации, поэтому налоговая нагрузка по уплате НДС становится сравнимой фактически с налогом с оборота и составляет 30% от выручки при норме в туристической отрасли 10,5%. Такая налоговая нагрузка делает отрасль неконкурентной по сравнению с другими отраслями экономики и недостаточно привлекательной для инвесторов.</w:t>
      </w:r>
    </w:p>
    <w:p w14:paraId="5FF2C51C"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7F80ABEB"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новых объектов – в течение 5 лет с момента ввода в эксплуатацию.</w:t>
      </w:r>
    </w:p>
    <w:p w14:paraId="06505408"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существующих гостиниц – до 30 июня 2027 года.</w:t>
      </w:r>
    </w:p>
    <w:p w14:paraId="52B45B8C" w14:textId="77777777"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C28DCE1" w14:textId="488717F2" w:rsidR="00B46373" w:rsidRPr="00DE016B"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Федеральный закон от 26.03.2022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67-ФЗ о налоговых льготах для компаний, осуществляющих деятельность в области туризма и информационных технологий</w:t>
      </w:r>
    </w:p>
    <w:p w14:paraId="1670F16E" w14:textId="77777777" w:rsidR="0095112E" w:rsidRPr="00DE016B" w:rsidRDefault="0095112E" w:rsidP="00766679">
      <w:pPr>
        <w:shd w:val="clear" w:color="auto" w:fill="FFFFFF" w:themeFill="background1"/>
        <w:spacing w:line="240" w:lineRule="auto"/>
        <w:jc w:val="both"/>
        <w:rPr>
          <w:rFonts w:ascii="Times New Roman" w:hAnsi="Times New Roman" w:cs="Times New Roman"/>
          <w:b/>
          <w:sz w:val="24"/>
          <w:szCs w:val="24"/>
        </w:rPr>
      </w:pPr>
    </w:p>
    <w:p w14:paraId="23A697B9" w14:textId="77777777" w:rsidR="00933EB3" w:rsidRPr="00DE016B" w:rsidRDefault="00933EB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Поддержка IT-компаний</w:t>
      </w:r>
    </w:p>
    <w:p w14:paraId="491758EB"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1FBAF881"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14:paraId="62DC2B20"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Также для IT-компаний, которые включены в специальный реестр аккредитованных организаций Минцифры, будет действовать трёхлетний мораторий на проведение плановых государственных и муниципальных проверок.</w:t>
      </w:r>
    </w:p>
    <w:p w14:paraId="336F68A8"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540EBC70"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 xml:space="preserve">Кроме того, специалисты компаний, работающих в области информационных технологий, смогут получить отсрочку от армии. </w:t>
      </w:r>
    </w:p>
    <w:p w14:paraId="545FF27F"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7FE6DBDB"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налогообложения – налоговые (отчётные) периоды 2022–2024 годы.</w:t>
      </w:r>
    </w:p>
    <w:p w14:paraId="568D6C13"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проверок – до 31 декабря 2024 года.</w:t>
      </w:r>
    </w:p>
    <w:p w14:paraId="0A77F723"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проверок ФНС – до 3 марта 2025 года.</w:t>
      </w:r>
    </w:p>
    <w:p w14:paraId="2DD199CF"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5D066C05"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Включение компании в специальный реестр аккредитованных организаций Минцифры</w:t>
      </w:r>
    </w:p>
    <w:p w14:paraId="5A6AE324"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5198C86C" w14:textId="05420AA2"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Письмо ФНС</w:t>
      </w:r>
      <w:r w:rsidR="001373F1" w:rsidRPr="00DE016B">
        <w:rPr>
          <w:rFonts w:ascii="Times New Roman" w:hAnsi="Times New Roman" w:cs="Times New Roman"/>
          <w:sz w:val="24"/>
          <w:szCs w:val="24"/>
        </w:rPr>
        <w:t xml:space="preserve"> России от 24 марта 2022 года № </w:t>
      </w:r>
      <w:r w:rsidRPr="00DE016B">
        <w:rPr>
          <w:rFonts w:ascii="Times New Roman" w:hAnsi="Times New Roman" w:cs="Times New Roman"/>
          <w:sz w:val="24"/>
          <w:szCs w:val="24"/>
        </w:rPr>
        <w:t>СД-4-2/3586@ «О назначении ВНП в отношении аккредитованных IT-организаций»</w:t>
      </w:r>
    </w:p>
    <w:p w14:paraId="6D4DCA19" w14:textId="519EAE4F"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24 марта 2022 года №</w:t>
      </w:r>
      <w:r w:rsidR="001373F1" w:rsidRPr="00DE016B">
        <w:rPr>
          <w:rFonts w:ascii="Times New Roman" w:hAnsi="Times New Roman" w:cs="Times New Roman"/>
          <w:sz w:val="24"/>
          <w:szCs w:val="24"/>
        </w:rPr>
        <w:t> </w:t>
      </w:r>
      <w:r w:rsidRPr="00DE016B">
        <w:rPr>
          <w:rFonts w:ascii="Times New Roman" w:hAnsi="Times New Roman" w:cs="Times New Roman"/>
          <w:sz w:val="24"/>
          <w:szCs w:val="24"/>
        </w:rPr>
        <w:t>448</w:t>
      </w:r>
    </w:p>
    <w:p w14:paraId="5C4F0C61"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38715B5F" w14:textId="77777777" w:rsidR="00C55513" w:rsidRPr="00DE016B" w:rsidRDefault="00C55513" w:rsidP="00766679">
      <w:pPr>
        <w:shd w:val="clear" w:color="auto" w:fill="FFFFFF" w:themeFill="background1"/>
        <w:spacing w:line="240" w:lineRule="auto"/>
        <w:jc w:val="both"/>
        <w:rPr>
          <w:rFonts w:ascii="Times New Roman" w:hAnsi="Times New Roman" w:cs="Times New Roman"/>
          <w:b/>
          <w:sz w:val="24"/>
          <w:szCs w:val="24"/>
        </w:rPr>
      </w:pPr>
    </w:p>
    <w:p w14:paraId="6F17B506" w14:textId="77777777" w:rsidR="006110B7" w:rsidRPr="00DE016B" w:rsidRDefault="006110B7" w:rsidP="00766679">
      <w:pPr>
        <w:shd w:val="clear" w:color="auto" w:fill="FFFFFF" w:themeFill="background1"/>
        <w:spacing w:line="240" w:lineRule="auto"/>
        <w:jc w:val="both"/>
        <w:rPr>
          <w:rFonts w:ascii="Times New Roman" w:hAnsi="Times New Roman" w:cs="Times New Roman"/>
          <w:b/>
          <w:sz w:val="24"/>
          <w:szCs w:val="24"/>
        </w:rPr>
      </w:pPr>
    </w:p>
    <w:p w14:paraId="7B88AA27" w14:textId="77777777" w:rsidR="006110B7" w:rsidRPr="00DE016B" w:rsidRDefault="006110B7" w:rsidP="00766679">
      <w:pPr>
        <w:shd w:val="clear" w:color="auto" w:fill="FFFFFF" w:themeFill="background1"/>
        <w:spacing w:line="240" w:lineRule="auto"/>
        <w:jc w:val="both"/>
        <w:rPr>
          <w:rFonts w:ascii="Times New Roman" w:hAnsi="Times New Roman" w:cs="Times New Roman"/>
          <w:b/>
          <w:sz w:val="24"/>
          <w:szCs w:val="24"/>
        </w:rPr>
      </w:pPr>
    </w:p>
    <w:p w14:paraId="18B43184" w14:textId="77777777" w:rsidR="00F164FF" w:rsidRPr="00DE016B" w:rsidRDefault="00F164FF"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Ограничение уголовных дел по налоговым преступлениям</w:t>
      </w:r>
    </w:p>
    <w:p w14:paraId="53DC4AE7" w14:textId="77777777" w:rsidR="00F164FF" w:rsidRPr="00DE016B"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4532515D" w14:textId="77777777" w:rsidR="00F164FF" w:rsidRPr="00DE016B"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14:paraId="366847A2" w14:textId="77777777" w:rsidR="00F164FF" w:rsidRPr="00DE016B"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w:t>
      </w:r>
    </w:p>
    <w:p w14:paraId="5990EC70" w14:textId="77777777" w:rsidR="00F164FF" w:rsidRPr="00DE016B"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436E6AC1" w14:textId="12464D65" w:rsidR="00F164FF" w:rsidRPr="00DE016B"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058790CE" w14:textId="0CEBE31C" w:rsidR="00CF2C37" w:rsidRPr="00DE016B" w:rsidRDefault="00166786" w:rsidP="00CF2C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4" w:tgtFrame="_blank" w:history="1">
        <w:r w:rsidR="00F164FF" w:rsidRPr="00DE016B">
          <w:rPr>
            <w:rFonts w:ascii="Times New Roman" w:hAnsi="Times New Roman" w:cs="Times New Roman"/>
            <w:sz w:val="24"/>
            <w:szCs w:val="24"/>
          </w:rPr>
          <w:t>Федеральный закон «О внесении изменений в статьи 140 и 144 Уголовно-процессуального кодекса Российской Федерации»</w:t>
        </w:r>
      </w:hyperlink>
    </w:p>
    <w:p w14:paraId="44F4877D" w14:textId="77777777" w:rsidR="006110B7" w:rsidRPr="00DE016B" w:rsidRDefault="006110B7" w:rsidP="006110B7">
      <w:pPr>
        <w:spacing w:line="240" w:lineRule="auto"/>
        <w:jc w:val="both"/>
        <w:rPr>
          <w:rFonts w:ascii="Times New Roman" w:hAnsi="Times New Roman" w:cs="Times New Roman"/>
          <w:b/>
          <w:sz w:val="24"/>
          <w:szCs w:val="24"/>
        </w:rPr>
      </w:pPr>
    </w:p>
    <w:p w14:paraId="3400473C" w14:textId="77777777" w:rsidR="006C7678" w:rsidRPr="00DE016B" w:rsidRDefault="006C7678" w:rsidP="006110B7">
      <w:pPr>
        <w:spacing w:line="240" w:lineRule="auto"/>
        <w:jc w:val="both"/>
        <w:rPr>
          <w:rFonts w:ascii="Times New Roman" w:hAnsi="Times New Roman" w:cs="Times New Roman"/>
          <w:b/>
          <w:sz w:val="24"/>
          <w:szCs w:val="24"/>
        </w:rPr>
      </w:pPr>
    </w:p>
    <w:p w14:paraId="09B996F3" w14:textId="77777777" w:rsidR="006C7678" w:rsidRPr="00DE016B" w:rsidRDefault="006C7678" w:rsidP="006110B7">
      <w:pPr>
        <w:spacing w:line="240" w:lineRule="auto"/>
        <w:jc w:val="both"/>
        <w:rPr>
          <w:rFonts w:ascii="Times New Roman" w:hAnsi="Times New Roman" w:cs="Times New Roman"/>
          <w:b/>
          <w:sz w:val="24"/>
          <w:szCs w:val="24"/>
        </w:rPr>
      </w:pPr>
    </w:p>
    <w:p w14:paraId="3CD0A137" w14:textId="2D769496" w:rsidR="001373F1" w:rsidRPr="00DE016B" w:rsidRDefault="00DE6585" w:rsidP="001373F1">
      <w:pPr>
        <w:pStyle w:val="1"/>
        <w:rPr>
          <w:rFonts w:ascii="Times New Roman" w:hAnsi="Times New Roman" w:cs="Times New Roman"/>
          <w:b/>
          <w:sz w:val="24"/>
          <w:szCs w:val="24"/>
        </w:rPr>
      </w:pPr>
      <w:bookmarkStart w:id="10" w:name="_Toc192493566"/>
      <w:r w:rsidRPr="00DE016B">
        <w:rPr>
          <w:rFonts w:ascii="Times New Roman" w:hAnsi="Times New Roman" w:cs="Times New Roman"/>
          <w:b/>
          <w:sz w:val="24"/>
          <w:szCs w:val="24"/>
        </w:rPr>
        <w:t>ФИНАНСЫ</w:t>
      </w:r>
      <w:bookmarkEnd w:id="10"/>
    </w:p>
    <w:p w14:paraId="73D71B5A" w14:textId="77777777" w:rsidR="005B731C" w:rsidRPr="00DE016B" w:rsidRDefault="005B731C" w:rsidP="006110B7">
      <w:pPr>
        <w:spacing w:line="240" w:lineRule="auto"/>
        <w:jc w:val="both"/>
        <w:rPr>
          <w:rFonts w:ascii="Times New Roman" w:hAnsi="Times New Roman" w:cs="Times New Roman"/>
          <w:b/>
          <w:sz w:val="24"/>
          <w:szCs w:val="24"/>
        </w:rPr>
      </w:pPr>
    </w:p>
    <w:p w14:paraId="654AA41E" w14:textId="77777777" w:rsidR="0028527C" w:rsidRPr="00DE016B" w:rsidRDefault="0028527C" w:rsidP="0028527C">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Отсрочка уплаты утилизационного сбора для автопроизводителей</w:t>
      </w:r>
    </w:p>
    <w:p w14:paraId="7B86EF95"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02A21B6C"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Производители транспортных средств и прицепов, заключившие специальный инвестиционный контракт, могут получить отсрочку по уплате утилизационного сбора за IV квартал 2024 года и за I–III кварталы 2025 года. </w:t>
      </w:r>
    </w:p>
    <w:p w14:paraId="21DE6B00"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Это поможет автопроизводителям решить проблему дефицита оборотных средств и создать запас комплектующих для бесперебойной работы производственных линий.</w:t>
      </w:r>
    </w:p>
    <w:p w14:paraId="773652B7"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Механизм специального инвестиционного контракта позволяет привлекать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5B6AA52E"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254FCBBA"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Оплатить сбор нужно до 15 декабря 2025 года.</w:t>
      </w:r>
    </w:p>
    <w:p w14:paraId="772E9D98"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lastRenderedPageBreak/>
        <w:t>Условия получения</w:t>
      </w:r>
    </w:p>
    <w:p w14:paraId="63CE879F" w14:textId="2AE33786"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Перенос сроков распространяется на предприятия, заключившие специальный инвестиционный контракт с Минпромторгом.</w:t>
      </w:r>
    </w:p>
    <w:p w14:paraId="43214387"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21A2790D"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27 декабря 2024 года №1930</w:t>
      </w:r>
    </w:p>
    <w:p w14:paraId="3EA048D2"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29 декабря 2023 года №2407</w:t>
      </w:r>
    </w:p>
    <w:p w14:paraId="475815A9"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27 февраля 2023 года №313</w:t>
      </w:r>
    </w:p>
    <w:p w14:paraId="593A663E"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13 мая 2022 года №871</w:t>
      </w:r>
    </w:p>
    <w:p w14:paraId="0549418F"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4 марта 2022 года №287</w:t>
      </w:r>
    </w:p>
    <w:p w14:paraId="42F8611D" w14:textId="77777777" w:rsidR="0028527C" w:rsidRPr="00DE016B"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26 декабря 2013 года №1291</w:t>
      </w:r>
    </w:p>
    <w:p w14:paraId="11AFA383" w14:textId="77777777" w:rsidR="0028527C" w:rsidRPr="00DE016B" w:rsidRDefault="0028527C" w:rsidP="000C3A90">
      <w:pPr>
        <w:spacing w:line="240" w:lineRule="auto"/>
        <w:jc w:val="both"/>
        <w:rPr>
          <w:rFonts w:ascii="Times New Roman" w:hAnsi="Times New Roman" w:cs="Times New Roman"/>
          <w:b/>
          <w:sz w:val="24"/>
          <w:szCs w:val="24"/>
        </w:rPr>
      </w:pPr>
    </w:p>
    <w:p w14:paraId="76947E4E" w14:textId="77777777" w:rsidR="00F57FA4" w:rsidRPr="00DE016B" w:rsidRDefault="00F57FA4" w:rsidP="00F57FA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Авансирование закупок промышленной продукции</w:t>
      </w:r>
    </w:p>
    <w:p w14:paraId="39BE6827"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58AE76B5"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Покупатели станков из числа госкомпаний и госорганизаций должны авансировать поставки в объёме не менее 80% стоимости заказа. Речь идёт о 10 видах продукции. Это в том числе станки для обработки металла лазером, обрабатывающие центры, станки для обработки камня и дерева, а также токарные, расточные и фрезерные металлорежущие станки.</w:t>
      </w:r>
    </w:p>
    <w:p w14:paraId="380CF617"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дорожно-строительной техники, закупки которой планируется проводить в 2024–2026 годах, речь идёт о 35 наименованиях, среди которых гусеничные тракторы, самоходные грейдеры, дорожные катки, экскаваторы, автокраны, снегоочистители.</w:t>
      </w:r>
    </w:p>
    <w:p w14:paraId="64499F41"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776F64B7"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станкоинструментальной продукции 2022-2024 годы</w:t>
      </w:r>
    </w:p>
    <w:p w14:paraId="0777B419"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части дорожно-строительной техники 2024-2026 годы</w:t>
      </w:r>
    </w:p>
    <w:p w14:paraId="1644E10D"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B7A6B83"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Постановление от 11 октября 2024 года №1363</w:t>
      </w:r>
    </w:p>
    <w:p w14:paraId="527B7ED8" w14:textId="77777777" w:rsidR="00F57FA4" w:rsidRPr="00DE016B"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24 декабря 2022 года №2411</w:t>
      </w:r>
    </w:p>
    <w:p w14:paraId="5A0B2A1E" w14:textId="77777777" w:rsidR="0011125C" w:rsidRPr="00DE016B" w:rsidRDefault="0011125C" w:rsidP="00C00F2F">
      <w:pPr>
        <w:shd w:val="clear" w:color="auto" w:fill="FFFFFF" w:themeFill="background1"/>
        <w:spacing w:line="240" w:lineRule="auto"/>
        <w:jc w:val="both"/>
        <w:rPr>
          <w:rFonts w:ascii="Times New Roman" w:hAnsi="Times New Roman" w:cs="Times New Roman"/>
          <w:b/>
          <w:sz w:val="24"/>
          <w:szCs w:val="24"/>
        </w:rPr>
      </w:pPr>
    </w:p>
    <w:p w14:paraId="728458BB" w14:textId="77777777" w:rsidR="000C3A90" w:rsidRPr="00DE016B" w:rsidRDefault="000C3A90" w:rsidP="00C00F2F">
      <w:pPr>
        <w:shd w:val="clear" w:color="auto" w:fill="FFFFFF" w:themeFill="background1"/>
        <w:spacing w:line="240" w:lineRule="auto"/>
        <w:jc w:val="both"/>
        <w:rPr>
          <w:rFonts w:ascii="Times New Roman" w:hAnsi="Times New Roman" w:cs="Times New Roman"/>
          <w:b/>
          <w:sz w:val="24"/>
          <w:szCs w:val="24"/>
        </w:rPr>
      </w:pPr>
    </w:p>
    <w:p w14:paraId="52C18350" w14:textId="77777777" w:rsidR="008B1A75" w:rsidRPr="00DE016B" w:rsidRDefault="008B1A75"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Расширение программы трудовой мобильности</w:t>
      </w:r>
    </w:p>
    <w:p w14:paraId="64D784C1"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3B0CC125"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Предприятия, реализующие крупные проекты в приоритетных отраслях экономики, могут принять участие в программе трудовой мобильности и получать субсидии за трудоустройство сотрудников из других регионов или других муниципальных образований.</w:t>
      </w:r>
    </w:p>
    <w:p w14:paraId="738F66F4"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Размер господдержки в рамках этой программы составляет 12 минимальных размеров оплаты труда, увеличенных на страховые взносы и районные коэффициенты. В среднем это около 300 тыс. рублей на каждого привлечённого работника.</w:t>
      </w:r>
    </w:p>
    <w:p w14:paraId="19CACBFD" w14:textId="77777777" w:rsidR="00EE47C0"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Ранее субсидии за трудоустройство сотрудников из других регионов или других муниципальных образований (в пределах одного региона) могли получать только предприятия оборонно-промышленного комплекса, входящие в специальный реестр Минпромторга, и организации, работающие в новых регионах.</w:t>
      </w:r>
    </w:p>
    <w:p w14:paraId="6C4639FE" w14:textId="14006A0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5D2BBA9C"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Предоставление выплат осуществляется по истечении 3-го, 6-го, 9-го и 12-го месяца работы трудоустроенного гражданина после проверки факта продолжения трудовой деятельности гражданином.</w:t>
      </w:r>
    </w:p>
    <w:p w14:paraId="5430CD83"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5EB5FC09"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Для получения субсидии компании должны вести деятельность в приоритетной для региона отрасли экономики, выплачивать заработную плату не ниже среднемесячной по региону, а также реализовывать крупный проект, объём вложений в который превышает 3 млрд рублей. Кроме того, объём производства продукции или оказания услуг в рамках реализации этого проекта в ближайшие три года должен составить более 5% всего валового объёма производства данного вида продукции или услуг в регионе, а численность </w:t>
      </w:r>
      <w:r w:rsidRPr="00DE016B">
        <w:rPr>
          <w:rFonts w:ascii="Times New Roman" w:hAnsi="Times New Roman" w:cs="Times New Roman"/>
          <w:sz w:val="24"/>
          <w:szCs w:val="24"/>
        </w:rPr>
        <w:lastRenderedPageBreak/>
        <w:t>дополнительно привлекаемых работников для этого проекта должна составлять не менее 100 человек.</w:t>
      </w:r>
    </w:p>
    <w:p w14:paraId="2B2F0704"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46DC7827"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Работодатель, включенный регионом в перечень организаций, испытывающих потребность в привлечении работников, подает заявление о получении субсидии в Социальный фонд России.</w:t>
      </w:r>
    </w:p>
    <w:p w14:paraId="568B0EB4"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70C509B5"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Правительства от 27 мая 2024 года №685</w:t>
      </w:r>
    </w:p>
    <w:p w14:paraId="0117EF49" w14:textId="77777777" w:rsidR="008B1A75" w:rsidRPr="00DE016B"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Правительства от 13 марта 2021 года №362</w:t>
      </w:r>
    </w:p>
    <w:p w14:paraId="0CDD5E81" w14:textId="77777777" w:rsidR="008B1A75" w:rsidRPr="00DE016B" w:rsidRDefault="008B1A75" w:rsidP="008B1A75">
      <w:pPr>
        <w:shd w:val="clear" w:color="auto" w:fill="FFFFFF" w:themeFill="background1"/>
        <w:spacing w:line="240" w:lineRule="auto"/>
        <w:jc w:val="both"/>
        <w:rPr>
          <w:rFonts w:ascii="Times New Roman" w:hAnsi="Times New Roman" w:cs="Times New Roman"/>
          <w:b/>
          <w:sz w:val="24"/>
          <w:szCs w:val="24"/>
        </w:rPr>
      </w:pPr>
    </w:p>
    <w:p w14:paraId="06CE2F0E" w14:textId="21E67CBB" w:rsidR="00ED7454" w:rsidRPr="00DE016B" w:rsidRDefault="00ED7454" w:rsidP="00ED745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производителям приоритетной промпродукции</w:t>
      </w:r>
    </w:p>
    <w:p w14:paraId="2EEFF2BF" w14:textId="77777777"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464047E0" w14:textId="77777777"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Запущена специальная программа льготного кредитования организаций, реализующих инвестиционные проекты, направленные на производство приоритетной промышленной продукции. На неё из федерального бюджета направлен 1 млрд рублей.</w:t>
      </w:r>
    </w:p>
    <w:p w14:paraId="2B1248F3" w14:textId="77777777"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Ставка по льготным кредитам составит 30% ключевой ставки Банка России плюс три процентных пункта. Разница будет компенсироваться банкам за счёт субсидий из федерального бюджета.</w:t>
      </w:r>
    </w:p>
    <w:p w14:paraId="77854D51" w14:textId="77777777"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Максимальный размер кредита – 100 млрд рублей. Объём софинансирования по каждому инвестиционному проекту должен составлять не менее 20% его общей стоимости.</w:t>
      </w:r>
    </w:p>
    <w:p w14:paraId="4FF421B9" w14:textId="77777777"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63BE9570" w14:textId="32AA855B"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Перечень приоритетной промышленной продукции, на производство которой можно взять льготный кредит, утвер</w:t>
      </w:r>
      <w:r w:rsidR="000C3A90" w:rsidRPr="00DE016B">
        <w:rPr>
          <w:rFonts w:ascii="Times New Roman" w:hAnsi="Times New Roman" w:cs="Times New Roman"/>
          <w:sz w:val="24"/>
          <w:szCs w:val="24"/>
        </w:rPr>
        <w:t xml:space="preserve">ждается </w:t>
      </w:r>
      <w:r w:rsidRPr="00DE016B">
        <w:rPr>
          <w:rFonts w:ascii="Times New Roman" w:hAnsi="Times New Roman" w:cs="Times New Roman"/>
          <w:sz w:val="24"/>
          <w:szCs w:val="24"/>
        </w:rPr>
        <w:t>Минпромторг</w:t>
      </w:r>
      <w:r w:rsidR="000C3A90" w:rsidRPr="00DE016B">
        <w:rPr>
          <w:rFonts w:ascii="Times New Roman" w:hAnsi="Times New Roman" w:cs="Times New Roman"/>
          <w:sz w:val="24"/>
          <w:szCs w:val="24"/>
        </w:rPr>
        <w:t>ом</w:t>
      </w:r>
      <w:r w:rsidRPr="00DE016B">
        <w:rPr>
          <w:rFonts w:ascii="Times New Roman" w:hAnsi="Times New Roman" w:cs="Times New Roman"/>
          <w:sz w:val="24"/>
          <w:szCs w:val="24"/>
        </w:rPr>
        <w:t xml:space="preserve"> на основании решения специальной межведомственной комиссии.</w:t>
      </w:r>
    </w:p>
    <w:p w14:paraId="2177E4B9" w14:textId="77777777"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523DAA65" w14:textId="77777777" w:rsidR="000C3A90"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22 февраля 2023 года №449-р</w:t>
      </w:r>
    </w:p>
    <w:p w14:paraId="60C9FA6F" w14:textId="22BECEF1" w:rsidR="00ED7454" w:rsidRPr="00DE016B"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Постановление от 22 февраля 2023 года №295</w:t>
      </w:r>
    </w:p>
    <w:p w14:paraId="3BB4E127" w14:textId="77777777" w:rsidR="006C7678" w:rsidRPr="00DE016B" w:rsidRDefault="006C7678" w:rsidP="006C7678">
      <w:pPr>
        <w:shd w:val="clear" w:color="auto" w:fill="FFFFFF" w:themeFill="background1"/>
        <w:spacing w:line="240" w:lineRule="auto"/>
        <w:jc w:val="both"/>
        <w:rPr>
          <w:rFonts w:ascii="Times New Roman" w:hAnsi="Times New Roman" w:cs="Times New Roman"/>
          <w:b/>
          <w:sz w:val="24"/>
          <w:szCs w:val="24"/>
        </w:rPr>
      </w:pPr>
    </w:p>
    <w:p w14:paraId="3AE1A3AF" w14:textId="6E825D93" w:rsidR="007A15E3" w:rsidRPr="00DE016B"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Реструктуризация кредитов для крупного бизнеса</w:t>
      </w:r>
    </w:p>
    <w:p w14:paraId="7D5152E0" w14:textId="77777777" w:rsidR="007A15E3" w:rsidRPr="00DE016B"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33E56791" w14:textId="77777777" w:rsidR="007A15E3" w:rsidRPr="00DE016B"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На реструктуризацию кредитов, взятых представителями крупного бизнеса под плавающую процентную ставку, выделено более 25 млрд рублей. Средства поступят кредиторам, выдавшим такие займы, на компенсацию недополученных доходов в рамках реструктуризации.</w:t>
      </w:r>
    </w:p>
    <w:p w14:paraId="0CF6C675" w14:textId="77777777" w:rsidR="007A15E3" w:rsidRPr="00DE016B"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Ранее представителям крупного бизнеса разрешили реструктуризировать кредиты, взятые по плавающей ставке. Это позволило поддержать заёмщиков, которые взяли кредиты ещё в условиях умеренной инфляции, а затем, после повышения ключевой ставки ЦБ до 20% годовых, столкнулись с дефицитом ликвидности и одновременно со значительным ростом расходов по обслуживанию долга. Для поддержки таких организаций был установлен льготный переходный период на 3 месяца. Ставка по их кредитам в это время росла постепенно, выходя на рыночный уровень лишь к четвёртому месяцу. Разница в процентах с рынком начислялась и подлежит уплате заёмщиком начиная с 1 января 2023 года. Но если компания отвечает установленным Правительством критериям, от неё она полностью освобождается. 70% этой суммы должно будет погасить государство, а остаток будет считаться исполненным.</w:t>
      </w:r>
    </w:p>
    <w:p w14:paraId="748731C7" w14:textId="77777777" w:rsidR="007A15E3" w:rsidRPr="00DE016B"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37CC94F" w14:textId="2EEAD6F4" w:rsidR="00771321" w:rsidRPr="00DE016B"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28 сентября 2022 года №1703, распоряжение от 29 сентября 2022 года №2847-р</w:t>
      </w:r>
    </w:p>
    <w:p w14:paraId="52CAB4B9" w14:textId="77777777" w:rsidR="000C3A90" w:rsidRPr="00DE016B" w:rsidRDefault="000C3A90" w:rsidP="0095112E">
      <w:pPr>
        <w:shd w:val="clear" w:color="auto" w:fill="FFFFFF" w:themeFill="background1"/>
        <w:spacing w:line="240" w:lineRule="auto"/>
        <w:jc w:val="both"/>
        <w:rPr>
          <w:rFonts w:ascii="Times New Roman" w:hAnsi="Times New Roman" w:cs="Times New Roman"/>
          <w:b/>
          <w:sz w:val="24"/>
          <w:szCs w:val="24"/>
        </w:rPr>
      </w:pPr>
    </w:p>
    <w:p w14:paraId="73123971" w14:textId="604A4BF4" w:rsidR="00C13CA0" w:rsidRPr="00DE016B" w:rsidRDefault="00C13CA0"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Беспошлинный ввоз технологического оборудования и сырья</w:t>
      </w:r>
    </w:p>
    <w:p w14:paraId="1D328C21" w14:textId="77777777" w:rsidR="00C13CA0" w:rsidRPr="00DE016B" w:rsidRDefault="00C13CA0"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58C4BCF9" w14:textId="2CEA2545" w:rsidR="00E32341" w:rsidRPr="00DE016B"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Технологическое оборудование, комплектующие и запчасти к нему, а также сырьё и материалы для реализации инвестпроектов в важных для экономики секторах освобождены от уплаты таможенной пошлины при ввозе в страну.</w:t>
      </w:r>
    </w:p>
    <w:p w14:paraId="24F36639" w14:textId="77777777" w:rsidR="00E32341" w:rsidRPr="00DE016B"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В список включены 50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добычу нефти и газа. Позже в список добавили добычу угля, торфа, металлических руд, декоративного и строительного камня, известняка, гипса, мела и сланцев, разработку гравийных и песчаных карьеров, обеспечение электрической энергией, газом и паром, а также кондиционирование воздуха.</w:t>
      </w:r>
    </w:p>
    <w:p w14:paraId="20746F04" w14:textId="77777777" w:rsidR="00E32341" w:rsidRPr="00DE016B"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 августа 2023 года в перечень приоритетных видов деятельности для ввоза оборудования и материалов без уплаты таможенной пошлины внесены сфера спорта, отдыха и развлечений (деятельность, связанная со спортивными объектами, парками культуры и отдыха, тематическими парками).</w:t>
      </w:r>
    </w:p>
    <w:p w14:paraId="24756C7F" w14:textId="1D91DE0B" w:rsidR="003050D1" w:rsidRPr="00DE016B"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1432277B" w14:textId="77777777" w:rsidR="003050D1" w:rsidRPr="00DE016B"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Объём капитальных вложений по каждому инвестпроекту, претендующему на включение в перечень, должен составлять не менее 250 млн рублей.</w:t>
      </w:r>
    </w:p>
    <w:p w14:paraId="42BD5912" w14:textId="77777777" w:rsidR="003050D1" w:rsidRPr="00DE016B"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36BD184F" w14:textId="1BBC788C" w:rsidR="00E32341" w:rsidRPr="00DE016B" w:rsidRDefault="00E3234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12 августа 2023 года №1328</w:t>
      </w:r>
    </w:p>
    <w:p w14:paraId="569B7B67" w14:textId="21619954" w:rsidR="003050D1" w:rsidRPr="00DE016B"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28 декабря 2022 года №2468</w:t>
      </w:r>
    </w:p>
    <w:p w14:paraId="3574D4E4" w14:textId="2288DD03" w:rsidR="003050D1" w:rsidRPr="00DE016B"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9 мая 2022 года №839</w:t>
      </w:r>
    </w:p>
    <w:p w14:paraId="4583EDAE" w14:textId="77777777" w:rsidR="000C3A90" w:rsidRPr="00DE016B" w:rsidRDefault="000C3A90" w:rsidP="00666D47">
      <w:pPr>
        <w:shd w:val="clear" w:color="auto" w:fill="FFFFFF" w:themeFill="background1"/>
        <w:spacing w:line="240" w:lineRule="auto"/>
        <w:jc w:val="both"/>
        <w:rPr>
          <w:rFonts w:ascii="Times New Roman" w:hAnsi="Times New Roman" w:cs="Times New Roman"/>
          <w:b/>
          <w:sz w:val="24"/>
          <w:szCs w:val="24"/>
        </w:rPr>
      </w:pPr>
    </w:p>
    <w:p w14:paraId="55224211" w14:textId="77777777" w:rsidR="006C7678" w:rsidRPr="00DE016B" w:rsidRDefault="006C7678" w:rsidP="00666D47">
      <w:pPr>
        <w:shd w:val="clear" w:color="auto" w:fill="FFFFFF" w:themeFill="background1"/>
        <w:spacing w:line="240" w:lineRule="auto"/>
        <w:jc w:val="both"/>
        <w:rPr>
          <w:rFonts w:ascii="Times New Roman" w:hAnsi="Times New Roman" w:cs="Times New Roman"/>
          <w:b/>
          <w:sz w:val="24"/>
          <w:szCs w:val="24"/>
        </w:rPr>
      </w:pPr>
    </w:p>
    <w:p w14:paraId="121AFE90" w14:textId="4E608F81" w:rsidR="001F0C6B" w:rsidRPr="00DE016B" w:rsidRDefault="001F0C6B"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для импортеров</w:t>
      </w:r>
    </w:p>
    <w:p w14:paraId="72E26B46" w14:textId="77777777" w:rsidR="00770744" w:rsidRPr="00DE016B" w:rsidRDefault="00770744"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2784BE76"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Импортёры могут получить льготные кредиты по ставке не более 30% ключевой ставки Банка России (https://www.cbr.ru/hd_base/KeyRate/) плюс три процентных пункта.</w:t>
      </w:r>
    </w:p>
    <w:p w14:paraId="45143CC4"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 этом субсидируемая ставка составит 0,7 ключевой ставки банка России.</w:t>
      </w:r>
    </w:p>
    <w:p w14:paraId="2D63BBAE"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Разницу банкам компенсируют за счёт субсидий из федерального бюджета. На субсидирование этой программы направлено свыше 37 млрд рублей.</w:t>
      </w:r>
    </w:p>
    <w:p w14:paraId="0778DF03"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Программа доступна для импорта продукции из перечня приоритетной. В него внесены продовольственные товары (в том числе орехи,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строительные материалы, различные станки, сельскохозяйственные машины, электроника и др. </w:t>
      </w:r>
    </w:p>
    <w:p w14:paraId="5ED248F1"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Льготные кредиты позволят снизить текущие затраты, наладить поставки всех необходимых товаров и ресурсов. Срок, на который импортёры могут получить кредиты, зависит от целей займа. </w:t>
      </w:r>
    </w:p>
    <w:p w14:paraId="65A34DE8" w14:textId="77777777" w:rsidR="00BA2694"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22B64410" w14:textId="52717506"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закупки сырья и комплектующих льготная ставка действует 1 год, для закупки оборудования и средств производства – 3 года.</w:t>
      </w:r>
    </w:p>
    <w:p w14:paraId="67923D4D"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5F7AA360"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Импорт продукции, включённой в список приоритетных (http://publication.pravo.gov.ru/Document/View/0001202205190029?index=20&amp;rangeSize=1) по решению Правительства.</w:t>
      </w:r>
    </w:p>
    <w:p w14:paraId="22644DCE"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Контракт на импорт продукции, заключённый после 1 марта 2022 года, в иностранной валюте.</w:t>
      </w:r>
    </w:p>
    <w:p w14:paraId="72494CB2"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Сумма обязательств по импортному контракту равна эквиваленту 3 млн рублей или выше.</w:t>
      </w:r>
    </w:p>
    <w:p w14:paraId="2FC2A99E"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2E6E6F73"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27 мая Минпромторг начал отбор кредитных организаций для участия в программе. После этого с банками будут заключены соглашения, и они смогут заключать договор с заявителями-импортёрами</w:t>
      </w:r>
    </w:p>
    <w:p w14:paraId="55220FFF"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Приоритетная для импорта продукция</w:t>
      </w:r>
    </w:p>
    <w:p w14:paraId="2129B205" w14:textId="77777777"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1B46571" w14:textId="208957E0" w:rsidR="00F20A86" w:rsidRPr="00DE016B" w:rsidRDefault="00F20A86"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Распоряжение от 27 сентября 2022 года № 2796-р</w:t>
      </w:r>
    </w:p>
    <w:p w14:paraId="1343FD98" w14:textId="0B8719E9"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25 июня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1142</w:t>
      </w:r>
    </w:p>
    <w:p w14:paraId="536DB183" w14:textId="58F9BAE9" w:rsidR="001F0C6B"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27 мая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1326-р</w:t>
      </w:r>
    </w:p>
    <w:p w14:paraId="2AFA954D" w14:textId="7F84707B" w:rsidR="00770744" w:rsidRPr="00DE016B"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18 мая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895</w:t>
      </w:r>
    </w:p>
    <w:p w14:paraId="7C2B6DF6" w14:textId="77777777" w:rsidR="00C13E60" w:rsidRPr="00DE016B" w:rsidRDefault="00C13E60" w:rsidP="001F0C6B">
      <w:pPr>
        <w:shd w:val="clear" w:color="auto" w:fill="FFFFFF" w:themeFill="background1"/>
        <w:spacing w:line="240" w:lineRule="auto"/>
        <w:jc w:val="both"/>
        <w:rPr>
          <w:rFonts w:ascii="Times New Roman" w:hAnsi="Times New Roman" w:cs="Times New Roman"/>
          <w:b/>
          <w:sz w:val="24"/>
          <w:szCs w:val="24"/>
        </w:rPr>
      </w:pPr>
    </w:p>
    <w:p w14:paraId="3C1ADE75" w14:textId="77777777" w:rsidR="007B24B5" w:rsidRPr="00DE016B" w:rsidRDefault="007B24B5" w:rsidP="007B24B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для инвесторов в сфере обращения с отходами</w:t>
      </w:r>
    </w:p>
    <w:p w14:paraId="6DD4FC47" w14:textId="77777777"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1EDF1E77" w14:textId="77777777"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Инвестиционным компаниям, реализующим проекты по обработке и утилизации коммунальных отходов, доступна льготная процентная ставка по банковским кредитам.</w:t>
      </w:r>
    </w:p>
    <w:p w14:paraId="10B45758" w14:textId="77777777"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77525E57" w14:textId="77777777"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строительство, реконструкция или модернизация объектов по обращению с отходами</w:t>
      </w:r>
    </w:p>
    <w:p w14:paraId="2DFA25EB" w14:textId="77777777"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софинансирование публично-правовой компанией «Российский экологический оператор»</w:t>
      </w:r>
    </w:p>
    <w:p w14:paraId="7EB52FB3" w14:textId="77777777"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1B05098" w14:textId="40318752" w:rsidR="007B24B5" w:rsidRPr="00DE016B"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Правительства от 5 мая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814</w:t>
      </w:r>
    </w:p>
    <w:p w14:paraId="228478F5" w14:textId="77777777" w:rsidR="00BA2694" w:rsidRDefault="00BA2694" w:rsidP="009E16AF">
      <w:pPr>
        <w:shd w:val="clear" w:color="auto" w:fill="FFFFFF" w:themeFill="background1"/>
        <w:spacing w:line="240" w:lineRule="auto"/>
        <w:jc w:val="both"/>
        <w:rPr>
          <w:rFonts w:ascii="Times New Roman" w:hAnsi="Times New Roman" w:cs="Times New Roman"/>
          <w:b/>
          <w:sz w:val="24"/>
          <w:szCs w:val="24"/>
        </w:rPr>
      </w:pPr>
    </w:p>
    <w:p w14:paraId="3DF3824F" w14:textId="77777777" w:rsidR="003E7B4B" w:rsidRPr="00DE016B" w:rsidRDefault="003E7B4B" w:rsidP="009E16AF">
      <w:pPr>
        <w:shd w:val="clear" w:color="auto" w:fill="FFFFFF" w:themeFill="background1"/>
        <w:spacing w:line="240" w:lineRule="auto"/>
        <w:jc w:val="both"/>
        <w:rPr>
          <w:rFonts w:ascii="Times New Roman" w:hAnsi="Times New Roman" w:cs="Times New Roman"/>
          <w:b/>
          <w:sz w:val="24"/>
          <w:szCs w:val="24"/>
        </w:rPr>
      </w:pPr>
    </w:p>
    <w:p w14:paraId="506E4E9A" w14:textId="77777777" w:rsidR="00DE5294" w:rsidRPr="00DE016B" w:rsidRDefault="00DE5294" w:rsidP="0071681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Смягчены требования к IT-компаниям, получающим господдержку</w:t>
      </w:r>
    </w:p>
    <w:p w14:paraId="32CA583E" w14:textId="77777777" w:rsidR="00DE5294" w:rsidRPr="00DE016B"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17A80463" w14:textId="77777777" w:rsidR="00DE5294" w:rsidRPr="00DE016B"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Правительство смягчило требования к российским IТ-компаниям, которые получают государственные субсидии на создание цифровых платформ для производства высокотехнологичной промышленной продукции.</w:t>
      </w:r>
    </w:p>
    <w:p w14:paraId="23BD16D8" w14:textId="77777777" w:rsidR="00DE5294" w:rsidRPr="00DE016B"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Срок реализации комплексных проектов, на которые выделялись субсидии, увеличен на два года. Это позволит компаниям-разработчикам ПО избежать штрафных санкций за срыв поставок по действующим соглашениям.</w:t>
      </w:r>
    </w:p>
    <w:p w14:paraId="792C167C" w14:textId="77777777" w:rsidR="003E7B4B"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Речь идет о субсидиях, которые выделяют отечественным IТ-компаниям с конца 2020 года в рамках федерального проекта «Цифровые технологии» национальной программы «Цифровая экономика Российской Федерации». Они покрывают до 50% затрат на создание программных продуктов.</w:t>
      </w:r>
    </w:p>
    <w:p w14:paraId="3FE13088" w14:textId="2B6788B0" w:rsidR="00DE5294" w:rsidRPr="00DE016B"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3D0FAB8C" w14:textId="5DC9C554" w:rsidR="00DE5294" w:rsidRPr="00DE016B"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Правительства от 23 апреля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746</w:t>
      </w:r>
    </w:p>
    <w:p w14:paraId="46550675" w14:textId="77777777" w:rsidR="0076029D" w:rsidRPr="00DE016B" w:rsidRDefault="0076029D" w:rsidP="00716814">
      <w:pPr>
        <w:shd w:val="clear" w:color="auto" w:fill="FFFFFF" w:themeFill="background1"/>
        <w:spacing w:line="240" w:lineRule="auto"/>
        <w:jc w:val="both"/>
        <w:rPr>
          <w:rFonts w:ascii="Times New Roman" w:hAnsi="Times New Roman" w:cs="Times New Roman"/>
          <w:b/>
          <w:sz w:val="24"/>
          <w:szCs w:val="24"/>
        </w:rPr>
      </w:pPr>
    </w:p>
    <w:p w14:paraId="73AB088D" w14:textId="639F0941" w:rsidR="00572F36" w:rsidRPr="00DE016B" w:rsidRDefault="00572F36"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 xml:space="preserve">Банковские гарантии фармпредприятиям </w:t>
      </w:r>
    </w:p>
    <w:p w14:paraId="25A9448F" w14:textId="77777777" w:rsidR="00F72A58" w:rsidRPr="00DE016B"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69B7F57E" w14:textId="77777777" w:rsidR="00F72A58" w:rsidRPr="00DE016B"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Системообразующие предприятия фармацевтической и медицинской промышленности, а также дистрибьюторы такой продукции и аптечные сети смогут получить дополнительную поддержку от государства.</w:t>
      </w:r>
    </w:p>
    <w:p w14:paraId="4AC8A1A9" w14:textId="77777777" w:rsidR="00F72A58" w:rsidRPr="00DE016B"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Речь идёт о предоставлении таким организациям банковских гарантий с льготной ставкой комиссии. Для предприятий она составит 1%, а банкам будет компенсироваться до 2% за счёт государства.</w:t>
      </w:r>
    </w:p>
    <w:p w14:paraId="1750799E" w14:textId="77777777" w:rsidR="00F72A58" w:rsidRPr="00DE016B"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компании не могут в силу каких-либо причин выполнить обязательства по контрактам, то поставщик получит средства от банка. Используя такой инструмент, фармкомпании и аптеки смогут минимизировать риски.</w:t>
      </w:r>
    </w:p>
    <w:p w14:paraId="6A966D6F" w14:textId="77777777" w:rsidR="00F72A58" w:rsidRPr="00DE016B"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69831E5F" w14:textId="114BCB39" w:rsidR="00F72A58" w:rsidRPr="00DE016B"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7 апреля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612</w:t>
      </w:r>
    </w:p>
    <w:p w14:paraId="797C68AE" w14:textId="77777777" w:rsidR="008E05BD" w:rsidRPr="00DE016B" w:rsidRDefault="008E05BD" w:rsidP="003146CA">
      <w:pPr>
        <w:pStyle w:val="a5"/>
        <w:spacing w:line="360" w:lineRule="auto"/>
        <w:jc w:val="both"/>
        <w:rPr>
          <w:rFonts w:ascii="Times New Roman" w:hAnsi="Times New Roman" w:cs="Times New Roman"/>
          <w:b/>
          <w:sz w:val="24"/>
          <w:szCs w:val="24"/>
        </w:rPr>
      </w:pPr>
    </w:p>
    <w:p w14:paraId="74D810E7" w14:textId="3E983605" w:rsidR="005330DF" w:rsidRPr="00DE016B" w:rsidRDefault="005330DF"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предприятиям ТЭК</w:t>
      </w:r>
    </w:p>
    <w:p w14:paraId="200D752A" w14:textId="77777777" w:rsidR="005330DF" w:rsidRPr="00DE016B" w:rsidRDefault="005330D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39A5EB56" w14:textId="77777777"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Специальная кредитная программа поддержки действует для системообразующих организаций топливно-энергетического комплекса (ТЭК). На льготные кредиты могут претендовать в том числе и компании, для которых деятельность в нефтесервисной отрасли является не основной, а дополнительной. Компании смогут получить займы по льготной ставке на поддержание текущей деятельности.</w:t>
      </w:r>
    </w:p>
    <w:p w14:paraId="5A47F9CD" w14:textId="77777777"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таких организаций доступны кредиты по ставке не более 11% годовых на срок до 12 месяцев. Одно предприятие сможет получить до 10 млрд рублей, группа компаний – до 30 млрд рублей.</w:t>
      </w:r>
    </w:p>
    <w:p w14:paraId="41D8ACBB" w14:textId="77777777"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апреле на поддержку системообразующих предприятий ТЭК выделили 7 млрд рублей, в июле дополнительно направили еще 127,5 млн рублей.</w:t>
      </w:r>
    </w:p>
    <w:p w14:paraId="05F3E6BB" w14:textId="77777777"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78E73B6B" w14:textId="77777777"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Кредиты можно взять на срок до 12 мес.</w:t>
      </w:r>
    </w:p>
    <w:p w14:paraId="1A5A47F4" w14:textId="77777777"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1CFCBC55" w14:textId="23BFF2D8"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28 июля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2069-р</w:t>
      </w:r>
    </w:p>
    <w:p w14:paraId="570B828A" w14:textId="15D41799"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27 мая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953</w:t>
      </w:r>
    </w:p>
    <w:p w14:paraId="48419E8A" w14:textId="0499F4DE"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7 апреля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777-р</w:t>
      </w:r>
    </w:p>
    <w:p w14:paraId="7F22404C" w14:textId="2153A98A" w:rsidR="008F2C70" w:rsidRPr="00DE016B"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 апреля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574</w:t>
      </w:r>
    </w:p>
    <w:p w14:paraId="6E81E16D" w14:textId="77777777" w:rsidR="008F2C70" w:rsidRPr="00DE016B" w:rsidRDefault="008F2C70" w:rsidP="00D005C7">
      <w:pPr>
        <w:shd w:val="clear" w:color="auto" w:fill="FFFFFF" w:themeFill="background1"/>
        <w:spacing w:line="240" w:lineRule="auto"/>
        <w:jc w:val="both"/>
        <w:rPr>
          <w:rFonts w:ascii="Times New Roman" w:hAnsi="Times New Roman" w:cs="Times New Roman"/>
          <w:b/>
          <w:sz w:val="24"/>
          <w:szCs w:val="24"/>
        </w:rPr>
      </w:pPr>
    </w:p>
    <w:p w14:paraId="08F7CB42" w14:textId="7B11664A" w:rsidR="008B7C84" w:rsidRPr="00DE016B" w:rsidRDefault="008B7C84" w:rsidP="008B7C8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для IT-компаний</w:t>
      </w:r>
    </w:p>
    <w:p w14:paraId="253D5FE5" w14:textId="77777777" w:rsidR="008B7C84" w:rsidRPr="00DE016B" w:rsidRDefault="008B7C84" w:rsidP="008B7C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4737EEAA" w14:textId="261D7CDF"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Российские организации, реализующие проекты по разработке и (или) внедрению проектов по цифровой трансформации на основе российских решений, могут получить кредит по льготной став</w:t>
      </w:r>
      <w:r w:rsidR="00667762" w:rsidRPr="00DE016B">
        <w:rPr>
          <w:rFonts w:ascii="Times New Roman" w:hAnsi="Times New Roman" w:cs="Times New Roman"/>
          <w:sz w:val="24"/>
          <w:szCs w:val="24"/>
        </w:rPr>
        <w:t>к</w:t>
      </w:r>
      <w:r w:rsidRPr="00DE016B">
        <w:rPr>
          <w:rFonts w:ascii="Times New Roman" w:hAnsi="Times New Roman" w:cs="Times New Roman"/>
          <w:sz w:val="24"/>
          <w:szCs w:val="24"/>
        </w:rPr>
        <w:t>е от 1 до 5 % годовых</w:t>
      </w:r>
      <w:r w:rsidR="00667762" w:rsidRPr="00DE016B">
        <w:rPr>
          <w:rFonts w:ascii="Times New Roman" w:hAnsi="Times New Roman" w:cs="Times New Roman"/>
          <w:sz w:val="24"/>
          <w:szCs w:val="24"/>
        </w:rPr>
        <w:t>.</w:t>
      </w:r>
    </w:p>
    <w:p w14:paraId="70637FDB"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Аккредитованные IT-организации могут получить льготный кредит на реализацию новых проектов по льготной ставке до 3 % годовых.</w:t>
      </w:r>
    </w:p>
    <w:p w14:paraId="37E55A8F"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Размер льготного кредита может составить от 5 млн рублей до 5 млрд рублей на реализацию проектов, и от 500 млн рублей до 10 млрд рублей на реализацию программ.</w:t>
      </w:r>
    </w:p>
    <w:p w14:paraId="67EB405B" w14:textId="50749ACA"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На реализацию программы льготного кредитования в федеральном бюджете на 2023-2024 годы предусмотрено 4 млрд рублей, что позволит поддержать не менее 150 проектов по цифровой трансформации. </w:t>
      </w:r>
    </w:p>
    <w:p w14:paraId="6D169C94"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1781D793"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 2022 года.</w:t>
      </w:r>
    </w:p>
    <w:p w14:paraId="0A24A100"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719A2DBD"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получения льготного финансирования аккредитованная организации:</w:t>
      </w:r>
    </w:p>
    <w:p w14:paraId="343B681B" w14:textId="598DAEA1"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хотя бы один раз должна быть признана соответствующей условиям, необходимым для применения налоговых ставок и пониженных тарифов страховых взносов согласно пункту 1.15 статьи 284 и пункту 5 статьи 427 Налогового кодекса Российской Федерации;</w:t>
      </w:r>
    </w:p>
    <w:p w14:paraId="64A5D9A9"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сохранить занятость на период действия кредитного договора не менее 85% среднесписочной численности работников по отношению к 1 марта 2022 года;</w:t>
      </w:r>
    </w:p>
    <w:p w14:paraId="057836A6"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проиндексировать заработную плату сотрудников.</w:t>
      </w:r>
    </w:p>
    <w:p w14:paraId="3002E5C6"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782D66B2"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Потенциальный заёмщик самостоятельно выбирает уполномоченный банк для получения льготного кредита.</w:t>
      </w:r>
    </w:p>
    <w:p w14:paraId="53274A05"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Со списком уполномоченных банков и контактными лицами можно ознакомиться по ссылке.</w:t>
      </w:r>
    </w:p>
    <w:p w14:paraId="539E906B"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Уполномоченные банки</w:t>
      </w:r>
    </w:p>
    <w:p w14:paraId="4BB7451C"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36C54C44"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1 апреля 2022 года №714-р</w:t>
      </w:r>
    </w:p>
    <w:p w14:paraId="3CF5492D"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5 декабря 2019 года №1598</w:t>
      </w:r>
    </w:p>
    <w:p w14:paraId="436BB58D" w14:textId="77777777" w:rsidR="00295C9B" w:rsidRPr="00DE016B"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Указ о мерах по обеспечению ускоренного развития отрасли информационных технологий в России</w:t>
      </w:r>
    </w:p>
    <w:p w14:paraId="3F465196" w14:textId="77777777" w:rsidR="0011125C" w:rsidRPr="00DE016B" w:rsidRDefault="0011125C" w:rsidP="008B7C84">
      <w:pPr>
        <w:shd w:val="clear" w:color="auto" w:fill="FFFFFF" w:themeFill="background1"/>
        <w:spacing w:line="240" w:lineRule="auto"/>
        <w:jc w:val="both"/>
        <w:rPr>
          <w:rFonts w:ascii="Times New Roman" w:hAnsi="Times New Roman" w:cs="Times New Roman"/>
          <w:b/>
          <w:sz w:val="24"/>
          <w:szCs w:val="24"/>
        </w:rPr>
      </w:pPr>
    </w:p>
    <w:p w14:paraId="00A18A70" w14:textId="77777777" w:rsidR="000018D8" w:rsidRPr="00DE016B" w:rsidRDefault="000018D8"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Сокращение срока оплаты по договорам с госкомпаниями и госкорпорациями</w:t>
      </w:r>
    </w:p>
    <w:p w14:paraId="50488A15" w14:textId="77777777"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09E62598" w14:textId="77777777"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D3CEE9E" w14:textId="77777777"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059AF84C" w14:textId="77777777"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2534275F" w14:textId="77777777"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 исполнении договоров начиная с 23 марта 2022 года.</w:t>
      </w:r>
    </w:p>
    <w:p w14:paraId="5CD71DFC" w14:textId="77777777"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43A62869" w14:textId="4DAF6A4F" w:rsidR="000018D8" w:rsidRPr="00DE016B"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21 марта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417</w:t>
      </w:r>
    </w:p>
    <w:p w14:paraId="07B4C395" w14:textId="77777777" w:rsidR="0011125C" w:rsidRPr="00DE016B" w:rsidRDefault="0011125C" w:rsidP="00766679">
      <w:pPr>
        <w:shd w:val="clear" w:color="auto" w:fill="FFFFFF" w:themeFill="background1"/>
        <w:spacing w:line="240" w:lineRule="auto"/>
        <w:jc w:val="both"/>
        <w:rPr>
          <w:rFonts w:ascii="Times New Roman" w:hAnsi="Times New Roman" w:cs="Times New Roman"/>
          <w:b/>
          <w:sz w:val="24"/>
          <w:szCs w:val="24"/>
        </w:rPr>
      </w:pPr>
    </w:p>
    <w:p w14:paraId="41D5500E" w14:textId="77777777" w:rsidR="00933EB3" w:rsidRPr="00DE016B" w:rsidRDefault="00933EB3"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Гранты молодым предпринимателям</w:t>
      </w:r>
    </w:p>
    <w:p w14:paraId="2F6D0493"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04554CEE"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разрешения родителей. При этом, если речь о юрлице, то молодой человек должен владеть долей в компании не менее 50%.</w:t>
      </w:r>
    </w:p>
    <w:p w14:paraId="5774EB8D"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Размеры грантов составят от 100 до 500 тыс. рублей и до 1 млн рублей, если молодой предприниматель ведёт деятельность в Арктической зоне.</w:t>
      </w:r>
    </w:p>
    <w:p w14:paraId="3B7D56B1"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52738F4E"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364D765B" w14:textId="5D63457D" w:rsidR="00933EB3" w:rsidRPr="00DE016B" w:rsidRDefault="000C3A90"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w:t>
      </w:r>
      <w:r w:rsidR="00933EB3" w:rsidRPr="00DE016B">
        <w:rPr>
          <w:rFonts w:ascii="Times New Roman" w:hAnsi="Times New Roman" w:cs="Times New Roman"/>
          <w:sz w:val="24"/>
          <w:szCs w:val="24"/>
        </w:rPr>
        <w:t xml:space="preserve"> середины 2022 года</w:t>
      </w:r>
    </w:p>
    <w:p w14:paraId="54C264CA"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40A16A28" w14:textId="18ED01B6"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Прохождение бесплатного обучения в центре «Мой бизнес» по основам предпринимательской деятельности (вы должны разбираться в условиях ведения бизнеса, мерах поддержки и нововведениях в законодательстве). Длительность обучения – не менее 16 часов. Если субъект МСП уже обучился по программе центра или «Корпорации МСП» не позднее, чем год назад, то он может использовать полученный сертификат для участия в конкурсе на получение гранта</w:t>
      </w:r>
    </w:p>
    <w:p w14:paraId="0B725308"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Софинансирование не менее 25% от стоимости проекта (например, если вы хотите приобрести на средства гранта оборудование, то 25% от его стоимости должны добавить из своих денег. Если своих средств еще нет, то можно, к примеру, обратиться за льготным микрозаймом в центр «Мой бизнес». Микрозайм предоставляется на срок до 3 лет, до 5 млн рублей).</w:t>
      </w:r>
    </w:p>
    <w:p w14:paraId="3BE80CDC"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Как получить</w:t>
      </w:r>
    </w:p>
    <w:p w14:paraId="50421B2E"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Центры «Мой бизнес» в регионах</w:t>
      </w:r>
    </w:p>
    <w:p w14:paraId="13198396" w14:textId="77777777"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54D9DD18" w14:textId="4C1A199C" w:rsidR="00933EB3" w:rsidRPr="00DE016B"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19 марта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413</w:t>
      </w:r>
    </w:p>
    <w:p w14:paraId="5D50C749" w14:textId="77777777" w:rsidR="0095112E" w:rsidRPr="00DE016B" w:rsidRDefault="0095112E" w:rsidP="0095112E">
      <w:pPr>
        <w:shd w:val="clear" w:color="auto" w:fill="FFFFFF" w:themeFill="background1"/>
        <w:spacing w:line="240" w:lineRule="auto"/>
        <w:jc w:val="both"/>
        <w:rPr>
          <w:rFonts w:ascii="Times New Roman" w:hAnsi="Times New Roman" w:cs="Times New Roman"/>
          <w:b/>
          <w:sz w:val="24"/>
          <w:szCs w:val="24"/>
        </w:rPr>
      </w:pPr>
    </w:p>
    <w:p w14:paraId="5580FC81" w14:textId="0EDF2D4C" w:rsidR="00C15BD2" w:rsidRPr="008A3C0C" w:rsidRDefault="008A3C0C" w:rsidP="008A3C0C">
      <w:pPr>
        <w:pStyle w:val="a5"/>
        <w:numPr>
          <w:ilvl w:val="0"/>
          <w:numId w:val="2"/>
        </w:numPr>
        <w:spacing w:line="240" w:lineRule="auto"/>
        <w:jc w:val="both"/>
        <w:rPr>
          <w:rFonts w:ascii="Times New Roman" w:hAnsi="Times New Roman" w:cs="Times New Roman"/>
          <w:b/>
          <w:sz w:val="24"/>
          <w:szCs w:val="24"/>
          <w:highlight w:val="cyan"/>
        </w:rPr>
      </w:pPr>
      <w:r w:rsidRPr="008A3C0C">
        <w:rPr>
          <w:rFonts w:ascii="Times New Roman" w:hAnsi="Times New Roman" w:cs="Times New Roman"/>
          <w:b/>
          <w:sz w:val="24"/>
          <w:szCs w:val="24"/>
          <w:highlight w:val="cyan"/>
        </w:rPr>
        <w:t>Отдельные меры финансовой поддержки малого и среднего бизнеса</w:t>
      </w:r>
    </w:p>
    <w:p w14:paraId="1D93A387" w14:textId="77777777" w:rsidR="00A4694A" w:rsidRPr="00A4694A" w:rsidRDefault="00A4694A" w:rsidP="00A4694A">
      <w:pPr>
        <w:ind w:firstLine="567"/>
        <w:jc w:val="both"/>
        <w:rPr>
          <w:rFonts w:ascii="Times New Roman" w:hAnsi="Times New Roman" w:cs="Times New Roman"/>
          <w:sz w:val="24"/>
          <w:szCs w:val="24"/>
        </w:rPr>
      </w:pPr>
      <w:r w:rsidRPr="00A4694A">
        <w:rPr>
          <w:rFonts w:ascii="Times New Roman" w:hAnsi="Times New Roman" w:cs="Times New Roman"/>
          <w:sz w:val="24"/>
          <w:szCs w:val="24"/>
        </w:rPr>
        <w:t xml:space="preserve">Корпорация МСП имеет широкий спектр мер финансовой поддержки малого и среднего бизнеса. Выступая оператором программ льготного кредитования Банка России и Министерства экономического развития Российской Федерации, Корпорация предлагает </w:t>
      </w:r>
      <w:r w:rsidRPr="00A4694A">
        <w:rPr>
          <w:rFonts w:ascii="Times New Roman" w:hAnsi="Times New Roman" w:cs="Times New Roman"/>
          <w:sz w:val="24"/>
          <w:szCs w:val="24"/>
        </w:rPr>
        <w:lastRenderedPageBreak/>
        <w:t>продукты, которые дают возможность получить заемное финансирование на пополнение оборотных средств или инвестиционные цели для предприятий из разных отраслей.</w:t>
      </w:r>
    </w:p>
    <w:p w14:paraId="43F53434" w14:textId="77777777" w:rsidR="00A4694A" w:rsidRPr="00A4694A" w:rsidRDefault="00A4694A" w:rsidP="00A4694A">
      <w:pPr>
        <w:ind w:firstLine="567"/>
        <w:jc w:val="both"/>
        <w:rPr>
          <w:rFonts w:ascii="Times New Roman" w:hAnsi="Times New Roman" w:cs="Times New Roman"/>
          <w:sz w:val="24"/>
          <w:szCs w:val="24"/>
        </w:rPr>
      </w:pPr>
      <w:r w:rsidRPr="00A4694A">
        <w:rPr>
          <w:rFonts w:ascii="Times New Roman" w:hAnsi="Times New Roman" w:cs="Times New Roman"/>
          <w:sz w:val="24"/>
          <w:szCs w:val="24"/>
        </w:rPr>
        <w:t>При необходимости получить финансирование на небольшую сумму через Цифровую платформу МСП.РФ можно обратиться в одну из государственных микрофинансовых организаций. Для помощи в структурировании сделок на большие проекты действует специальный Центр поддержки инвестиционного кредитования.</w:t>
      </w:r>
    </w:p>
    <w:p w14:paraId="30E097A4" w14:textId="77777777" w:rsidR="00A4694A" w:rsidRPr="004511B2" w:rsidRDefault="00A4694A" w:rsidP="00A4694A">
      <w:pPr>
        <w:ind w:firstLine="567"/>
        <w:jc w:val="both"/>
        <w:rPr>
          <w:rFonts w:ascii="Times New Roman" w:hAnsi="Times New Roman" w:cs="Times New Roman"/>
          <w:b/>
          <w:sz w:val="24"/>
          <w:szCs w:val="24"/>
        </w:rPr>
      </w:pPr>
      <w:r w:rsidRPr="004511B2">
        <w:rPr>
          <w:rFonts w:ascii="Times New Roman" w:hAnsi="Times New Roman" w:cs="Times New Roman"/>
          <w:b/>
          <w:sz w:val="24"/>
          <w:szCs w:val="24"/>
        </w:rPr>
        <w:t>Программы кредитования:</w:t>
      </w:r>
    </w:p>
    <w:p w14:paraId="332645DF"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«1764»: программа льготного кредитования Министерства экономического развития Российской Федерации по постановлению Правительства № 1764</w:t>
      </w:r>
    </w:p>
    <w:p w14:paraId="5E5346F0"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«ПСК»: программа стимулирования кредитования Банка России</w:t>
      </w:r>
    </w:p>
    <w:p w14:paraId="3BD5579B"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Программа «ПСК+1764»: комбинированная программа льготного кредитования</w:t>
      </w:r>
    </w:p>
    <w:p w14:paraId="028E96CD"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«Взлет — от стартапа до IPO»: программа кредитования высокотехнологичных и малых технологичных компаний</w:t>
      </w:r>
    </w:p>
    <w:p w14:paraId="333BE082"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Льготные микрозаймы государственных МФО</w:t>
      </w:r>
    </w:p>
    <w:p w14:paraId="1B20B140"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Структурирование инвестиционных проектов</w:t>
      </w:r>
    </w:p>
    <w:p w14:paraId="503C9C72"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Программы МСП Банка</w:t>
      </w:r>
    </w:p>
    <w:p w14:paraId="404AA418"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Льготные кредиты для предпринимателей на приграничных территориях</w:t>
      </w:r>
    </w:p>
    <w:p w14:paraId="0A860F07" w14:textId="77777777" w:rsidR="00A4694A" w:rsidRPr="004511B2" w:rsidRDefault="00A4694A" w:rsidP="004511B2">
      <w:pPr>
        <w:pStyle w:val="a5"/>
        <w:numPr>
          <w:ilvl w:val="0"/>
          <w:numId w:val="26"/>
        </w:numPr>
        <w:jc w:val="both"/>
        <w:rPr>
          <w:rFonts w:ascii="Times New Roman" w:hAnsi="Times New Roman" w:cs="Times New Roman"/>
          <w:sz w:val="24"/>
          <w:szCs w:val="24"/>
        </w:rPr>
      </w:pPr>
      <w:r w:rsidRPr="004511B2">
        <w:rPr>
          <w:rFonts w:ascii="Times New Roman" w:hAnsi="Times New Roman" w:cs="Times New Roman"/>
          <w:sz w:val="24"/>
          <w:szCs w:val="24"/>
        </w:rPr>
        <w:t>Программа кредитования бизнеса на приграничных территориях</w:t>
      </w:r>
    </w:p>
    <w:p w14:paraId="7176DB3F" w14:textId="77777777" w:rsidR="00A4694A" w:rsidRPr="004511B2" w:rsidRDefault="00A4694A" w:rsidP="004511B2">
      <w:pPr>
        <w:ind w:firstLine="567"/>
        <w:jc w:val="both"/>
        <w:rPr>
          <w:rFonts w:ascii="Times New Roman" w:hAnsi="Times New Roman" w:cs="Times New Roman"/>
          <w:sz w:val="24"/>
          <w:szCs w:val="24"/>
        </w:rPr>
      </w:pPr>
      <w:r w:rsidRPr="004511B2">
        <w:rPr>
          <w:rFonts w:ascii="Times New Roman" w:hAnsi="Times New Roman" w:cs="Times New Roman"/>
          <w:sz w:val="24"/>
          <w:szCs w:val="24"/>
        </w:rPr>
        <w:t>Более подробно:</w:t>
      </w:r>
    </w:p>
    <w:p w14:paraId="53FB3F02" w14:textId="77C5F885" w:rsidR="00A4694A" w:rsidRPr="004511B2" w:rsidRDefault="00166786" w:rsidP="00A4694A">
      <w:pPr>
        <w:rPr>
          <w:rFonts w:ascii="Times New Roman" w:hAnsi="Times New Roman" w:cs="Times New Roman"/>
          <w:sz w:val="24"/>
          <w:szCs w:val="24"/>
        </w:rPr>
      </w:pPr>
      <w:hyperlink r:id="rId15" w:history="1">
        <w:r w:rsidR="00A4694A" w:rsidRPr="004511B2">
          <w:rPr>
            <w:rStyle w:val="a4"/>
            <w:rFonts w:ascii="Times New Roman" w:hAnsi="Times New Roman" w:cs="Times New Roman"/>
            <w:spacing w:val="3"/>
            <w:sz w:val="24"/>
            <w:szCs w:val="24"/>
          </w:rPr>
          <w:t>https://corpmsp.ru/to-business/finansirovanie-lgotnye-programmy-kreditovaniya/</w:t>
        </w:r>
      </w:hyperlink>
    </w:p>
    <w:p w14:paraId="68AD03CB" w14:textId="77777777" w:rsidR="00A4694A" w:rsidRPr="004511B2" w:rsidRDefault="00166786" w:rsidP="00A4694A">
      <w:pPr>
        <w:rPr>
          <w:rFonts w:ascii="Times New Roman" w:hAnsi="Times New Roman" w:cs="Times New Roman"/>
          <w:color w:val="333333"/>
          <w:spacing w:val="3"/>
          <w:sz w:val="24"/>
          <w:szCs w:val="24"/>
          <w:lang w:eastAsia="ru-RU"/>
        </w:rPr>
      </w:pPr>
      <w:hyperlink r:id="rId16" w:history="1">
        <w:r w:rsidR="00A4694A" w:rsidRPr="004511B2">
          <w:rPr>
            <w:rStyle w:val="a4"/>
            <w:rFonts w:ascii="Times New Roman" w:hAnsi="Times New Roman" w:cs="Times New Roman"/>
            <w:spacing w:val="3"/>
            <w:sz w:val="24"/>
            <w:szCs w:val="24"/>
          </w:rPr>
          <w:t>https://www.economy.gov.ru/</w:t>
        </w:r>
      </w:hyperlink>
    </w:p>
    <w:p w14:paraId="00DBF13E" w14:textId="1386433A" w:rsidR="00A4694A" w:rsidRPr="004511B2" w:rsidRDefault="00A4694A" w:rsidP="00A4694A">
      <w:pPr>
        <w:rPr>
          <w:rStyle w:val="a4"/>
          <w:rFonts w:ascii="Times New Roman" w:hAnsi="Times New Roman" w:cs="Times New Roman"/>
          <w:spacing w:val="3"/>
          <w:sz w:val="24"/>
          <w:szCs w:val="24"/>
        </w:rPr>
      </w:pPr>
      <w:r w:rsidRPr="004511B2">
        <w:rPr>
          <w:rStyle w:val="a4"/>
          <w:rFonts w:ascii="Times New Roman" w:hAnsi="Times New Roman" w:cs="Times New Roman"/>
          <w:spacing w:val="3"/>
          <w:sz w:val="24"/>
          <w:szCs w:val="24"/>
        </w:rPr>
        <w:t>http://www.cbr.ru/develop/msp/</w:t>
      </w:r>
    </w:p>
    <w:p w14:paraId="7EFA35E0" w14:textId="77777777" w:rsidR="0095112E" w:rsidRPr="00DE016B" w:rsidRDefault="0095112E" w:rsidP="0095112E">
      <w:pPr>
        <w:pStyle w:val="a5"/>
        <w:spacing w:line="240" w:lineRule="auto"/>
        <w:jc w:val="both"/>
        <w:rPr>
          <w:rFonts w:ascii="Times New Roman" w:hAnsi="Times New Roman" w:cs="Times New Roman"/>
          <w:b/>
          <w:sz w:val="24"/>
          <w:szCs w:val="24"/>
        </w:rPr>
      </w:pPr>
    </w:p>
    <w:p w14:paraId="3AD8AB40" w14:textId="77777777" w:rsidR="00082404" w:rsidRPr="00DE016B" w:rsidRDefault="00082404"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Льготные кредиты аграриям</w:t>
      </w:r>
    </w:p>
    <w:p w14:paraId="252E9303" w14:textId="77777777" w:rsidR="00082404" w:rsidRPr="00DE016B"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36A0E638" w14:textId="77777777" w:rsidR="00730939" w:rsidRDefault="0073093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730939">
        <w:rPr>
          <w:rFonts w:ascii="Times New Roman" w:hAnsi="Times New Roman" w:cs="Times New Roman"/>
          <w:sz w:val="24"/>
          <w:szCs w:val="24"/>
        </w:rPr>
        <w:t>С 1 января 2017 года сельскохозяйственные товаропроизводители, организации и индивидуальные предприниматели, осуществляющие производство, переработку и (или) ре</w:t>
      </w:r>
      <w:r w:rsidRPr="00730939">
        <w:rPr>
          <w:rFonts w:ascii="Times New Roman" w:hAnsi="Times New Roman" w:cs="Times New Roman"/>
          <w:sz w:val="24"/>
          <w:szCs w:val="24"/>
        </w:rPr>
        <w:lastRenderedPageBreak/>
        <w:t>ализацию сельскохозяйственной продукции, могут получить в одном из уполномоченных Минсельхозом России банков краткосрочный или инвестиционный кредит по ставке не более 5%. Возмещение кредитной организации недополученных доходов происходит напрямую из федерального бюджета в размере ключевой ставки Банка России.</w:t>
      </w:r>
    </w:p>
    <w:p w14:paraId="703201DD" w14:textId="55ACD579" w:rsidR="00082404" w:rsidRPr="00DE016B"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w:t>
      </w:r>
    </w:p>
    <w:p w14:paraId="5B75FA93" w14:textId="77777777" w:rsidR="00730939" w:rsidRDefault="0073093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730939">
        <w:rPr>
          <w:rFonts w:ascii="Times New Roman" w:hAnsi="Times New Roman" w:cs="Times New Roman"/>
          <w:sz w:val="24"/>
          <w:szCs w:val="24"/>
        </w:rPr>
        <w:t>Постановление Правительства Российской Федерации от 29 декабря 2016 г. № 1528 (Правила предоставления из федерального бюджета субсидий Российским кредитным организациям), в редакции от 25 ноября 2023 г.</w:t>
      </w:r>
    </w:p>
    <w:p w14:paraId="497E6FA6" w14:textId="581AC3E0" w:rsidR="006339C9"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Распоряжение от 9 марта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435-р</w:t>
      </w:r>
    </w:p>
    <w:p w14:paraId="52DA9CF7" w14:textId="77BB9ED8" w:rsidR="0015344C" w:rsidRPr="0015344C" w:rsidRDefault="0015344C"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Style w:val="a4"/>
          <w:rFonts w:ascii="Times New Roman" w:hAnsi="Times New Roman" w:cs="Times New Roman"/>
          <w:spacing w:val="3"/>
          <w:sz w:val="24"/>
          <w:szCs w:val="24"/>
        </w:rPr>
      </w:pPr>
      <w:r>
        <w:rPr>
          <w:rFonts w:ascii="Times New Roman" w:hAnsi="Times New Roman" w:cs="Times New Roman"/>
          <w:sz w:val="24"/>
          <w:szCs w:val="24"/>
        </w:rPr>
        <w:t xml:space="preserve">Более подробно: </w:t>
      </w:r>
      <w:r w:rsidRPr="0015344C">
        <w:rPr>
          <w:rStyle w:val="a4"/>
          <w:rFonts w:ascii="Times New Roman" w:hAnsi="Times New Roman" w:cs="Times New Roman"/>
          <w:spacing w:val="3"/>
          <w:sz w:val="24"/>
          <w:szCs w:val="24"/>
        </w:rPr>
        <w:t>https://mcx.gov.ru/activity/state-support/measures/preferential-credit/</w:t>
      </w:r>
    </w:p>
    <w:p w14:paraId="178B7ABA" w14:textId="77777777" w:rsidR="001953E1" w:rsidRDefault="001953E1" w:rsidP="004511B2">
      <w:pPr>
        <w:shd w:val="clear" w:color="auto" w:fill="FFFFFF" w:themeFill="background1"/>
        <w:spacing w:line="240" w:lineRule="auto"/>
        <w:jc w:val="both"/>
        <w:rPr>
          <w:rFonts w:ascii="Times New Roman" w:hAnsi="Times New Roman" w:cs="Times New Roman"/>
          <w:b/>
          <w:sz w:val="24"/>
          <w:szCs w:val="24"/>
        </w:rPr>
      </w:pPr>
    </w:p>
    <w:p w14:paraId="6F1F5029" w14:textId="77777777" w:rsidR="009B2435" w:rsidRPr="00DE016B" w:rsidRDefault="009B2435"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Отмена штрафов по госконтрактам</w:t>
      </w:r>
    </w:p>
    <w:p w14:paraId="1F5336E6" w14:textId="77777777" w:rsidR="009B2435" w:rsidRPr="00DE016B"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566DCEB9" w14:textId="77777777" w:rsidR="009B2435" w:rsidRPr="00DE016B"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DE016B">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4DA07FC0" w14:textId="77777777" w:rsidR="009B2435" w:rsidRPr="00DE016B"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DE016B">
        <w:rPr>
          <w:rFonts w:ascii="Times New Roman" w:hAnsi="Times New Roman" w:cs="Times New Roman"/>
          <w:b/>
          <w:sz w:val="24"/>
          <w:szCs w:val="24"/>
        </w:rPr>
        <w:t>Срок по</w:t>
      </w:r>
      <w:r w:rsidR="000D2277" w:rsidRPr="00DE016B">
        <w:rPr>
          <w:rFonts w:ascii="Times New Roman" w:hAnsi="Times New Roman" w:cs="Times New Roman"/>
          <w:b/>
          <w:sz w:val="24"/>
          <w:szCs w:val="24"/>
        </w:rPr>
        <w:t>р</w:t>
      </w:r>
      <w:r w:rsidRPr="00DE016B">
        <w:rPr>
          <w:rFonts w:ascii="Times New Roman" w:hAnsi="Times New Roman" w:cs="Times New Roman"/>
          <w:b/>
          <w:sz w:val="24"/>
          <w:szCs w:val="24"/>
        </w:rPr>
        <w:t>учения</w:t>
      </w:r>
    </w:p>
    <w:p w14:paraId="2151BBD9" w14:textId="77777777" w:rsidR="00BE07D4" w:rsidRPr="00DE016B"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DE016B">
        <w:rPr>
          <w:rFonts w:ascii="Times New Roman" w:hAnsi="Times New Roman" w:cs="Times New Roman"/>
          <w:sz w:val="24"/>
          <w:szCs w:val="24"/>
        </w:rPr>
        <w:t>Бессрочно</w:t>
      </w:r>
    </w:p>
    <w:p w14:paraId="57A0382A" w14:textId="77777777" w:rsidR="000E42F1" w:rsidRPr="00DE016B"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38979646" w14:textId="77777777" w:rsidR="008523D7" w:rsidRPr="00DE016B"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DE016B">
        <w:rPr>
          <w:rFonts w:ascii="Times New Roman" w:hAnsi="Times New Roman" w:cs="Times New Roman"/>
          <w:sz w:val="24"/>
          <w:szCs w:val="24"/>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14:paraId="2A6CCE4D" w14:textId="77777777" w:rsidR="006339C9" w:rsidRPr="00DE016B"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DE016B">
        <w:rPr>
          <w:rFonts w:ascii="Times New Roman" w:hAnsi="Times New Roman" w:cs="Times New Roman"/>
          <w:b/>
          <w:sz w:val="24"/>
          <w:szCs w:val="24"/>
        </w:rPr>
        <w:t>Документы</w:t>
      </w:r>
    </w:p>
    <w:p w14:paraId="2B3335C4" w14:textId="188729C2" w:rsidR="00BE07D4" w:rsidRPr="00DE016B"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DE016B">
        <w:rPr>
          <w:rFonts w:ascii="Times New Roman" w:hAnsi="Times New Roman" w:cs="Times New Roman"/>
          <w:sz w:val="24"/>
          <w:szCs w:val="24"/>
        </w:rPr>
        <w:t>Постановление от 10 марта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340</w:t>
      </w:r>
    </w:p>
    <w:p w14:paraId="73C9CA4A" w14:textId="77777777" w:rsidR="0015344C" w:rsidRDefault="0015344C" w:rsidP="00010CAD">
      <w:pPr>
        <w:pStyle w:val="1"/>
        <w:rPr>
          <w:rFonts w:ascii="Times New Roman" w:hAnsi="Times New Roman" w:cs="Times New Roman"/>
          <w:b/>
          <w:sz w:val="24"/>
          <w:szCs w:val="24"/>
        </w:rPr>
      </w:pPr>
    </w:p>
    <w:p w14:paraId="0B4C9CBC" w14:textId="3468DD44" w:rsidR="00971FE3" w:rsidRPr="00DE016B" w:rsidRDefault="00DE6585" w:rsidP="00010CAD">
      <w:pPr>
        <w:pStyle w:val="1"/>
        <w:rPr>
          <w:rFonts w:ascii="Times New Roman" w:hAnsi="Times New Roman" w:cs="Times New Roman"/>
          <w:b/>
          <w:sz w:val="24"/>
          <w:szCs w:val="24"/>
        </w:rPr>
      </w:pPr>
      <w:bookmarkStart w:id="11" w:name="_Toc192493567"/>
      <w:r w:rsidRPr="00DE016B">
        <w:rPr>
          <w:rFonts w:ascii="Times New Roman" w:hAnsi="Times New Roman" w:cs="Times New Roman"/>
          <w:b/>
          <w:sz w:val="24"/>
          <w:szCs w:val="24"/>
        </w:rPr>
        <w:t>РЕГУЛИРОВАНИЕ</w:t>
      </w:r>
      <w:bookmarkEnd w:id="11"/>
    </w:p>
    <w:p w14:paraId="4DAD5E94" w14:textId="77777777" w:rsidR="007E3B01" w:rsidRPr="00DE016B" w:rsidRDefault="007E3B01" w:rsidP="007E3B01">
      <w:pPr>
        <w:shd w:val="clear" w:color="auto" w:fill="FFFFFF" w:themeFill="background1"/>
        <w:spacing w:line="240" w:lineRule="auto"/>
        <w:jc w:val="both"/>
        <w:rPr>
          <w:rFonts w:ascii="Times New Roman" w:hAnsi="Times New Roman" w:cs="Times New Roman"/>
          <w:b/>
          <w:sz w:val="24"/>
          <w:szCs w:val="24"/>
        </w:rPr>
      </w:pPr>
    </w:p>
    <w:p w14:paraId="1CA50B73" w14:textId="77777777" w:rsidR="00207E1E" w:rsidRPr="00DE016B" w:rsidRDefault="00207E1E" w:rsidP="00207E1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Запрет на вывоз риса и рисовой крупы</w:t>
      </w:r>
    </w:p>
    <w:p w14:paraId="02B4F47A"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73139A8C"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России продлено временное ограничение на вывоз риса и рисовой крупы. Решение принято для поддержания стабильности на внутреннем рынке.</w:t>
      </w:r>
    </w:p>
    <w:p w14:paraId="3B29C2C7" w14:textId="7B845E0F"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Для запрета на вывоз риса и рисовой крупы предусмотрен ряд исключений. В частности, он не будет распространяться на поставки этой продукции в государства – члены Евразийского экономического союза, а также Абхазию и Южную Осетию.</w:t>
      </w:r>
    </w:p>
    <w:p w14:paraId="54E15ABD" w14:textId="62EB9960"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Кроме того, рис и рисовую крупу можно будет отправлять за рубеж для оказания гуманитарной помощи, а также в рамках международных транзитных перевозок.</w:t>
      </w:r>
    </w:p>
    <w:p w14:paraId="4165F602" w14:textId="30736D49"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7F9B73B4"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До 30 июня 2025 года.</w:t>
      </w:r>
    </w:p>
    <w:p w14:paraId="7D3B7CAD"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02A9AD93"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23 декабря 2024 года №1870</w:t>
      </w:r>
    </w:p>
    <w:p w14:paraId="0F035D47"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6 июля 2024 года №920</w:t>
      </w:r>
    </w:p>
    <w:p w14:paraId="0FFFBD4E"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Постановления от 29 декабря 2023 года №2378</w:t>
      </w:r>
    </w:p>
    <w:p w14:paraId="7372F4B5" w14:textId="77777777" w:rsidR="00207E1E" w:rsidRPr="00DE016B"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28 июля 2023 года №1222</w:t>
      </w:r>
    </w:p>
    <w:p w14:paraId="00680F0C" w14:textId="77777777" w:rsidR="00AE4619" w:rsidRPr="00DE016B" w:rsidRDefault="00AE4619" w:rsidP="00A3286D">
      <w:pPr>
        <w:shd w:val="clear" w:color="auto" w:fill="FFFFFF" w:themeFill="background1"/>
        <w:spacing w:line="240" w:lineRule="auto"/>
        <w:jc w:val="both"/>
        <w:rPr>
          <w:rFonts w:ascii="Times New Roman" w:hAnsi="Times New Roman" w:cs="Times New Roman"/>
          <w:b/>
          <w:sz w:val="24"/>
          <w:szCs w:val="24"/>
        </w:rPr>
      </w:pPr>
    </w:p>
    <w:p w14:paraId="5DE33481" w14:textId="02356663" w:rsidR="00B93155" w:rsidRPr="00DE016B" w:rsidRDefault="00B93155" w:rsidP="00B93155">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Запрет на вывоз отходов и лома драгоценных металлов</w:t>
      </w:r>
    </w:p>
    <w:p w14:paraId="70622462"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001AB68C"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На время действия ограничений из России не будут вывозиться отходы и лом драгоценных металлов или металлов, плакированных драгоценными металлами, прочие отходы и </w:t>
      </w:r>
      <w:r w:rsidRPr="00DE016B">
        <w:rPr>
          <w:rFonts w:ascii="Times New Roman" w:hAnsi="Times New Roman" w:cs="Times New Roman"/>
          <w:sz w:val="24"/>
          <w:szCs w:val="24"/>
        </w:rPr>
        <w:lastRenderedPageBreak/>
        <w:t>лом, содержащие драгоценный металл или соединения драгоценных металлов. Также будет приостановлен вывоз отходов и лома электротехнических и электронных изделий, используемых главным образом для извлечения драгоценных металлов, являющихся важными для внутреннего рынка страны.</w:t>
      </w:r>
    </w:p>
    <w:p w14:paraId="0B6FE8B7"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Запрет не будет распространяться на вывоз катодной сурьмы в слитках, а также проб, отобранных от партий лома и отходов драгоценных металлов, вывозимых аффинажными организациями. При этом масса одной пробы должна составлять не более 500 г в одной товарной партии независимо от количества таких партий по внешнеторговому контракту.</w:t>
      </w:r>
    </w:p>
    <w:p w14:paraId="1F41AB24"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Аналогичные временные ограничения вводились начиная с февраля 2022 года. Такие меры позволяют увеличить загрузку производственных мощностей российских перерабатывающих предприятий, в том числе аффинажных заводов, и привлекать значительные объёмы вторичного сырья, содержащего драгоценные металлы, в переработку и производство драгоценных металлов.</w:t>
      </w:r>
    </w:p>
    <w:p w14:paraId="403D58C5"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0C834713"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 1 декабря 2024 года по 1 мая 2025 года</w:t>
      </w:r>
    </w:p>
    <w:p w14:paraId="4CC2E46E"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10C5066D"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22 ноября 2024 года №1603</w:t>
      </w:r>
    </w:p>
    <w:p w14:paraId="5FF48FD9"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17 мая 2024 года №611</w:t>
      </w:r>
    </w:p>
    <w:p w14:paraId="4BDC88C7" w14:textId="77777777" w:rsidR="00B93155" w:rsidRPr="00DE016B"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31 октября 2023 года №1824</w:t>
      </w:r>
    </w:p>
    <w:p w14:paraId="3CD99D57" w14:textId="77777777" w:rsidR="00B96031" w:rsidRPr="00DE016B" w:rsidRDefault="00B96031" w:rsidP="00B96031">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Квота на вывоз минеральных удобрений</w:t>
      </w:r>
    </w:p>
    <w:p w14:paraId="0375F6B7" w14:textId="7777777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5F86715E" w14:textId="7777777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Общий объём экспортной квоты составит около 19,2 млн т. </w:t>
      </w:r>
    </w:p>
    <w:p w14:paraId="0600D59C" w14:textId="7777777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Объём квоты для азотных удобрений – около 11,2 млн т.</w:t>
      </w:r>
    </w:p>
    <w:p w14:paraId="116160BB" w14:textId="7777777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Объём квоты на вывоз сложных минеральных удобрений – почти 8 млн т.</w:t>
      </w:r>
    </w:p>
    <w:p w14:paraId="2CF74B39" w14:textId="7777777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Квоты не распространяются на поставку удобрений в Абхазию и Южную Осетию, а также вывоз из России в рамках международных транзитных перевозок.</w:t>
      </w:r>
    </w:p>
    <w:p w14:paraId="741CE578" w14:textId="0AED8763"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lastRenderedPageBreak/>
        <w:t>Срок получения</w:t>
      </w:r>
    </w:p>
    <w:p w14:paraId="139C1D70" w14:textId="7777777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 31 мая 2025 года.</w:t>
      </w:r>
    </w:p>
    <w:p w14:paraId="6FCE15CC" w14:textId="34C4EE3B"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07DD58C9" w14:textId="01F42661"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Распределяет объёмы между экспортёрами Минпромторг.</w:t>
      </w:r>
    </w:p>
    <w:p w14:paraId="63B66603" w14:textId="0E70FBA8"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76F0A132" w14:textId="1F731A2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19 октября 2024 года №1400</w:t>
      </w:r>
    </w:p>
    <w:p w14:paraId="2676469A" w14:textId="1DBF048A"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14 октября 2024 года №1369</w:t>
      </w:r>
    </w:p>
    <w:p w14:paraId="08D777E1" w14:textId="441DE8B7"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27 апреля 2024 года №547</w:t>
      </w:r>
    </w:p>
    <w:p w14:paraId="2C4B789C" w14:textId="4A75925E"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23 ноября 2023 №1961</w:t>
      </w:r>
    </w:p>
    <w:p w14:paraId="5D96AA95" w14:textId="1B7CEA7B"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Постановления от 27 мая 2023 года №821 и №822</w:t>
      </w:r>
    </w:p>
    <w:p w14:paraId="3CC26B46" w14:textId="223C2B5B"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26 января 2023 года №91</w:t>
      </w:r>
    </w:p>
    <w:p w14:paraId="7CA500C9" w14:textId="7957FE26" w:rsidR="00B96031"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12 декабря 2022 №2283</w:t>
      </w:r>
    </w:p>
    <w:p w14:paraId="7181078E" w14:textId="3FBDEB92" w:rsidR="0046040E" w:rsidRPr="00DE016B"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06 августа 2022 №1392</w:t>
      </w:r>
    </w:p>
    <w:p w14:paraId="1719F2E1" w14:textId="77777777" w:rsidR="00B96031" w:rsidRDefault="00B96031" w:rsidP="00B96031">
      <w:pPr>
        <w:shd w:val="clear" w:color="auto" w:fill="FFFFFF" w:themeFill="background1"/>
        <w:spacing w:line="240" w:lineRule="auto"/>
        <w:jc w:val="both"/>
        <w:rPr>
          <w:rFonts w:ascii="Times New Roman" w:hAnsi="Times New Roman" w:cs="Times New Roman"/>
          <w:b/>
          <w:sz w:val="24"/>
          <w:szCs w:val="24"/>
        </w:rPr>
      </w:pPr>
    </w:p>
    <w:p w14:paraId="3A478F1F" w14:textId="77777777" w:rsidR="00B04C5D" w:rsidRPr="00DE016B" w:rsidRDefault="00B04C5D" w:rsidP="00B04C5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Расширены возможности корректировки условий концессий</w:t>
      </w:r>
    </w:p>
    <w:p w14:paraId="664A69EE" w14:textId="77777777"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4FCECF37" w14:textId="77777777"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Правительство приняло постановление, разрешающее менять основные параметры концессионных соглашений по строительству автодорог, мостов, железных дорог, школ и других объектов из-за санкционных ограничений. Изменения в соглашения возможны при наличии одобрения Федеральной антимонопольной службы (ФАС).</w:t>
      </w:r>
    </w:p>
    <w:p w14:paraId="4BF03F35" w14:textId="77777777"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Это поможет снизить риски срыва реализации концессионных соглашений по строительству объектов и поддержать концессионеров, реализующих проекты регионального и муниципального уровня. </w:t>
      </w:r>
    </w:p>
    <w:p w14:paraId="5AB5A001" w14:textId="77777777"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Условия получения</w:t>
      </w:r>
    </w:p>
    <w:p w14:paraId="04C838B5" w14:textId="77777777"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ФАС должна одобрить изменения в соглашения.</w:t>
      </w:r>
    </w:p>
    <w:p w14:paraId="10343247" w14:textId="77777777"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3D797BF3" w14:textId="3586EF56" w:rsidR="00B04C5D" w:rsidRPr="00DE016B"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23 июня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1126</w:t>
      </w:r>
    </w:p>
    <w:p w14:paraId="7233DF57" w14:textId="77777777" w:rsidR="005A7084" w:rsidRPr="00DE016B" w:rsidRDefault="005A7084" w:rsidP="005A7084">
      <w:pPr>
        <w:shd w:val="clear" w:color="auto" w:fill="FFFFFF" w:themeFill="background1"/>
        <w:spacing w:line="240" w:lineRule="auto"/>
        <w:jc w:val="both"/>
        <w:rPr>
          <w:rFonts w:ascii="Times New Roman" w:hAnsi="Times New Roman" w:cs="Times New Roman"/>
          <w:b/>
          <w:sz w:val="24"/>
          <w:szCs w:val="24"/>
        </w:rPr>
      </w:pPr>
    </w:p>
    <w:p w14:paraId="1BAA5A38" w14:textId="77777777" w:rsidR="00237AEE" w:rsidRPr="00DE016B" w:rsidRDefault="00237AEE" w:rsidP="00237AE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Отсрочка внедрения поэкземплярного учета молочной продукции</w:t>
      </w:r>
    </w:p>
    <w:p w14:paraId="7153DEB9" w14:textId="77777777"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39944AE1" w14:textId="77777777"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обязательную маркировку. Поэкземплярное отслеживание молочной продукции перенесено с 1 декабря 2023 года на 1 июня 2025 года.</w:t>
      </w:r>
    </w:p>
    <w:p w14:paraId="09097455" w14:textId="77777777"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позволяет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p w14:paraId="4AC08525" w14:textId="77777777"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56C0B2FC" w14:textId="77777777"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Перенос с 1 декабря 2023 года на 1 июня 2025 года</w:t>
      </w:r>
    </w:p>
    <w:p w14:paraId="399F3F85" w14:textId="77777777"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2D54A038" w14:textId="52B0BF11" w:rsidR="00237AEE" w:rsidRPr="00DE016B"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21 апреля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741</w:t>
      </w:r>
    </w:p>
    <w:p w14:paraId="015E25D8" w14:textId="77777777" w:rsidR="00AE4619" w:rsidRDefault="00AE4619" w:rsidP="005B731C">
      <w:pPr>
        <w:shd w:val="clear" w:color="auto" w:fill="FFFFFF" w:themeFill="background1"/>
        <w:spacing w:line="240" w:lineRule="auto"/>
        <w:jc w:val="both"/>
        <w:rPr>
          <w:rFonts w:ascii="Times New Roman" w:hAnsi="Times New Roman" w:cs="Times New Roman"/>
          <w:b/>
          <w:sz w:val="24"/>
          <w:szCs w:val="24"/>
        </w:rPr>
      </w:pPr>
    </w:p>
    <w:p w14:paraId="11D71E67" w14:textId="77777777" w:rsidR="0015344C" w:rsidRPr="00DE016B" w:rsidRDefault="0015344C" w:rsidP="005B731C">
      <w:pPr>
        <w:shd w:val="clear" w:color="auto" w:fill="FFFFFF" w:themeFill="background1"/>
        <w:spacing w:line="240" w:lineRule="auto"/>
        <w:jc w:val="both"/>
        <w:rPr>
          <w:rFonts w:ascii="Times New Roman" w:hAnsi="Times New Roman" w:cs="Times New Roman"/>
          <w:b/>
          <w:sz w:val="24"/>
          <w:szCs w:val="24"/>
        </w:rPr>
      </w:pPr>
    </w:p>
    <w:p w14:paraId="0FC1C4E9" w14:textId="13D9A630" w:rsidR="00237AEE" w:rsidRPr="00DE016B" w:rsidRDefault="00237AEE" w:rsidP="009F46A3">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Изменены правила заключения СПИК</w:t>
      </w:r>
    </w:p>
    <w:p w14:paraId="17ABE3BB" w14:textId="77777777"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384C428B" w14:textId="77777777"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Правительство расширило возможности инвесторов в рамках применения инструмента специальных инвестиционных контрактов формата 1.0 (СПИК 1.0).</w:t>
      </w:r>
    </w:p>
    <w:p w14:paraId="60A19E85" w14:textId="77777777"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на 2 года с максимальным сроком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14:paraId="334B2DDB" w14:textId="77777777"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662B06B8" w14:textId="77777777"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1BADAAB8" w14:textId="77777777"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707B2191" w14:textId="0EB792B1"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22 марта 2022 года №</w:t>
      </w:r>
      <w:r w:rsidR="00EF4223" w:rsidRPr="00DE016B">
        <w:rPr>
          <w:rFonts w:ascii="Times New Roman" w:hAnsi="Times New Roman" w:cs="Times New Roman"/>
          <w:sz w:val="24"/>
          <w:szCs w:val="24"/>
        </w:rPr>
        <w:t> </w:t>
      </w:r>
      <w:r w:rsidRPr="00DE016B">
        <w:rPr>
          <w:rFonts w:ascii="Times New Roman" w:hAnsi="Times New Roman" w:cs="Times New Roman"/>
          <w:sz w:val="24"/>
          <w:szCs w:val="24"/>
        </w:rPr>
        <w:t>437</w:t>
      </w:r>
    </w:p>
    <w:p w14:paraId="3EC3B7E1" w14:textId="56E5C66D" w:rsidR="00237AEE" w:rsidRPr="00DE016B"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Федер</w:t>
      </w:r>
      <w:r w:rsidR="00EF4223" w:rsidRPr="00DE016B">
        <w:rPr>
          <w:rFonts w:ascii="Times New Roman" w:hAnsi="Times New Roman" w:cs="Times New Roman"/>
          <w:sz w:val="24"/>
          <w:szCs w:val="24"/>
        </w:rPr>
        <w:t>альный закон от 14.03.2022 г. № </w:t>
      </w:r>
      <w:r w:rsidRPr="00DE016B">
        <w:rPr>
          <w:rFonts w:ascii="Times New Roman" w:hAnsi="Times New Roman" w:cs="Times New Roman"/>
          <w:sz w:val="24"/>
          <w:szCs w:val="24"/>
        </w:rPr>
        <w:t>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10E0F1E1" w14:textId="77777777" w:rsidR="000B7E87" w:rsidRDefault="000B7E87" w:rsidP="00AB5822">
      <w:pPr>
        <w:shd w:val="clear" w:color="auto" w:fill="FFFFFF" w:themeFill="background1"/>
        <w:spacing w:line="240" w:lineRule="auto"/>
        <w:jc w:val="both"/>
        <w:rPr>
          <w:rFonts w:ascii="Times New Roman" w:hAnsi="Times New Roman" w:cs="Times New Roman"/>
          <w:b/>
          <w:sz w:val="24"/>
          <w:szCs w:val="24"/>
        </w:rPr>
      </w:pPr>
    </w:p>
    <w:p w14:paraId="1F62629C" w14:textId="77777777" w:rsidR="0015344C" w:rsidRDefault="0015344C" w:rsidP="00AB5822">
      <w:pPr>
        <w:shd w:val="clear" w:color="auto" w:fill="FFFFFF" w:themeFill="background1"/>
        <w:spacing w:line="240" w:lineRule="auto"/>
        <w:jc w:val="both"/>
        <w:rPr>
          <w:rFonts w:ascii="Times New Roman" w:hAnsi="Times New Roman" w:cs="Times New Roman"/>
          <w:b/>
          <w:sz w:val="24"/>
          <w:szCs w:val="24"/>
        </w:rPr>
      </w:pPr>
    </w:p>
    <w:p w14:paraId="1C6DB98A" w14:textId="77777777" w:rsidR="0015344C" w:rsidRPr="00DE016B" w:rsidRDefault="0015344C" w:rsidP="00AB5822">
      <w:pPr>
        <w:shd w:val="clear" w:color="auto" w:fill="FFFFFF" w:themeFill="background1"/>
        <w:spacing w:line="240" w:lineRule="auto"/>
        <w:jc w:val="both"/>
        <w:rPr>
          <w:rFonts w:ascii="Times New Roman" w:hAnsi="Times New Roman" w:cs="Times New Roman"/>
          <w:b/>
          <w:sz w:val="24"/>
          <w:szCs w:val="24"/>
        </w:rPr>
      </w:pPr>
    </w:p>
    <w:p w14:paraId="250B0456" w14:textId="581109B5" w:rsidR="00237AEE" w:rsidRPr="00DE016B" w:rsidRDefault="00237AEE" w:rsidP="00FC6BFA">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Ограничение на вывоз товаров и оборудования</w:t>
      </w:r>
    </w:p>
    <w:p w14:paraId="231C2600"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09EA9F60"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 xml:space="preserve">Временный запрет на вывоз из России некоторых товаров и оборудования продлён до конца 2025 года. </w:t>
      </w:r>
    </w:p>
    <w:p w14:paraId="08F0E365"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Экспортное ограничение распространяется в том числе на технологическое, медицинское оборудование, сельхозтехнику, электрическую аппаратуру, турбины, ядерные реакторы, кабели волоконно-оптические, отдельные виды летательных аппаратов, радиолокационные приборы, аккумуляторы, станки для обработки металла.</w:t>
      </w:r>
    </w:p>
    <w:p w14:paraId="1C50520A"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Их вывоз запрещён во все зарубежные страны, за исключением государств – членов Евразийского экономического союза.</w:t>
      </w:r>
    </w:p>
    <w:p w14:paraId="506813E3"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При этом документом предусмотрен ряд исключений: экспортные ограничения не будут распространяться на образцы медицинских изделий, ранее ввезённые в Россию для государственной регистрации.</w:t>
      </w:r>
    </w:p>
    <w:p w14:paraId="43CFC587"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Запрет также не будет действовать в отношении холодильного оборудования, отдельных видов насосов и ряда категорий судов.</w:t>
      </w:r>
    </w:p>
    <w:p w14:paraId="14D9B29F"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Кроме того, смягчены ограничения на вывоз отдельных видов товаров системообразующими и их дочерними организациями. Решение об экспорте товаров такими организациями будет принимать Правительство на основании предложений профильных министерств и ведомств.</w:t>
      </w:r>
    </w:p>
    <w:p w14:paraId="7EA64AC9"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До конца 2025 года продлевается возможность применения ограничений на ввоз семян отдельных видов сельскохозяйственных культур из недружественных стран. Речь идёт о семенах картофеля, пшеницы, ржи, ячменя, кукурузы, соевых бобов, рапса, подсолнечника и сахарной свёклы.</w:t>
      </w:r>
    </w:p>
    <w:p w14:paraId="4C8FF6BB"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Перечни товаров и оборудования, временно запрещённых к вывозу из России, были определены Правительством в марте 2022 года. Решение принято во исполнение Указа Президента «О применении в целях обеспечения безопасности Российской Федерации специальных экономических мер в сфере внешнеэкономической деятельности» и необходимо для защиты внутреннего рынка.</w:t>
      </w:r>
    </w:p>
    <w:p w14:paraId="49F94B8F"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7BD48ECD"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Срок продлён до конца 2025 года.</w:t>
      </w:r>
    </w:p>
    <w:p w14:paraId="24775738"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1159C5DB"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23 декабря 2023 года №2285</w:t>
      </w:r>
    </w:p>
    <w:p w14:paraId="3C08131D" w14:textId="77777777" w:rsidR="00D32BF3"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Постановление от 2 ноября 2022 года №1959</w:t>
      </w:r>
    </w:p>
    <w:p w14:paraId="60D54119" w14:textId="1CD20DFD" w:rsidR="00756F91" w:rsidRPr="00DE016B"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Постановления от 9 марта 2022 года №311, №312, №313</w:t>
      </w:r>
    </w:p>
    <w:p w14:paraId="0713876A" w14:textId="77777777" w:rsidR="008E05BD" w:rsidRPr="00DE016B" w:rsidRDefault="008E05BD" w:rsidP="00D32BF3">
      <w:pPr>
        <w:shd w:val="clear" w:color="auto" w:fill="FFFFFF" w:themeFill="background1"/>
        <w:spacing w:line="240" w:lineRule="auto"/>
        <w:jc w:val="both"/>
        <w:rPr>
          <w:rFonts w:ascii="Times New Roman" w:hAnsi="Times New Roman" w:cs="Times New Roman"/>
          <w:b/>
          <w:sz w:val="24"/>
          <w:szCs w:val="24"/>
        </w:rPr>
      </w:pPr>
    </w:p>
    <w:p w14:paraId="1525A22E" w14:textId="01376F51" w:rsidR="00BE6F67" w:rsidRPr="00DE016B" w:rsidRDefault="00BE6F6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Защита участников фондового рынка</w:t>
      </w:r>
    </w:p>
    <w:p w14:paraId="5FCB75EE" w14:textId="77777777" w:rsidR="00BE6F67" w:rsidRPr="00DE016B" w:rsidRDefault="00BE6F6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Описание меры</w:t>
      </w:r>
    </w:p>
    <w:p w14:paraId="12020EE2"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Организации-эмитенты получили право не раскрывать частично или в полном объёме информацию о выпуске ценных бумаг.</w:t>
      </w:r>
    </w:p>
    <w:p w14:paraId="7D9AF50A"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Перечень корпоративных сведений, которые участники фондового рынка могут не раскрывать в целях защиты от возможных ограничительных мер, определён постановлением Правительства. Утверждённые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p>
    <w:p w14:paraId="4A8EC66D"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В обновлённый перечень включены сведения в том числе о составе органов управления и контроля за финансово-хозяйственной деятельностью эмитентов, информация об аффилированных лицах и дочерних организациях, финансовых вложениях, операциях в иностранной валюте, сделках, включая данные о том, что такие сделки не совершались. Кроме того, в списке информация о сегментах деятельности эмитента в части сведений об 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14:paraId="3211C495" w14:textId="625F2A79"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Также постановлением Правительства определён перечень оснований, при наличии которых эмитенты будут вправе ограничивать раскрытие указанных данных. Это в том числе действующие в отношении компании или организации ограничительные меры, наличие статуса уполномоченного банка, ведение деятельности на территории новых регионов России.</w:t>
      </w:r>
    </w:p>
    <w:p w14:paraId="5A67EC17"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Срок получения</w:t>
      </w:r>
    </w:p>
    <w:p w14:paraId="5FD919E0"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Новый перечень касается информации об операциях начиная с 5 июля 2023 года.</w:t>
      </w:r>
    </w:p>
    <w:p w14:paraId="6761646D"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E016B">
        <w:rPr>
          <w:rFonts w:ascii="Times New Roman" w:hAnsi="Times New Roman" w:cs="Times New Roman"/>
          <w:b/>
          <w:sz w:val="24"/>
          <w:szCs w:val="24"/>
        </w:rPr>
        <w:t>Документы, вводящие меру</w:t>
      </w:r>
    </w:p>
    <w:p w14:paraId="7D8EF136" w14:textId="77777777"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lastRenderedPageBreak/>
        <w:t>Постановление от 4 июля 2023 года №1102</w:t>
      </w:r>
    </w:p>
    <w:p w14:paraId="7DB8B16E" w14:textId="41060164" w:rsidR="00127C49"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24 ноября 2022 года №2131</w:t>
      </w:r>
    </w:p>
    <w:p w14:paraId="4CC9EA37" w14:textId="7684CF1F" w:rsidR="005A7084" w:rsidRPr="00DE016B"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E016B">
        <w:rPr>
          <w:rFonts w:ascii="Times New Roman" w:hAnsi="Times New Roman" w:cs="Times New Roman"/>
          <w:sz w:val="24"/>
          <w:szCs w:val="24"/>
        </w:rPr>
        <w:t>Постановление от 12 марта 2022 года №351</w:t>
      </w:r>
    </w:p>
    <w:p w14:paraId="2E86409D" w14:textId="77777777" w:rsidR="00D36B4A" w:rsidRPr="00DE016B" w:rsidRDefault="00D36B4A" w:rsidP="00D36B4A">
      <w:pPr>
        <w:shd w:val="clear" w:color="auto" w:fill="FFFFFF" w:themeFill="background1"/>
        <w:spacing w:line="240" w:lineRule="auto"/>
        <w:jc w:val="both"/>
        <w:rPr>
          <w:rFonts w:ascii="Times New Roman" w:hAnsi="Times New Roman" w:cs="Times New Roman"/>
          <w:b/>
          <w:sz w:val="24"/>
          <w:szCs w:val="24"/>
        </w:rPr>
      </w:pPr>
    </w:p>
    <w:p w14:paraId="3BFA1BA4" w14:textId="77777777" w:rsidR="00AE4619" w:rsidRPr="00DE016B" w:rsidRDefault="00AE4619" w:rsidP="00D36B4A">
      <w:pPr>
        <w:shd w:val="clear" w:color="auto" w:fill="FFFFFF" w:themeFill="background1"/>
        <w:spacing w:line="240" w:lineRule="auto"/>
        <w:jc w:val="both"/>
        <w:rPr>
          <w:rFonts w:ascii="Times New Roman" w:hAnsi="Times New Roman" w:cs="Times New Roman"/>
          <w:b/>
          <w:sz w:val="24"/>
          <w:szCs w:val="24"/>
        </w:rPr>
      </w:pPr>
    </w:p>
    <w:p w14:paraId="050340B1" w14:textId="77777777" w:rsidR="00AE4619" w:rsidRDefault="00AE4619" w:rsidP="00D36B4A">
      <w:pPr>
        <w:shd w:val="clear" w:color="auto" w:fill="FFFFFF" w:themeFill="background1"/>
        <w:spacing w:line="240" w:lineRule="auto"/>
        <w:jc w:val="both"/>
        <w:rPr>
          <w:rFonts w:ascii="Times New Roman" w:hAnsi="Times New Roman" w:cs="Times New Roman"/>
          <w:b/>
          <w:sz w:val="24"/>
          <w:szCs w:val="24"/>
        </w:rPr>
      </w:pPr>
    </w:p>
    <w:p w14:paraId="04B61629" w14:textId="77777777" w:rsidR="0015344C" w:rsidRDefault="0015344C" w:rsidP="00D36B4A">
      <w:pPr>
        <w:shd w:val="clear" w:color="auto" w:fill="FFFFFF" w:themeFill="background1"/>
        <w:spacing w:line="240" w:lineRule="auto"/>
        <w:jc w:val="both"/>
        <w:rPr>
          <w:rFonts w:ascii="Times New Roman" w:hAnsi="Times New Roman" w:cs="Times New Roman"/>
          <w:b/>
          <w:sz w:val="24"/>
          <w:szCs w:val="24"/>
        </w:rPr>
      </w:pPr>
    </w:p>
    <w:p w14:paraId="02F0D689" w14:textId="78DBEB61" w:rsidR="00ED1711" w:rsidRPr="00DE016B" w:rsidRDefault="00C34A3E" w:rsidP="00010CAD">
      <w:pPr>
        <w:pStyle w:val="1"/>
        <w:rPr>
          <w:rFonts w:ascii="Times New Roman" w:hAnsi="Times New Roman" w:cs="Times New Roman"/>
          <w:b/>
          <w:sz w:val="24"/>
          <w:szCs w:val="24"/>
        </w:rPr>
      </w:pPr>
      <w:bookmarkStart w:id="12" w:name="_Toc192493568"/>
      <w:r w:rsidRPr="00DE016B">
        <w:rPr>
          <w:rFonts w:ascii="Times New Roman" w:hAnsi="Times New Roman" w:cs="Times New Roman"/>
          <w:b/>
          <w:sz w:val="24"/>
          <w:szCs w:val="24"/>
        </w:rPr>
        <w:t>МЕРЫ БАНКА РОССИИ</w:t>
      </w:r>
      <w:bookmarkEnd w:id="12"/>
    </w:p>
    <w:p w14:paraId="18F47DEC" w14:textId="77777777" w:rsidR="007C55F9" w:rsidRPr="00DE016B" w:rsidRDefault="007C55F9" w:rsidP="0024302A">
      <w:pPr>
        <w:shd w:val="clear" w:color="auto" w:fill="FFFFFF" w:themeFill="background1"/>
        <w:jc w:val="both"/>
        <w:rPr>
          <w:rStyle w:val="a4"/>
          <w:rFonts w:ascii="Times New Roman" w:hAnsi="Times New Roman" w:cs="Times New Roman"/>
          <w:b/>
          <w:sz w:val="24"/>
          <w:szCs w:val="24"/>
        </w:rPr>
      </w:pPr>
    </w:p>
    <w:p w14:paraId="5A9673D6" w14:textId="77777777" w:rsidR="00EA70A2" w:rsidRPr="00DE016B" w:rsidRDefault="00EA70A2" w:rsidP="00EA70A2">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Банк России принимает все необходимые меры для поддержания финансовой стабильности, стабилизации ситуации на финансовом рынке и обеспечения непрерывности операционной деятельности финансовых организаций.</w:t>
      </w:r>
    </w:p>
    <w:p w14:paraId="58E6C589" w14:textId="77777777" w:rsidR="00EA70A2" w:rsidRDefault="00166786" w:rsidP="00EA70A2">
      <w:pPr>
        <w:shd w:val="clear" w:color="auto" w:fill="FFFFFF" w:themeFill="background1"/>
        <w:jc w:val="both"/>
        <w:rPr>
          <w:rStyle w:val="a4"/>
          <w:rFonts w:ascii="Times New Roman" w:hAnsi="Times New Roman" w:cs="Times New Roman"/>
          <w:b/>
          <w:sz w:val="24"/>
          <w:szCs w:val="24"/>
        </w:rPr>
      </w:pPr>
      <w:hyperlink r:id="rId17" w:history="1">
        <w:r w:rsidR="00EA70A2" w:rsidRPr="00DE016B">
          <w:rPr>
            <w:rStyle w:val="a4"/>
            <w:rFonts w:ascii="Times New Roman" w:hAnsi="Times New Roman" w:cs="Times New Roman"/>
            <w:b/>
            <w:sz w:val="24"/>
            <w:szCs w:val="24"/>
          </w:rPr>
          <w:t>http://www.cbr.ru/support_measures/</w:t>
        </w:r>
      </w:hyperlink>
    </w:p>
    <w:p w14:paraId="3B55CFF7" w14:textId="77777777" w:rsidR="00004E30" w:rsidRPr="008B71B7" w:rsidRDefault="00004E30" w:rsidP="00EA70A2">
      <w:pPr>
        <w:shd w:val="clear" w:color="auto" w:fill="FFFFFF" w:themeFill="background1"/>
        <w:jc w:val="both"/>
        <w:rPr>
          <w:rStyle w:val="a4"/>
          <w:rFonts w:ascii="Times New Roman" w:hAnsi="Times New Roman" w:cs="Times New Roman"/>
          <w:b/>
          <w:sz w:val="24"/>
          <w:szCs w:val="24"/>
        </w:rPr>
      </w:pPr>
    </w:p>
    <w:p w14:paraId="45EFA886" w14:textId="757189E4" w:rsidR="008B71B7" w:rsidRPr="008B71B7" w:rsidRDefault="008B71B7" w:rsidP="008B71B7">
      <w:pPr>
        <w:shd w:val="clear" w:color="auto" w:fill="C9C9FF"/>
        <w:jc w:val="both"/>
        <w:rPr>
          <w:rFonts w:ascii="Times New Roman" w:hAnsi="Times New Roman" w:cs="Times New Roman"/>
          <w:b/>
          <w:sz w:val="24"/>
          <w:szCs w:val="24"/>
        </w:rPr>
      </w:pPr>
      <w:r w:rsidRPr="008B71B7">
        <w:rPr>
          <w:rFonts w:ascii="Times New Roman" w:hAnsi="Times New Roman" w:cs="Times New Roman"/>
          <w:b/>
          <w:sz w:val="24"/>
          <w:szCs w:val="24"/>
          <w:highlight w:val="cyan"/>
        </w:rPr>
        <w:t>БАНК РОССИИ РЕКОМЕНДУЕТ ФИНАНСОВЫМ ОРГАНИЗАЦИЯМ ИДТИ НАВСТРЕЧУ ЗАЕМЩИКАМ ИЗ БЕЛГОРОДСКОЙ, БРЯНСКОЙ И КУРСКОЙ ОБЛАСТЕЙ</w:t>
      </w:r>
      <w:r w:rsidRPr="008B71B7">
        <w:rPr>
          <w:rFonts w:ascii="Times New Roman" w:hAnsi="Times New Roman" w:cs="Times New Roman"/>
          <w:b/>
          <w:sz w:val="24"/>
          <w:szCs w:val="24"/>
        </w:rPr>
        <w:t xml:space="preserve"> </w:t>
      </w:r>
    </w:p>
    <w:p w14:paraId="08B82857" w14:textId="4E4BF48B" w:rsidR="008B71B7" w:rsidRPr="008B71B7" w:rsidRDefault="008B71B7" w:rsidP="008B71B7">
      <w:pPr>
        <w:shd w:val="clear" w:color="auto" w:fill="C9C9FF"/>
        <w:jc w:val="both"/>
        <w:rPr>
          <w:rFonts w:ascii="Times New Roman" w:hAnsi="Times New Roman" w:cs="Times New Roman"/>
          <w:b/>
          <w:sz w:val="24"/>
          <w:szCs w:val="24"/>
        </w:rPr>
      </w:pPr>
      <w:r w:rsidRPr="008B71B7">
        <w:rPr>
          <w:rFonts w:ascii="Times New Roman" w:hAnsi="Times New Roman" w:cs="Times New Roman"/>
          <w:b/>
          <w:sz w:val="24"/>
          <w:szCs w:val="24"/>
        </w:rPr>
        <w:t>От 27.02.20</w:t>
      </w:r>
      <w:r w:rsidR="0009682B">
        <w:rPr>
          <w:rFonts w:ascii="Times New Roman" w:hAnsi="Times New Roman" w:cs="Times New Roman"/>
          <w:b/>
          <w:sz w:val="24"/>
          <w:szCs w:val="24"/>
        </w:rPr>
        <w:t>2</w:t>
      </w:r>
      <w:r w:rsidRPr="008B71B7">
        <w:rPr>
          <w:rFonts w:ascii="Times New Roman" w:hAnsi="Times New Roman" w:cs="Times New Roman"/>
          <w:b/>
          <w:sz w:val="24"/>
          <w:szCs w:val="24"/>
        </w:rPr>
        <w:t>5</w:t>
      </w:r>
    </w:p>
    <w:p w14:paraId="1B540867" w14:textId="77777777" w:rsidR="008B71B7" w:rsidRPr="008B71B7" w:rsidRDefault="008B71B7" w:rsidP="008B71B7">
      <w:pPr>
        <w:shd w:val="clear" w:color="auto" w:fill="C9C9FF"/>
        <w:jc w:val="both"/>
        <w:rPr>
          <w:rFonts w:ascii="Times New Roman" w:hAnsi="Times New Roman" w:cs="Times New Roman"/>
          <w:sz w:val="24"/>
          <w:szCs w:val="24"/>
        </w:rPr>
      </w:pPr>
      <w:r w:rsidRPr="008B71B7">
        <w:rPr>
          <w:rFonts w:ascii="Times New Roman" w:hAnsi="Times New Roman" w:cs="Times New Roman"/>
          <w:sz w:val="24"/>
          <w:szCs w:val="24"/>
        </w:rPr>
        <w:t>Регулятор рекомендует кредиторам инициативно взаимодействовать с заемщиками из Белгородской, Брянской и Курской областей (которым раньше были предоставлены кредитные каникулы или реструктуризация), чтобы выяснить их потребность в дальнейшей поддержке. Если такая потребность есть, следует ее удовлетворить и по желанию заемщика продлить каникулы не менее чем на 6 месяцев, считает Банк России.</w:t>
      </w:r>
    </w:p>
    <w:p w14:paraId="692FE3F9" w14:textId="01D310F8" w:rsidR="008B71B7" w:rsidRPr="0009682B" w:rsidRDefault="008B71B7" w:rsidP="008B71B7">
      <w:pPr>
        <w:shd w:val="clear" w:color="auto" w:fill="C9C9FF"/>
        <w:jc w:val="both"/>
        <w:rPr>
          <w:rFonts w:ascii="Times New Roman" w:hAnsi="Times New Roman" w:cs="Times New Roman"/>
          <w:sz w:val="24"/>
          <w:szCs w:val="24"/>
        </w:rPr>
      </w:pPr>
      <w:r w:rsidRPr="0009682B">
        <w:rPr>
          <w:rFonts w:ascii="Times New Roman" w:hAnsi="Times New Roman" w:cs="Times New Roman"/>
          <w:sz w:val="24"/>
          <w:szCs w:val="24"/>
        </w:rPr>
        <w:t xml:space="preserve">При этом кредиторам надо учитывать ранее предоставленные заемщиками документы и не запрашивать их повторно. Вопрос о начислении процентов во время приостановки платежей, установленной законом, является предметом договорных отношений между </w:t>
      </w:r>
      <w:r w:rsidRPr="0009682B">
        <w:rPr>
          <w:rFonts w:ascii="Times New Roman" w:hAnsi="Times New Roman" w:cs="Times New Roman"/>
          <w:sz w:val="24"/>
          <w:szCs w:val="24"/>
        </w:rPr>
        <w:lastRenderedPageBreak/>
        <w:t xml:space="preserve">банком и заемщиком, напоминает регулятор. При этом Банк России отмечает позитивную практику, когда некоторые кредиторы не начисляют проценты в период реструктуризации по собственным программам. Такая практика заслуживает поддержки с учетом высокой социальной значимости этих мер, говорится </w:t>
      </w:r>
      <w:hyperlink r:id="rId18" w:history="1">
        <w:r w:rsidRPr="0009682B">
          <w:rPr>
            <w:rStyle w:val="a4"/>
            <w:rFonts w:ascii="Times New Roman" w:hAnsi="Times New Roman" w:cs="Times New Roman"/>
            <w:sz w:val="24"/>
            <w:szCs w:val="24"/>
          </w:rPr>
          <w:t>в информационном письме</w:t>
        </w:r>
      </w:hyperlink>
      <w:r w:rsidRPr="0009682B">
        <w:rPr>
          <w:rFonts w:ascii="Times New Roman" w:hAnsi="Times New Roman" w:cs="Times New Roman"/>
          <w:sz w:val="24"/>
          <w:szCs w:val="24"/>
        </w:rPr>
        <w:t xml:space="preserve"> Банка России.</w:t>
      </w:r>
    </w:p>
    <w:p w14:paraId="7653CB97" w14:textId="77777777" w:rsidR="00004E30" w:rsidRDefault="00004E30" w:rsidP="00EA70A2">
      <w:pPr>
        <w:shd w:val="clear" w:color="auto" w:fill="FFFFFF" w:themeFill="background1"/>
        <w:jc w:val="both"/>
        <w:rPr>
          <w:rStyle w:val="a4"/>
          <w:rFonts w:ascii="Times New Roman" w:hAnsi="Times New Roman" w:cs="Times New Roman"/>
          <w:b/>
          <w:sz w:val="24"/>
          <w:szCs w:val="24"/>
        </w:rPr>
      </w:pPr>
    </w:p>
    <w:p w14:paraId="54E6137B" w14:textId="77777777" w:rsidR="00A74978" w:rsidRDefault="00A74978" w:rsidP="00EA70A2">
      <w:pPr>
        <w:shd w:val="clear" w:color="auto" w:fill="FFFFFF" w:themeFill="background1"/>
        <w:jc w:val="both"/>
        <w:rPr>
          <w:rStyle w:val="a4"/>
          <w:rFonts w:ascii="Times New Roman" w:hAnsi="Times New Roman" w:cs="Times New Roman"/>
          <w:b/>
          <w:sz w:val="24"/>
          <w:szCs w:val="24"/>
        </w:rPr>
      </w:pPr>
    </w:p>
    <w:p w14:paraId="1986384B" w14:textId="77777777" w:rsidR="00A74978" w:rsidRDefault="00A74978" w:rsidP="00EA70A2">
      <w:pPr>
        <w:shd w:val="clear" w:color="auto" w:fill="FFFFFF" w:themeFill="background1"/>
        <w:jc w:val="both"/>
        <w:rPr>
          <w:rStyle w:val="a4"/>
          <w:rFonts w:ascii="Times New Roman" w:hAnsi="Times New Roman" w:cs="Times New Roman"/>
          <w:b/>
          <w:sz w:val="24"/>
          <w:szCs w:val="24"/>
        </w:rPr>
      </w:pPr>
    </w:p>
    <w:p w14:paraId="24B2EB6C" w14:textId="43D170ED" w:rsidR="0009682B" w:rsidRPr="0009682B" w:rsidRDefault="00A74978" w:rsidP="0009682B">
      <w:pPr>
        <w:shd w:val="clear" w:color="auto" w:fill="C9C9FF"/>
        <w:jc w:val="both"/>
        <w:rPr>
          <w:rFonts w:ascii="Times New Roman" w:hAnsi="Times New Roman" w:cs="Times New Roman"/>
          <w:b/>
          <w:sz w:val="24"/>
          <w:szCs w:val="24"/>
          <w:highlight w:val="cyan"/>
        </w:rPr>
      </w:pPr>
      <w:r w:rsidRPr="0009682B">
        <w:rPr>
          <w:rFonts w:ascii="Times New Roman" w:hAnsi="Times New Roman" w:cs="Times New Roman"/>
          <w:b/>
          <w:sz w:val="24"/>
          <w:szCs w:val="24"/>
          <w:highlight w:val="cyan"/>
        </w:rPr>
        <w:t>БАНК РОССИИ РАЗРАБОТАЛ НОВЫЙ ВЕБ-СЕРВИС, КОТОРЫЙ ПРЕДОСТАВЛЯЕТ СВЕДЕНИЯ О КОМПАНИЯХ С ПРИЗНАКАМИ НЕЛЕГАЛЬНОЙ ДЕЯТЕЛЬНОСТИ</w:t>
      </w:r>
    </w:p>
    <w:p w14:paraId="7EFE50EB" w14:textId="3B0AC0DF" w:rsidR="0009682B" w:rsidRPr="0009682B" w:rsidRDefault="0009682B" w:rsidP="0009682B">
      <w:pPr>
        <w:shd w:val="clear" w:color="auto" w:fill="C9C9FF"/>
        <w:jc w:val="both"/>
        <w:rPr>
          <w:rFonts w:ascii="Times New Roman" w:hAnsi="Times New Roman" w:cs="Times New Roman"/>
          <w:b/>
          <w:sz w:val="24"/>
          <w:szCs w:val="24"/>
        </w:rPr>
      </w:pPr>
      <w:r w:rsidRPr="0009682B">
        <w:rPr>
          <w:rFonts w:ascii="Times New Roman" w:hAnsi="Times New Roman" w:cs="Times New Roman"/>
          <w:b/>
          <w:sz w:val="24"/>
          <w:szCs w:val="24"/>
        </w:rPr>
        <w:t>От 17.02.2025</w:t>
      </w:r>
    </w:p>
    <w:p w14:paraId="43032D43" w14:textId="77777777" w:rsidR="0009682B" w:rsidRPr="0009682B" w:rsidRDefault="0009682B" w:rsidP="0009682B">
      <w:pPr>
        <w:shd w:val="clear" w:color="auto" w:fill="C9C9FF"/>
        <w:jc w:val="both"/>
        <w:rPr>
          <w:rFonts w:ascii="Times New Roman" w:hAnsi="Times New Roman" w:cs="Times New Roman"/>
          <w:sz w:val="24"/>
          <w:szCs w:val="24"/>
        </w:rPr>
      </w:pPr>
      <w:r w:rsidRPr="0009682B">
        <w:rPr>
          <w:rFonts w:ascii="Times New Roman" w:hAnsi="Times New Roman" w:cs="Times New Roman"/>
          <w:sz w:val="24"/>
          <w:szCs w:val="24"/>
        </w:rPr>
        <w:t>Веб-сервис, основанный на API, позволяет автоматизировать получение актуальной информации из «Списка компаний с выявленными признаками нелегальной деятельности».</w:t>
      </w:r>
    </w:p>
    <w:p w14:paraId="615E3A99" w14:textId="77777777" w:rsidR="0009682B" w:rsidRPr="0009682B" w:rsidRDefault="0009682B" w:rsidP="0009682B">
      <w:pPr>
        <w:shd w:val="clear" w:color="auto" w:fill="C9C9FF"/>
        <w:jc w:val="both"/>
        <w:rPr>
          <w:rFonts w:ascii="Times New Roman" w:hAnsi="Times New Roman" w:cs="Times New Roman"/>
          <w:sz w:val="24"/>
          <w:szCs w:val="24"/>
        </w:rPr>
      </w:pPr>
      <w:r w:rsidRPr="0009682B">
        <w:rPr>
          <w:rFonts w:ascii="Times New Roman" w:hAnsi="Times New Roman" w:cs="Times New Roman"/>
          <w:sz w:val="24"/>
          <w:szCs w:val="24"/>
        </w:rPr>
        <w:t>Сведения можно получить по наименованию компании, ее ИНН, адресу или сайту за весь доступный период.</w:t>
      </w:r>
    </w:p>
    <w:p w14:paraId="01B3D181" w14:textId="108AD4E0" w:rsidR="008B71B7" w:rsidRPr="0009682B" w:rsidRDefault="0009682B" w:rsidP="0009682B">
      <w:pPr>
        <w:shd w:val="clear" w:color="auto" w:fill="C9C9FF"/>
        <w:jc w:val="both"/>
        <w:rPr>
          <w:rFonts w:ascii="Times New Roman" w:hAnsi="Times New Roman" w:cs="Times New Roman"/>
          <w:sz w:val="24"/>
          <w:szCs w:val="24"/>
        </w:rPr>
      </w:pPr>
      <w:r w:rsidRPr="0009682B">
        <w:rPr>
          <w:rFonts w:ascii="Times New Roman" w:hAnsi="Times New Roman" w:cs="Times New Roman"/>
          <w:sz w:val="24"/>
          <w:szCs w:val="24"/>
        </w:rPr>
        <w:t>Сервис поможет настроить мост для обмена информацией с участниками финансового рынка и другими пользователями списка. Внедрение этой технологии дает возможность компаниям наладить работу со списком в удобном для них формате.</w:t>
      </w:r>
    </w:p>
    <w:p w14:paraId="6A78F3D7" w14:textId="77777777" w:rsidR="008B71B7" w:rsidRDefault="008B71B7" w:rsidP="00EA70A2">
      <w:pPr>
        <w:shd w:val="clear" w:color="auto" w:fill="FFFFFF" w:themeFill="background1"/>
        <w:jc w:val="both"/>
        <w:rPr>
          <w:rStyle w:val="a4"/>
          <w:rFonts w:ascii="Times New Roman" w:hAnsi="Times New Roman" w:cs="Times New Roman"/>
          <w:b/>
          <w:sz w:val="24"/>
          <w:szCs w:val="24"/>
        </w:rPr>
      </w:pPr>
    </w:p>
    <w:p w14:paraId="64CEDF4C" w14:textId="6B9B92A0" w:rsidR="003F3F41" w:rsidRPr="000927A7" w:rsidRDefault="000927A7" w:rsidP="003F3F41">
      <w:pPr>
        <w:shd w:val="clear" w:color="auto" w:fill="C9C9FF"/>
        <w:jc w:val="both"/>
        <w:rPr>
          <w:rFonts w:ascii="Times New Roman" w:hAnsi="Times New Roman" w:cs="Times New Roman"/>
          <w:b/>
          <w:sz w:val="24"/>
          <w:szCs w:val="24"/>
          <w:highlight w:val="cyan"/>
        </w:rPr>
      </w:pPr>
      <w:r w:rsidRPr="000927A7">
        <w:rPr>
          <w:rFonts w:ascii="Times New Roman" w:hAnsi="Times New Roman" w:cs="Times New Roman"/>
          <w:b/>
          <w:sz w:val="24"/>
          <w:szCs w:val="24"/>
          <w:highlight w:val="cyan"/>
        </w:rPr>
        <w:t>БАНК РОССИИ ОПРЕДЕЛИЛ ПРАВИЛА БЕЗОПАСНОГО ИСПОЛЬЗОВАНИЯ QR-КОДОВ ДЛЯ ПЛАТЕЖЕЙ И ПЕРЕВОДОВ</w:t>
      </w:r>
    </w:p>
    <w:p w14:paraId="6F594D8F" w14:textId="4A54F7E4" w:rsidR="003F3F41" w:rsidRPr="003F3F41" w:rsidRDefault="000927A7" w:rsidP="003F3F41">
      <w:pPr>
        <w:shd w:val="clear" w:color="auto" w:fill="C9C9FF"/>
        <w:jc w:val="both"/>
        <w:rPr>
          <w:rFonts w:ascii="Times New Roman" w:hAnsi="Times New Roman" w:cs="Times New Roman"/>
          <w:b/>
          <w:sz w:val="24"/>
          <w:szCs w:val="24"/>
        </w:rPr>
      </w:pPr>
      <w:r>
        <w:rPr>
          <w:rFonts w:ascii="Times New Roman" w:hAnsi="Times New Roman" w:cs="Times New Roman"/>
          <w:b/>
          <w:sz w:val="24"/>
          <w:szCs w:val="24"/>
        </w:rPr>
        <w:t xml:space="preserve">От </w:t>
      </w:r>
      <w:r w:rsidR="003F3F41" w:rsidRPr="003F3F41">
        <w:rPr>
          <w:rFonts w:ascii="Times New Roman" w:hAnsi="Times New Roman" w:cs="Times New Roman"/>
          <w:b/>
          <w:sz w:val="24"/>
          <w:szCs w:val="24"/>
        </w:rPr>
        <w:t>7</w:t>
      </w:r>
      <w:r w:rsidR="003F3F41">
        <w:rPr>
          <w:rFonts w:ascii="Times New Roman" w:hAnsi="Times New Roman" w:cs="Times New Roman"/>
          <w:b/>
          <w:sz w:val="24"/>
          <w:szCs w:val="24"/>
        </w:rPr>
        <w:t>.02.</w:t>
      </w:r>
      <w:r w:rsidR="003F3F41" w:rsidRPr="003F3F41">
        <w:rPr>
          <w:rFonts w:ascii="Times New Roman" w:hAnsi="Times New Roman" w:cs="Times New Roman"/>
          <w:b/>
          <w:sz w:val="24"/>
          <w:szCs w:val="24"/>
        </w:rPr>
        <w:t>2025</w:t>
      </w:r>
    </w:p>
    <w:p w14:paraId="013C0935" w14:textId="77777777" w:rsidR="003F3F41" w:rsidRPr="000927A7" w:rsidRDefault="003F3F41" w:rsidP="003F3F41">
      <w:pPr>
        <w:shd w:val="clear" w:color="auto" w:fill="C9C9FF"/>
        <w:jc w:val="both"/>
        <w:rPr>
          <w:rFonts w:ascii="Times New Roman" w:hAnsi="Times New Roman" w:cs="Times New Roman"/>
          <w:sz w:val="24"/>
          <w:szCs w:val="24"/>
        </w:rPr>
      </w:pPr>
      <w:r w:rsidRPr="000927A7">
        <w:rPr>
          <w:rFonts w:ascii="Times New Roman" w:hAnsi="Times New Roman" w:cs="Times New Roman"/>
          <w:sz w:val="24"/>
          <w:szCs w:val="24"/>
        </w:rPr>
        <w:t>Регулятор утвердил стандарт, который повысит безопасность операций с использованием QR-кодов. Финансовые организации и компании из других сфер, которые применяют QR-код для проведения платежей и переводов, смогут разработать на основе этого регламента внутренние меры защиты.</w:t>
      </w:r>
    </w:p>
    <w:p w14:paraId="00AF204E" w14:textId="77777777" w:rsidR="003F3F41" w:rsidRPr="000927A7" w:rsidRDefault="003F3F41" w:rsidP="003F3F41">
      <w:pPr>
        <w:shd w:val="clear" w:color="auto" w:fill="C9C9FF"/>
        <w:jc w:val="both"/>
        <w:rPr>
          <w:rFonts w:ascii="Times New Roman" w:hAnsi="Times New Roman" w:cs="Times New Roman"/>
          <w:sz w:val="24"/>
          <w:szCs w:val="24"/>
        </w:rPr>
      </w:pPr>
      <w:r w:rsidRPr="000927A7">
        <w:rPr>
          <w:rFonts w:ascii="Times New Roman" w:hAnsi="Times New Roman" w:cs="Times New Roman"/>
          <w:sz w:val="24"/>
          <w:szCs w:val="24"/>
        </w:rPr>
        <w:lastRenderedPageBreak/>
        <w:t>В документе в зависимости от видов QR-кодов систематизированы угрозы, которые могут возникнуть на каждом этапе операции, а также представлены типовые способы защиты от этих угроз. Для внесения и снятия денег в банкомате по QR-коду также предусмотрены отдельные меры защиты.</w:t>
      </w:r>
    </w:p>
    <w:p w14:paraId="1179EA27" w14:textId="1DE1DF82" w:rsidR="003F3F41" w:rsidRPr="000927A7" w:rsidRDefault="003F3F41" w:rsidP="003F3F41">
      <w:pPr>
        <w:shd w:val="clear" w:color="auto" w:fill="C9C9FF"/>
        <w:jc w:val="both"/>
        <w:rPr>
          <w:rFonts w:ascii="Times New Roman" w:hAnsi="Times New Roman" w:cs="Times New Roman"/>
          <w:sz w:val="24"/>
          <w:szCs w:val="24"/>
        </w:rPr>
      </w:pPr>
      <w:r w:rsidRPr="000927A7">
        <w:rPr>
          <w:rFonts w:ascii="Times New Roman" w:hAnsi="Times New Roman" w:cs="Times New Roman"/>
          <w:sz w:val="24"/>
          <w:szCs w:val="24"/>
        </w:rPr>
        <w:t>Стандарт носит рекомендательный характер и вступ</w:t>
      </w:r>
      <w:r w:rsidR="000927A7" w:rsidRPr="000927A7">
        <w:rPr>
          <w:rFonts w:ascii="Times New Roman" w:hAnsi="Times New Roman" w:cs="Times New Roman"/>
          <w:sz w:val="24"/>
          <w:szCs w:val="24"/>
        </w:rPr>
        <w:t xml:space="preserve">ает </w:t>
      </w:r>
      <w:r w:rsidRPr="000927A7">
        <w:rPr>
          <w:rFonts w:ascii="Times New Roman" w:hAnsi="Times New Roman" w:cs="Times New Roman"/>
          <w:sz w:val="24"/>
          <w:szCs w:val="24"/>
        </w:rPr>
        <w:t>в силу 17 февраля 2025 года.</w:t>
      </w:r>
    </w:p>
    <w:p w14:paraId="38B6B1BB" w14:textId="77777777" w:rsidR="000927A7" w:rsidRPr="000927A7" w:rsidRDefault="000927A7" w:rsidP="000927A7">
      <w:pPr>
        <w:shd w:val="clear" w:color="auto" w:fill="FFFFFF" w:themeFill="background1"/>
        <w:jc w:val="both"/>
        <w:rPr>
          <w:rStyle w:val="a4"/>
        </w:rPr>
      </w:pPr>
    </w:p>
    <w:p w14:paraId="71FE0E03" w14:textId="0D189464" w:rsidR="00230105" w:rsidRPr="00DE016B" w:rsidRDefault="00230105" w:rsidP="003F3F41">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МЕРА ПОДДЕРЖКИ ОТДЕЛЬНЫХ КАТЕГОРИЙ СУБЪЕКТОВ КРЕДИТНЫХ ИСТОРИЙ, ПОСТРАДАВШИХ ОТ ПАВОДКА В 2024 ГОДУ </w:t>
      </w:r>
    </w:p>
    <w:p w14:paraId="3A6C6DB8" w14:textId="08C179DB" w:rsidR="00230105" w:rsidRPr="00DE016B" w:rsidRDefault="00230105" w:rsidP="00230105">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25.12.2024</w:t>
      </w:r>
    </w:p>
    <w:p w14:paraId="3AAB5D9A" w14:textId="77777777" w:rsidR="00230105" w:rsidRPr="00DE016B" w:rsidRDefault="00230105" w:rsidP="0023010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Банк России принял решение установить с 01.01.2025 бессрочный характер действия меры поддержки, предусмотренной пунктом 3 информационного письма Банка России от 14.05.2024 № ИН-03-59/30.</w:t>
      </w:r>
    </w:p>
    <w:p w14:paraId="44E59FD2" w14:textId="77777777" w:rsidR="00230105" w:rsidRPr="00DE016B" w:rsidRDefault="00230105" w:rsidP="0023010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Бюро кредитных историй в соответствии с указанной мерой рекомендовано не учитывать при расчете индивидуального рейтинга субъекта кредитной истории в качестве фактора, ухудшающего кредитную историю заемщика, реструктуризацию, проведенную и указанную в пункте 1 данного информационного письма Банка России.</w:t>
      </w:r>
    </w:p>
    <w:p w14:paraId="490BE10D" w14:textId="77777777" w:rsidR="00230105" w:rsidRPr="00DE016B" w:rsidRDefault="00230105" w:rsidP="00230105">
      <w:pPr>
        <w:rPr>
          <w:rFonts w:ascii="Times New Roman" w:hAnsi="Times New Roman" w:cs="Times New Roman"/>
        </w:rPr>
      </w:pPr>
    </w:p>
    <w:p w14:paraId="7D435D30" w14:textId="350983A3" w:rsidR="006C720C" w:rsidRPr="00DE016B" w:rsidRDefault="006C720C" w:rsidP="00230105">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БАНК РОССИИ РАСШИРЯЕТ СТИМУЛИРУЮЩЕЕ РЕГУЛИРОВАНИЕ ДЛЯ ПРОЕКТОВ ТЕХНОЛОГИЧЕСКОГО СУВЕРЕНИТЕТА И СТРУКТУРНОЙ АДАПТАЦИИ </w:t>
      </w:r>
    </w:p>
    <w:p w14:paraId="1C5AE969" w14:textId="37DC96C1" w:rsidR="006C720C" w:rsidRPr="00DE016B" w:rsidRDefault="006C720C" w:rsidP="006C720C">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17.10.2024</w:t>
      </w:r>
    </w:p>
    <w:p w14:paraId="656A28A8"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Совет директоров Банка России 14 октября 2024 года расширил условия применения риск-ориентированного стимулирующего регулирования для проектов технологического суверенитета и структурной адаптации экономики (ТС и САЭ).</w:t>
      </w:r>
    </w:p>
    <w:p w14:paraId="34A69C0F"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С учетом значимости проектов ТС и САЭ для устойчивого развития экономики разрешается:</w:t>
      </w:r>
    </w:p>
    <w:p w14:paraId="76BDBBEB"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lastRenderedPageBreak/>
        <w:t>•</w:t>
      </w:r>
      <w:r w:rsidRPr="00DE016B">
        <w:rPr>
          <w:rFonts w:ascii="Times New Roman" w:hAnsi="Times New Roman" w:cs="Times New Roman"/>
          <w:sz w:val="24"/>
          <w:szCs w:val="24"/>
        </w:rPr>
        <w:tab/>
        <w:t>применять стимулирующее регулирование по проектам, начатым до 30 сентября 2022 года, если на 1 октября 2022 года было потрачено менее 15% бюджета проекта (ранее можно было применять только по проектам, начатым после 30 сентября 2022 года);</w:t>
      </w:r>
    </w:p>
    <w:p w14:paraId="67DF29B8"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применять стимулирующее регулирование, если рефинансируются кредиты, удовлетворяющие критериям ТС и САЭ, ранее выданные другими банками (ранее льготы на рефинансирование не предоставлялись);</w:t>
      </w:r>
    </w:p>
    <w:p w14:paraId="775061B7"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не требовать участия собственными средствами инвестора в проектах, соответствующих критериям проектного финансирования, высокой и максимальной категорий качества (ранее требовалось участие в размере не менее 20%);</w:t>
      </w:r>
    </w:p>
    <w:p w14:paraId="61C19C92"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применять стимулирующее регулирование в течение 10 лет с даты предоставления банком первого кредита на реализацию проекта, реализуемого в рамках концессионного соглашения (для других проектов максимальный срок применения льготы сохраняется 7 лет).</w:t>
      </w:r>
    </w:p>
    <w:p w14:paraId="5BA066E0"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Эти меры расширят для банков потенциал финансирования важных проектов и повысят интерес к распределению рисков среди банков по крупным проектам.</w:t>
      </w:r>
    </w:p>
    <w:p w14:paraId="33979769"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Также, учитывая низкий риск и высокую важность для экономики отдельных крупных проектов ТС и САЭ, реализуемых через механизм концессионных соглашений, Банк России дополнительно смягчает условия применения стимулирующего регулирования:</w:t>
      </w:r>
    </w:p>
    <w:p w14:paraId="59987088"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для высококачественных1 проектов разрешается применять пониженный риск-вес 65% при применении финализированного подхода для расчета нормативов достаточности капитала, что соответствует риск-весу надежных и прозрачных компаний (инвестиционного класса);</w:t>
      </w:r>
    </w:p>
    <w:p w14:paraId="482205FF"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разрешается оценивать кредитное качество таких проектов как максимальное, если оно отнесено к I категории качества.</w:t>
      </w:r>
    </w:p>
    <w:p w14:paraId="5C4CD363"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В части концессионных соглашений указанные подходы применяются только при одновременном соответствии концессионного соглашения следующим условиям:</w:t>
      </w:r>
    </w:p>
    <w:p w14:paraId="0A566F4F"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концедентом является Российская Федерация;</w:t>
      </w:r>
    </w:p>
    <w:p w14:paraId="30F8E438"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lastRenderedPageBreak/>
        <w:t>•</w:t>
      </w:r>
      <w:r w:rsidRPr="00DE016B">
        <w:rPr>
          <w:rFonts w:ascii="Times New Roman" w:hAnsi="Times New Roman" w:cs="Times New Roman"/>
          <w:sz w:val="24"/>
          <w:szCs w:val="24"/>
        </w:rPr>
        <w:tab/>
        <w:t>в концессионном соглашении предусмотрена обязанность концедента компенсировать банку проценты по кредиту и полностью вернуть основной долг в случае расторжения соглашения;</w:t>
      </w:r>
    </w:p>
    <w:p w14:paraId="57580CDD"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w:t>
      </w:r>
      <w:r w:rsidRPr="00DE016B">
        <w:rPr>
          <w:rFonts w:ascii="Times New Roman" w:hAnsi="Times New Roman" w:cs="Times New Roman"/>
          <w:sz w:val="24"/>
          <w:szCs w:val="24"/>
        </w:rPr>
        <w:tab/>
        <w:t>банк-кредитор имеет право инициировать расторжение соглашения, если заемщик-концессионер недобросовестно исполняет свои обязательства перед ним.</w:t>
      </w:r>
    </w:p>
    <w:p w14:paraId="67F24FED"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В дальнейшем Банк России планирует разработать специальное регулирование концессионных соглашений, которое будет учитывать факторы снижения рисков для всех концессий, не только для проектов ТС и САЭ.</w:t>
      </w:r>
    </w:p>
    <w:p w14:paraId="1FAD1020" w14:textId="77777777"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________________________________________</w:t>
      </w:r>
    </w:p>
    <w:p w14:paraId="1DD4C029" w14:textId="2E307A1C" w:rsidR="006C720C" w:rsidRPr="00DE016B" w:rsidRDefault="006C720C" w:rsidP="006C720C">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1 I категория качества в соответствии с Положением Банка России № 590-П или Положением Банка России № 611-П.</w:t>
      </w:r>
    </w:p>
    <w:p w14:paraId="4EAFADC1" w14:textId="77777777" w:rsidR="006C720C" w:rsidRDefault="006C720C" w:rsidP="006C720C">
      <w:pPr>
        <w:rPr>
          <w:rFonts w:ascii="Times New Roman" w:hAnsi="Times New Roman" w:cs="Times New Roman"/>
        </w:rPr>
      </w:pPr>
    </w:p>
    <w:p w14:paraId="0A21777C" w14:textId="77777777" w:rsidR="007A7281" w:rsidRDefault="007A7281" w:rsidP="006C720C">
      <w:pPr>
        <w:rPr>
          <w:rFonts w:ascii="Times New Roman" w:hAnsi="Times New Roman" w:cs="Times New Roman"/>
        </w:rPr>
      </w:pPr>
    </w:p>
    <w:p w14:paraId="40F198F4" w14:textId="77777777" w:rsidR="007A7281" w:rsidRDefault="007A7281" w:rsidP="006C720C">
      <w:pPr>
        <w:rPr>
          <w:rFonts w:ascii="Times New Roman" w:hAnsi="Times New Roman" w:cs="Times New Roman"/>
        </w:rPr>
      </w:pPr>
    </w:p>
    <w:p w14:paraId="0F85985E" w14:textId="77777777" w:rsidR="007A7281" w:rsidRPr="00DE016B" w:rsidRDefault="007A7281" w:rsidP="006C720C">
      <w:pPr>
        <w:rPr>
          <w:rFonts w:ascii="Times New Roman" w:hAnsi="Times New Roman" w:cs="Times New Roman"/>
        </w:rPr>
      </w:pPr>
    </w:p>
    <w:p w14:paraId="676C13F1" w14:textId="77777777" w:rsidR="00B00909" w:rsidRPr="00DE016B" w:rsidRDefault="00B00909" w:rsidP="006C720C">
      <w:pPr>
        <w:rPr>
          <w:rFonts w:ascii="Times New Roman" w:hAnsi="Times New Roman" w:cs="Times New Roman"/>
        </w:rPr>
      </w:pPr>
    </w:p>
    <w:p w14:paraId="0A9F73F2" w14:textId="6D592056" w:rsidR="00037D32" w:rsidRPr="00DE016B" w:rsidRDefault="00037D32" w:rsidP="006C720C">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ПРОДЛЕНЫ ОГРАНИЧЕНИЯ НА ПЕРЕВОДЫ ЗА РУБЕЖ СРЕДСТВ НЕРЕЗИДЕНТОВ ИЗ НЕДРУЖЕСТВЕННЫХ СТРАН СО СЧЕТОВ БРОКЕРОВ И ДОВЕРИТЕЛЬНЫХ УПРАВЛЯЮЩИХ </w:t>
      </w:r>
    </w:p>
    <w:p w14:paraId="539064A5" w14:textId="77777777" w:rsidR="00037D32" w:rsidRPr="00DE016B" w:rsidRDefault="00037D32" w:rsidP="00037D32">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23.09.2024</w:t>
      </w:r>
    </w:p>
    <w:p w14:paraId="59BD461C" w14:textId="77777777"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Такие операции Банк России приостанавливает с 1 октября 2024 года еще на 6 месяцев. Ограничения касаются переводов со счетов, открытых физическими и юридическими лицами у российских брокеров и доверительных управляющих. Они были введены с 1 апреля 2022 года.</w:t>
      </w:r>
    </w:p>
    <w:p w14:paraId="4D3779A3" w14:textId="77777777"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Решение принято для поддержания финансовой стабильности.</w:t>
      </w:r>
    </w:p>
    <w:p w14:paraId="4267CAA0" w14:textId="77777777" w:rsidR="00037D32" w:rsidRPr="00DE016B" w:rsidRDefault="00037D32" w:rsidP="00037D32">
      <w:pPr>
        <w:rPr>
          <w:rFonts w:ascii="Times New Roman" w:hAnsi="Times New Roman" w:cs="Times New Roman"/>
        </w:rPr>
      </w:pPr>
    </w:p>
    <w:p w14:paraId="3845E3A3" w14:textId="77777777" w:rsidR="00B00909" w:rsidRPr="00DE016B" w:rsidRDefault="00B00909" w:rsidP="00037D32">
      <w:pPr>
        <w:rPr>
          <w:rFonts w:ascii="Times New Roman" w:hAnsi="Times New Roman" w:cs="Times New Roman"/>
        </w:rPr>
      </w:pPr>
    </w:p>
    <w:p w14:paraId="1D5FBC36" w14:textId="692480EB" w:rsidR="00037D32" w:rsidRPr="00DE016B" w:rsidRDefault="00037D32" w:rsidP="00037D32">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lastRenderedPageBreak/>
        <w:t xml:space="preserve">БАНК РОССИИ ПРОДЛИЛ ЕЩЕ НА 6 МЕСЯЦЕВ ОГРАНИЧЕНИЯ НА ПЕРЕВОД СРЕДСТВ ЗА РУБЕЖ </w:t>
      </w:r>
    </w:p>
    <w:p w14:paraId="0AEA578E" w14:textId="6C0E2D6F" w:rsidR="00037D32" w:rsidRPr="00DE016B" w:rsidRDefault="00037D32" w:rsidP="00037D32">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23.09.2024</w:t>
      </w:r>
    </w:p>
    <w:p w14:paraId="5B2DA918" w14:textId="77777777"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Они будут действовать с 1 октября 2024 года до 31 марта 2025 года включительно.</w:t>
      </w:r>
    </w:p>
    <w:p w14:paraId="01BCD4A4" w14:textId="77777777"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Граждане России и физические лица — нерезиденты из дружественных стран по-прежнему смогут в течение месяца перевести на любые счета в зарубежных банках не более 1 млн долларов США или эквивалент в другой иностранной валюте.</w:t>
      </w:r>
    </w:p>
    <w:p w14:paraId="4FC21BDF" w14:textId="77777777" w:rsidR="00FF3FFD"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Сохраняются и лимиты на перечисления через системы денежных переводов — за месяц не более 10 тыс. долларов США или эквивалент в другой иностранной валюте. Суммы переводов определяются по официальному курсу иностранных валют к рублю на дату получения банком поручения об операции.</w:t>
      </w:r>
    </w:p>
    <w:p w14:paraId="70353D6A" w14:textId="64B40F0E"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14:paraId="4582087D" w14:textId="77777777"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Сохраняется запрет на перевод средств за рубеж для не работающих в России физических лиц — нерезидентов из недружественных стран,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w:t>
      </w:r>
    </w:p>
    <w:p w14:paraId="288C7C5A" w14:textId="77777777" w:rsidR="00037D32" w:rsidRPr="00DE016B" w:rsidRDefault="00037D32" w:rsidP="00037D32">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Банки из недружественных государств могут осуществлять переводы денежных средств в рублях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p>
    <w:p w14:paraId="787C9764" w14:textId="77777777" w:rsidR="005006EF" w:rsidRPr="00DE016B" w:rsidRDefault="005006EF" w:rsidP="00037D32">
      <w:pPr>
        <w:rPr>
          <w:rFonts w:ascii="Times New Roman" w:hAnsi="Times New Roman" w:cs="Times New Roman"/>
        </w:rPr>
      </w:pPr>
    </w:p>
    <w:p w14:paraId="0231F84E" w14:textId="77777777" w:rsidR="004D0B74" w:rsidRDefault="004D0B74" w:rsidP="00D2036D">
      <w:pPr>
        <w:rPr>
          <w:rFonts w:ascii="Times New Roman" w:hAnsi="Times New Roman" w:cs="Times New Roman"/>
        </w:rPr>
      </w:pPr>
    </w:p>
    <w:p w14:paraId="13330BD1" w14:textId="77777777" w:rsidR="007A7281" w:rsidRDefault="007A7281" w:rsidP="00D2036D">
      <w:pPr>
        <w:rPr>
          <w:rFonts w:ascii="Times New Roman" w:hAnsi="Times New Roman" w:cs="Times New Roman"/>
        </w:rPr>
      </w:pPr>
    </w:p>
    <w:p w14:paraId="28591736" w14:textId="77777777" w:rsidR="007A7281" w:rsidRDefault="007A7281" w:rsidP="00D2036D">
      <w:pPr>
        <w:rPr>
          <w:rFonts w:ascii="Times New Roman" w:hAnsi="Times New Roman" w:cs="Times New Roman"/>
        </w:rPr>
      </w:pPr>
    </w:p>
    <w:p w14:paraId="7CDC34A0" w14:textId="77777777" w:rsidR="007A7281" w:rsidRPr="00DE016B" w:rsidRDefault="007A7281" w:rsidP="00D2036D">
      <w:pPr>
        <w:rPr>
          <w:rFonts w:ascii="Times New Roman" w:hAnsi="Times New Roman" w:cs="Times New Roman"/>
        </w:rPr>
      </w:pPr>
    </w:p>
    <w:p w14:paraId="1118C63C" w14:textId="47792E1D" w:rsidR="0086366A" w:rsidRPr="00DE016B" w:rsidRDefault="0086366A" w:rsidP="0086366A">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lastRenderedPageBreak/>
        <w:t>СМЯГЧЕНЫ ПРАВИЛА ВАЛЮТНОГО КОНТРОЛЯ ПО ВНЕШНЕТОРГОВЫМ КОНТРАКТАМ</w:t>
      </w:r>
    </w:p>
    <w:p w14:paraId="6931D037" w14:textId="1CADA1A3" w:rsidR="0086366A" w:rsidRPr="00DE016B" w:rsidRDefault="0086366A" w:rsidP="0086366A">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27.03.2024</w:t>
      </w:r>
    </w:p>
    <w:p w14:paraId="02803126" w14:textId="77777777" w:rsidR="0086366A" w:rsidRPr="00DE016B" w:rsidRDefault="0086366A" w:rsidP="0086366A">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Российские компании — участники внешнеторговой деятельности могут теперь не представлять в банк документы по сделкам с зарубежными партнерами, если объем такой сделки не превышает 1 млн рублей. Раньше этот порог составлял 600 тыс. рублей.</w:t>
      </w:r>
    </w:p>
    <w:p w14:paraId="7F8CBAC5" w14:textId="77777777" w:rsidR="0086366A" w:rsidRPr="00DE016B" w:rsidRDefault="0086366A" w:rsidP="0086366A">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Такие изменения предусмотрены указанием Банка России, они вступают в силу с 1 апреля 2024 года.</w:t>
      </w:r>
    </w:p>
    <w:p w14:paraId="1847C80B" w14:textId="77777777" w:rsidR="0086366A" w:rsidRPr="00DE016B" w:rsidRDefault="0086366A" w:rsidP="0086366A">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Отменяется также обязанность бизнеса направлять в уполномоченные банки перевозочные, товаросопроводительные и другие документы, которые подтверждают перемещение товара внутри ЕАЭС. Такой информацией Федеральная таможенная служба будет обмениваться с банками самостоятельно в электронном виде.</w:t>
      </w:r>
    </w:p>
    <w:p w14:paraId="58CE6246" w14:textId="77777777" w:rsidR="0086366A" w:rsidRPr="00DE016B" w:rsidRDefault="0086366A" w:rsidP="0086366A">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Кроме того, закрепляется право компаний рассчитываться по поставленному на учет внешнеторговому контракту через любой уполномоченный банк, а не только через тот, в котором они стоят на учете.</w:t>
      </w:r>
    </w:p>
    <w:p w14:paraId="41BC9371" w14:textId="77777777" w:rsidR="0086366A" w:rsidRPr="00DE016B" w:rsidRDefault="0086366A" w:rsidP="0086366A">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Указание определяет особенности предоставления в банк документов по сделкам с зарубежными контрагентами в наличных деньгах и формирование отчетности по таким операциям. Расширен состав информации, отражаемой в ведомости банковского контроля. Это сделано для более эффективного мониторинга и учета валютных операций.</w:t>
      </w:r>
    </w:p>
    <w:p w14:paraId="651D0A64" w14:textId="77777777" w:rsidR="0086366A" w:rsidRPr="00DE016B" w:rsidRDefault="0086366A" w:rsidP="00D2036D">
      <w:pPr>
        <w:rPr>
          <w:rFonts w:ascii="Times New Roman" w:hAnsi="Times New Roman" w:cs="Times New Roman"/>
        </w:rPr>
      </w:pPr>
    </w:p>
    <w:p w14:paraId="01B8DFF7" w14:textId="7A713C23" w:rsidR="005006EF" w:rsidRPr="00DE016B" w:rsidRDefault="005006EF" w:rsidP="0086366A">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БАНК РОССИИ РАСШИРЯЕТ МОНИТОРИНГ КРУПНЕЙШИХ ЭКСПОРТЕРОВ </w:t>
      </w:r>
    </w:p>
    <w:p w14:paraId="2C74BBEE" w14:textId="07910AD5" w:rsidR="005006EF" w:rsidRPr="00DE016B" w:rsidRDefault="005006EF" w:rsidP="005006EF">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15.03.2024</w:t>
      </w:r>
    </w:p>
    <w:p w14:paraId="60013744" w14:textId="77777777" w:rsidR="0086366A" w:rsidRPr="00DE016B" w:rsidRDefault="005006EF" w:rsidP="005006EF">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В перечень крупнейших экспортеров, предоставляющих информацию о своих активах и обязательствах в Банк России, теперь включаются компании, у которых в 2023 году экспортная выручка или среднемесячная задолженность по обязательствам перед нерезидентами превысила 1 млрд долларов США. Передавать данные регулятору будут и те экспортеры, дочерние компании которых соответствуют этим показателям. В результате список увеличивается примерно вдвое.</w:t>
      </w:r>
    </w:p>
    <w:p w14:paraId="4F0B676F" w14:textId="77777777" w:rsidR="0086366A" w:rsidRPr="00DE016B" w:rsidRDefault="005006EF" w:rsidP="005006EF">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lastRenderedPageBreak/>
        <w:t>Банк России в ближайшее время в индивидуальном порядке уведомит компании о необходимости направлять информацию. Перечень экспортеров не подлежит публикации.</w:t>
      </w:r>
    </w:p>
    <w:p w14:paraId="269A5DB3" w14:textId="038BE28F" w:rsidR="005006EF" w:rsidRPr="00DE016B" w:rsidRDefault="005006EF" w:rsidP="005006EF">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Также определены состав, форма, сроки и порядок предоставления данных. В частности, компании должны будут направлять информацию не только об активах и обязательствах в иностранной валюте, но и об остатках на рублевых счетах в иностранных банках, а также о задолженности в рублях перед нерезидентами.</w:t>
      </w:r>
    </w:p>
    <w:p w14:paraId="4EC70B5E" w14:textId="77777777" w:rsidR="005006EF" w:rsidRPr="00DE016B" w:rsidRDefault="005006EF" w:rsidP="005006EF">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Компании будут обязаны предоставлять информацию на консолидированной основе, в том числе по дочерним организациям, поэтому сроки передачи данных увеличены.</w:t>
      </w:r>
    </w:p>
    <w:p w14:paraId="5EC8CD0A" w14:textId="450BE805" w:rsidR="005006EF" w:rsidRPr="00DE016B" w:rsidRDefault="005006EF" w:rsidP="005006EF">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Новые нормативные акты Банка России приняты в связи с внесением изменений в Федеральный закон «О валютном регулировании и валютном контроле» и вступают в силу с 15 марта.</w:t>
      </w:r>
    </w:p>
    <w:p w14:paraId="521F5879" w14:textId="77777777" w:rsidR="008579F7" w:rsidRPr="00DE016B" w:rsidRDefault="008579F7" w:rsidP="00D2036D">
      <w:pPr>
        <w:rPr>
          <w:rFonts w:ascii="Times New Roman" w:hAnsi="Times New Roman" w:cs="Times New Roman"/>
        </w:rPr>
      </w:pPr>
    </w:p>
    <w:p w14:paraId="20C9BAE2" w14:textId="684A381D" w:rsidR="008579F7" w:rsidRPr="00DE016B" w:rsidRDefault="008579F7" w:rsidP="008579F7">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БАНК РОССИИ ПРЕДУПРЕЖДАЕТ О МОШЕННИЧЕСКИХ СХЕМАХ ПО РАЗБЛОКИРОВКЕ АКТИВОВ </w:t>
      </w:r>
    </w:p>
    <w:p w14:paraId="761327FF" w14:textId="4A7BC5C9" w:rsidR="008579F7" w:rsidRPr="00DE016B" w:rsidRDefault="008579F7" w:rsidP="008579F7">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10.01.2024</w:t>
      </w:r>
    </w:p>
    <w:p w14:paraId="6BAA60E9" w14:textId="77777777" w:rsidR="008579F7" w:rsidRPr="00DE016B" w:rsidRDefault="008579F7" w:rsidP="008579F7">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Мошенники предлагают гражданам решить вопросы с их активами, заблокированными иностранными учетными институтами. Такие объявления массово распространяются в Интернете, в социальных сетях и мессенджерах, а также рассылаются по электронным адресам пользователей, выявил Банк России.</w:t>
      </w:r>
    </w:p>
    <w:p w14:paraId="418686B8" w14:textId="77777777" w:rsidR="008579F7" w:rsidRPr="00DE016B" w:rsidRDefault="008579F7" w:rsidP="008579F7">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Для разблокировки требуется перевести на счет компании, которая предлагает такие услуги, сумму, равную стоимости замороженных активов. Людям обещают, что они вернут эти деньги на свой банковский счет в двойном размере.</w:t>
      </w:r>
    </w:p>
    <w:p w14:paraId="35264FD9" w14:textId="77777777" w:rsidR="008579F7" w:rsidRPr="00DE016B" w:rsidRDefault="008579F7" w:rsidP="008579F7">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Аферисты могут выдавать себя за финансовую организацию, но при этом не иметь лицензии Банка России.</w:t>
      </w:r>
    </w:p>
    <w:p w14:paraId="2B67205F" w14:textId="77777777" w:rsidR="008579F7" w:rsidRPr="00DE016B" w:rsidRDefault="008579F7" w:rsidP="008579F7">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Регулятор вносит информацию о нелегальных компаниях в Список компаний с выявленными признаками нелегальной деятельности на финансовом рынке. Их сайты подлежат блокировке.</w:t>
      </w:r>
    </w:p>
    <w:p w14:paraId="1791FB97" w14:textId="0FE18B77" w:rsidR="008579F7" w:rsidRPr="00DE016B" w:rsidRDefault="008579F7" w:rsidP="008579F7">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lastRenderedPageBreak/>
        <w:t>Инвесторам рекомендуется быть осмотрительными, проверять легальность компании на сайте Банка России, а также не переводить деньги и не предоставлять персональные данные организациям, деятельность которых вызывает сомнения.</w:t>
      </w:r>
    </w:p>
    <w:p w14:paraId="5AB010C5" w14:textId="77777777" w:rsidR="008579F7" w:rsidRPr="00DE016B" w:rsidRDefault="008579F7" w:rsidP="00D2036D">
      <w:pPr>
        <w:rPr>
          <w:rFonts w:ascii="Times New Roman" w:hAnsi="Times New Roman" w:cs="Times New Roman"/>
        </w:rPr>
      </w:pPr>
    </w:p>
    <w:p w14:paraId="5970BE80" w14:textId="77777777" w:rsidR="00AE4619" w:rsidRPr="00DE016B" w:rsidRDefault="00AE4619" w:rsidP="00D2036D">
      <w:pPr>
        <w:rPr>
          <w:rFonts w:ascii="Times New Roman" w:hAnsi="Times New Roman" w:cs="Times New Roman"/>
        </w:rPr>
      </w:pPr>
    </w:p>
    <w:p w14:paraId="086025F7" w14:textId="45F2F885" w:rsidR="00126E4B" w:rsidRPr="00DE016B" w:rsidRDefault="00126E4B" w:rsidP="00126E4B">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ПАРТНЕРСКОЕ ФИНАНСИРОВАНИЕ: НОВЫЕ ВОЗМОЖНОСТИ ДЛЯ РАЗВИТИЯ РЫНКА </w:t>
      </w:r>
    </w:p>
    <w:p w14:paraId="4C352F61" w14:textId="598807D3" w:rsidR="00126E4B" w:rsidRPr="00DE016B" w:rsidRDefault="00126E4B" w:rsidP="00126E4B">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18.07.2023</w:t>
      </w:r>
    </w:p>
    <w:p w14:paraId="42D38CAD" w14:textId="77777777" w:rsidR="00126E4B" w:rsidRPr="00DE016B" w:rsidRDefault="00126E4B" w:rsidP="00126E4B">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Государственная Дума приняла во втором чтении законопроект, запускающий эксперимент по развитию партнерского финансирования в России. Эксперимент будет проходить с 1 сентября 2023 года по 1 сентября 2025 года на территории четырех пилотных регионов: Башкортостана, Татарстана, Чечни и Дагестана.</w:t>
      </w:r>
    </w:p>
    <w:p w14:paraId="6345C4BD" w14:textId="77777777" w:rsidR="00126E4B" w:rsidRPr="00DE016B" w:rsidRDefault="00126E4B" w:rsidP="00126E4B">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Партнерское финансирование широко распространено в ряде стран мира. Его участники уделяют большое внимание этическим и религиозным аспектам — они не вправе взимать вознаграждение в виде ссудных процентов, но разделяют доходы и риски от реализации таких проектов с инвесторами и клиентами. Для них ограничено финансирование игорной деятельности, проектов по производству табачных изделий, алкоголя, оружия.</w:t>
      </w:r>
    </w:p>
    <w:p w14:paraId="4A7E81F7" w14:textId="77777777" w:rsidR="00126E4B" w:rsidRPr="00DE016B" w:rsidRDefault="00126E4B" w:rsidP="00126E4B">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Предоставлять партнерские услуги смогут банки, финансовые организации, юридические лица, зарегистрированные в форме потребительского общества, фонда, автономной некоммерческой организации, хозяйственного общества или товарищества. При этом такие организации или их филиалы (для банков — внутренние структурные подразделения) должны быть зарегистрированы на территории пилотных регионов. Для клиентов — потребителей услуг партнерского финансирования таких ограничений нет.</w:t>
      </w:r>
    </w:p>
    <w:p w14:paraId="0672CFA2" w14:textId="77777777" w:rsidR="00126E4B" w:rsidRPr="00DE016B" w:rsidRDefault="00126E4B" w:rsidP="00126E4B">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Участники эксперимента должны соответствовать требованиям закона и нормативных актов Банка России и находиться в специальном реестре, который будет вести регулятор.</w:t>
      </w:r>
    </w:p>
    <w:p w14:paraId="740F5C85" w14:textId="77777777" w:rsidR="005F0297" w:rsidRPr="00DE016B" w:rsidRDefault="00126E4B" w:rsidP="00126E4B">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Банк России стремится к созданию правовой среды для внедрения новых продуктов и услуг наряду с развитием традиционных финансовых рынков. Предоставление партнер</w:t>
      </w:r>
      <w:r w:rsidRPr="00DE016B">
        <w:rPr>
          <w:rFonts w:ascii="Times New Roman" w:hAnsi="Times New Roman" w:cs="Times New Roman"/>
          <w:sz w:val="24"/>
          <w:szCs w:val="24"/>
        </w:rPr>
        <w:lastRenderedPageBreak/>
        <w:t>ского финансирования возможно и сейчас, но во многом затруднено в отсутствие специального регулирования. Этим отчасти объясняется то, что такое финансирование остается ограниченным как по объемам, так и по географии распространения.</w:t>
      </w:r>
    </w:p>
    <w:p w14:paraId="64F2DD60" w14:textId="0C5D3FFF" w:rsidR="005E3204" w:rsidRPr="00DE016B" w:rsidRDefault="00126E4B" w:rsidP="00126E4B">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Эксперимент поможет оценить заинтересованность участников рынка в новых финансовых инструментах и увеличить доступность услуг для российских граждан, а также малого и среднего бизнеса. Развитие партнерского финансирования предусмотрено Основными направлениями развития финансового рынка Российской Федерации на 2023 год и период 2024 и 2025 годов и Перспективными направлениями развития банковского регулирования и надзора.</w:t>
      </w:r>
    </w:p>
    <w:p w14:paraId="23E43465" w14:textId="77777777" w:rsidR="00A16122" w:rsidRPr="00DE016B" w:rsidRDefault="00A16122" w:rsidP="00D2036D">
      <w:pPr>
        <w:rPr>
          <w:rFonts w:ascii="Times New Roman" w:hAnsi="Times New Roman" w:cs="Times New Roman"/>
        </w:rPr>
      </w:pPr>
    </w:p>
    <w:p w14:paraId="627EDBB5" w14:textId="3CC23BD6" w:rsidR="005E3204" w:rsidRPr="00DE016B" w:rsidRDefault="005E3204" w:rsidP="005E3204">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В НАЦИОНАЛЬНОЙ СИСТЕМЕ ИНДИКАТОРОВ УЖЕ 100 ПОКАЗАТЕЛЕЙ </w:t>
      </w:r>
    </w:p>
    <w:p w14:paraId="37BFA3CB" w14:textId="3044BDAF" w:rsidR="005E3204" w:rsidRPr="00DE016B" w:rsidRDefault="005E3204" w:rsidP="005E3204">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14.06.2023</w:t>
      </w:r>
    </w:p>
    <w:p w14:paraId="3C29CDB9" w14:textId="77777777" w:rsidR="000D39C7" w:rsidRPr="00DE016B" w:rsidRDefault="005E3204" w:rsidP="005E3204">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 xml:space="preserve">Межведомственная рабочая группа одобрила шесть методик расчета товарных индикаторов, которые предусматривают формирование около 100 позиций. Все они теперь </w:t>
      </w:r>
      <w:hyperlink r:id="rId19" w:history="1">
        <w:r w:rsidRPr="00DE016B">
          <w:rPr>
            <w:rStyle w:val="a4"/>
            <w:rFonts w:ascii="Times New Roman" w:hAnsi="Times New Roman" w:cs="Times New Roman"/>
            <w:b/>
            <w:sz w:val="24"/>
            <w:szCs w:val="24"/>
          </w:rPr>
          <w:t>представлены</w:t>
        </w:r>
      </w:hyperlink>
      <w:r w:rsidRPr="00DE016B">
        <w:rPr>
          <w:rFonts w:ascii="Times New Roman" w:hAnsi="Times New Roman" w:cs="Times New Roman"/>
          <w:sz w:val="24"/>
          <w:szCs w:val="24"/>
        </w:rPr>
        <w:t xml:space="preserve"> на сайте Банка России.</w:t>
      </w:r>
    </w:p>
    <w:p w14:paraId="721F602C" w14:textId="2AC5FF29" w:rsidR="005E3204" w:rsidRPr="00DE016B" w:rsidRDefault="005E3204" w:rsidP="005E3204">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Индикаторы могут использовать участники рынка при заключении сделок, для оценки состояния отдельных сегментов товарного рынка, а также для выполнения регуляторных требований.</w:t>
      </w:r>
    </w:p>
    <w:p w14:paraId="38B95DBD" w14:textId="77777777" w:rsidR="005E3204" w:rsidRPr="00DE016B" w:rsidRDefault="005E3204" w:rsidP="005E3204">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В национальную систему индикаторов сейчас входят девять товаров, включая аффинированное золото, пшеницу, сахар и подсолнечное масло. Также ее дополнили национальные и территориальные индексы нефтепродуктов, в том числе бензина, дизельного топлива, авиакеросина, топочного мазута и сжиженных углеводородных газов.</w:t>
      </w:r>
    </w:p>
    <w:p w14:paraId="3A4DE8E9" w14:textId="77777777" w:rsidR="005E3204" w:rsidRPr="00DE016B" w:rsidRDefault="005E3204" w:rsidP="005E3204">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Банк России совместно с профильными ведомствами участвует в работе по созданию национальной системы финансовых и товарных индикаторов и следит за качеством деятельности их администраторов.</w:t>
      </w:r>
    </w:p>
    <w:p w14:paraId="70DE74BE" w14:textId="77777777" w:rsidR="005006EF" w:rsidRPr="00DE016B" w:rsidRDefault="005006EF" w:rsidP="00D2036D">
      <w:pPr>
        <w:rPr>
          <w:rFonts w:ascii="Times New Roman" w:hAnsi="Times New Roman" w:cs="Times New Roman"/>
        </w:rPr>
      </w:pPr>
    </w:p>
    <w:p w14:paraId="6A896D53" w14:textId="28CA0F29" w:rsidR="00604EF9" w:rsidRPr="00DE016B" w:rsidRDefault="00604EF9" w:rsidP="00604EF9">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lastRenderedPageBreak/>
        <w:t xml:space="preserve">БАНК РОССИИ ВВОДИТ СТИМУЛИРУЮЩЕЕ БАНКОВСКОЕ РЕГУЛИРОВАНИЕ ДЛЯ ПРОЕКТОВ ТЕХНОЛОГИЧЕСКОГО СУВЕРЕНИТЕТА И </w:t>
      </w:r>
      <w:r w:rsidR="0074781A" w:rsidRPr="00DE016B">
        <w:rPr>
          <w:rFonts w:ascii="Times New Roman" w:hAnsi="Times New Roman" w:cs="Times New Roman"/>
          <w:b/>
          <w:sz w:val="24"/>
          <w:szCs w:val="24"/>
        </w:rPr>
        <w:t>СТРУКТУРНОЙ АДАПТАЦИИ ЭКОНОМИКИ</w:t>
      </w:r>
    </w:p>
    <w:p w14:paraId="3533EA8F" w14:textId="172879FF" w:rsidR="00604EF9" w:rsidRPr="00DE016B" w:rsidRDefault="00604EF9" w:rsidP="00604EF9">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13.06.2023</w:t>
      </w:r>
    </w:p>
    <w:p w14:paraId="7AF6414E" w14:textId="67B491A6"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Регулятор внедрил специальные меры по поддержке кредитования проектов технологического суверенитета и структурной адаптации экономики.</w:t>
      </w:r>
    </w:p>
    <w:p w14:paraId="54344C7D" w14:textId="77777777"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Применение стимулирующего регулирования (указания № 6436-У и № 6443-У) позволит банкам с универсальной лицензией снизить нагрузку на капитал по целевым кредитам, выданным на реализацию таких проектов после 30 сентября 2022 года.</w:t>
      </w:r>
    </w:p>
    <w:p w14:paraId="789E9658" w14:textId="15447A1A"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Критерии проектов, на которые распространяется новое регулирование, утверждены Правительством. Снижение нагрузки на капитал может составлять от 10 до 70% от стандартной величины кредитного риска по ссуде в зависимости от категории проекта (технологический суверенитет или структурная адаптация экономики) и кредитного качества ссуды, в том числе определяемого с помощью национальных кредитных рейтингов.</w:t>
      </w:r>
    </w:p>
    <w:p w14:paraId="76FAAB65" w14:textId="77777777"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Для ограничения рисков стимулирующее регулирование смогут применять только банки, соблюдающие надбавки к нормативам достаточности капитала. При этом величина снижения нагрузки на капитал в целом по кредитному портфелю (лимит экономии капитала) не должна превышать 5% от собственных средств, если банк соблюдает временные значения надбавок, и 10% для банков, которые соблюдают надбавки без учета временных послаблений. Дополнительно лимит экономии капитала ограничен средней величиной годовой чистой прибыли банка за последние пять лет с исключением максимального и минимального значений.</w:t>
      </w:r>
    </w:p>
    <w:p w14:paraId="31EA3B49" w14:textId="77777777"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Внедрение стимулирующего регулирования будет способствовать финансированию наиболее значимых для экономики страны инвестиционных проектов. При этом за счет высвобождения капитала общий прирост потенциала кредитования может составить до 10 трлн рублей.</w:t>
      </w:r>
    </w:p>
    <w:p w14:paraId="4305D725" w14:textId="77777777"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Это создаст дополнительный импульс для развития приоритетных направлений российской промышленности и поможет переориентировать внешнеэкономическую деятель</w:t>
      </w:r>
      <w:r w:rsidRPr="00DE016B">
        <w:rPr>
          <w:rFonts w:ascii="Times New Roman" w:hAnsi="Times New Roman" w:cs="Times New Roman"/>
          <w:sz w:val="24"/>
          <w:szCs w:val="24"/>
        </w:rPr>
        <w:lastRenderedPageBreak/>
        <w:t>ность на новые рынки. В среднесрочной перспективе достижение этих целей сделает экономическую систему более устойчивой и, как следствие, будет способствовать улучшению профиля рисков банковского сектора.</w:t>
      </w:r>
    </w:p>
    <w:p w14:paraId="7DD58C26" w14:textId="77777777" w:rsidR="003102AF" w:rsidRPr="00DE016B" w:rsidRDefault="003102AF" w:rsidP="00D2036D">
      <w:pPr>
        <w:rPr>
          <w:rFonts w:ascii="Times New Roman" w:hAnsi="Times New Roman" w:cs="Times New Roman"/>
        </w:rPr>
      </w:pPr>
    </w:p>
    <w:p w14:paraId="6A2B116D" w14:textId="521B7903" w:rsidR="00604EF9" w:rsidRPr="00DE016B" w:rsidRDefault="00604EF9" w:rsidP="00604EF9">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МЕХАНИЗМ ПОДДЕРЖКИ КРЕДИТОВАНИЯ СУБЪЕКТОВ МСП ДОПОЛНЕН КРЕДИТАМИ ПОД ЗАЛОГ ОФЗ </w:t>
      </w:r>
    </w:p>
    <w:p w14:paraId="11486D13" w14:textId="7B6257F3" w:rsidR="00604EF9" w:rsidRPr="00DE016B" w:rsidRDefault="00604EF9" w:rsidP="00604EF9">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13.06.2023</w:t>
      </w:r>
    </w:p>
    <w:p w14:paraId="635D37ED" w14:textId="77777777"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Банк России дополнил механизм предоставления ликвидности для поддержки кредитования субъектов малого и среднего предпринимательства кредитами под залог облигаций федерального займа (ОФЗ). Ранее в механизме были задействованы только кредиты, обеспеченные поручительством АО «Корпорация «МСП».</w:t>
      </w:r>
    </w:p>
    <w:p w14:paraId="057F9017" w14:textId="33026AC6"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Эта мера позволит расширить возможности банков участвовать в Программе стимулирования кредитования субъектов малого и среднего предпринимательства (далее — Программа), реализуемой АО «Корпорация «МСП». Кредиты, обеспеченные залогом ОФЗ, будут предоставляться на тех же условиях, что и кредиты, обеспеченные поручительством АО «Корпорация «МСП». Процентная ставка по этим операциям будет равна ключевой ставке Банка России, уменьшенной на 1,5 процентного пункта. Максимально возможный срок кредитования составит 3 года (1095 дней). На кредиты под залог ОФЗ будет распространен совокупный лимит по механизмам поддержки кредитования субъектов МСП в сумме 288,3 млрд рублей. Одновременно для системно значимых кредитных организаций в рамках Программы будет установлен совокупный сублимит в сумме 230 млрд рублей.</w:t>
      </w:r>
    </w:p>
    <w:p w14:paraId="44BDF584" w14:textId="7EC6FF00"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Индивидуальные лимиты на кредитные организации по таким кредитам Банк России будет определять на основании получаемой от АО «Корпорация «МСП» информации о задолженности по кредитам тем заемщикам, которые соответствуют требованиям Программы.</w:t>
      </w:r>
    </w:p>
    <w:p w14:paraId="4F5C9E24" w14:textId="3331915F"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 xml:space="preserve">Порядок предоставления данных кредитов будет аналогичен порядку предоставления ломбардных кредитов постоянного действия в рамках Условий проведения операций по предоставлению и погашению кредитов Банка России, обеспеченных ценными бумагами </w:t>
      </w:r>
      <w:r w:rsidRPr="00DE016B">
        <w:rPr>
          <w:rFonts w:ascii="Times New Roman" w:hAnsi="Times New Roman" w:cs="Times New Roman"/>
          <w:sz w:val="24"/>
          <w:szCs w:val="24"/>
        </w:rPr>
        <w:lastRenderedPageBreak/>
        <w:t>или правами требования по кредитным договорам. Кредиты, обеспеченные залогом ОФЗ, также могут быть досрочно погашены по инициативе как кредитной организации, так и Банка России.</w:t>
      </w:r>
    </w:p>
    <w:p w14:paraId="3BAFB706" w14:textId="725536A6" w:rsidR="00604EF9" w:rsidRPr="00DE016B" w:rsidRDefault="00604EF9" w:rsidP="00604EF9">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Для получения кредитов, обеспеченных залогом ОФЗ, кредитным организациям необходимо будет заключить отдельный договор. Информация, необходимая для заключения такого договора, включая его форму, будет опубликована на сайте Банка России.</w:t>
      </w:r>
    </w:p>
    <w:p w14:paraId="31098CA7" w14:textId="77777777" w:rsidR="00604EF9" w:rsidRPr="00DE016B" w:rsidRDefault="00604EF9" w:rsidP="00037D32">
      <w:pPr>
        <w:rPr>
          <w:rFonts w:ascii="Times New Roman" w:hAnsi="Times New Roman" w:cs="Times New Roman"/>
        </w:rPr>
      </w:pPr>
    </w:p>
    <w:p w14:paraId="0AE5DAE8" w14:textId="7CE9D126" w:rsidR="00546D3D" w:rsidRPr="00DE016B" w:rsidRDefault="00546D3D" w:rsidP="00604EF9">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Кредитные каникулы для участников специальной военной операции (СВО) – Кредитные каникулы для мобилизованных владельцев МСП</w:t>
      </w:r>
    </w:p>
    <w:p w14:paraId="5EF40211" w14:textId="73E7E15A" w:rsidR="00546D3D" w:rsidRPr="00DE016B" w:rsidRDefault="00166786" w:rsidP="00EA70A2">
      <w:pPr>
        <w:shd w:val="clear" w:color="auto" w:fill="FFFFFF" w:themeFill="background1"/>
        <w:jc w:val="both"/>
        <w:rPr>
          <w:rStyle w:val="a4"/>
          <w:rFonts w:ascii="Times New Roman" w:hAnsi="Times New Roman" w:cs="Times New Roman"/>
          <w:b/>
          <w:sz w:val="24"/>
          <w:szCs w:val="24"/>
        </w:rPr>
      </w:pPr>
      <w:hyperlink r:id="rId20" w:anchor="a_t975" w:history="1">
        <w:r w:rsidR="00546D3D" w:rsidRPr="00DE016B">
          <w:rPr>
            <w:rStyle w:val="a4"/>
            <w:rFonts w:ascii="Times New Roman" w:hAnsi="Times New Roman" w:cs="Times New Roman"/>
            <w:b/>
            <w:sz w:val="24"/>
            <w:szCs w:val="24"/>
          </w:rPr>
          <w:t>http://www.cbr.ru/faq/voprosy-i-otvety-po-kreditnym-kanikulam-dlya-uchastnikov-special-noy-voennoy-operacii/#a_t975</w:t>
        </w:r>
      </w:hyperlink>
    </w:p>
    <w:p w14:paraId="7FBFFB5A" w14:textId="77777777" w:rsidR="00F4072C" w:rsidRPr="00DE016B" w:rsidRDefault="00F4072C" w:rsidP="00EA70A2">
      <w:pPr>
        <w:shd w:val="clear" w:color="auto" w:fill="FFFFFF" w:themeFill="background1"/>
        <w:jc w:val="both"/>
        <w:rPr>
          <w:rStyle w:val="a4"/>
          <w:rFonts w:ascii="Times New Roman" w:hAnsi="Times New Roman" w:cs="Times New Roman"/>
          <w:b/>
          <w:sz w:val="24"/>
          <w:szCs w:val="24"/>
        </w:rPr>
      </w:pPr>
    </w:p>
    <w:p w14:paraId="60B6BCC7" w14:textId="26CFB769" w:rsidR="00791546" w:rsidRPr="00DE016B" w:rsidRDefault="00791546" w:rsidP="00791546">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ОФОРМЛЕНИЕ КРЕДИТНЫХ КАНИКУЛ ДЛЯ МОБИЛИЗОВАННЫХ И УЧАСТНИКОВ СВО: РАЗЪЯСНЕНИЯ БАНКА РОССИИ </w:t>
      </w:r>
    </w:p>
    <w:p w14:paraId="18F25DE4" w14:textId="43277772" w:rsidR="00791546" w:rsidRPr="00DE016B" w:rsidRDefault="00791546" w:rsidP="00791546">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от </w:t>
      </w:r>
      <w:r w:rsidR="00A66425" w:rsidRPr="00DE016B">
        <w:rPr>
          <w:rFonts w:ascii="Times New Roman" w:hAnsi="Times New Roman" w:cs="Times New Roman"/>
          <w:b/>
          <w:sz w:val="24"/>
          <w:szCs w:val="24"/>
        </w:rPr>
        <w:t>21</w:t>
      </w:r>
      <w:r w:rsidRPr="00DE016B">
        <w:rPr>
          <w:rFonts w:ascii="Times New Roman" w:hAnsi="Times New Roman" w:cs="Times New Roman"/>
          <w:b/>
          <w:sz w:val="24"/>
          <w:szCs w:val="24"/>
        </w:rPr>
        <w:t>.10.2022</w:t>
      </w:r>
    </w:p>
    <w:p w14:paraId="26C43E5D" w14:textId="77777777" w:rsidR="00791546" w:rsidRPr="00DE016B" w:rsidRDefault="00791546" w:rsidP="00A6642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14:paraId="5EE633E5" w14:textId="77777777" w:rsidR="00791546" w:rsidRPr="00DE016B" w:rsidRDefault="00791546" w:rsidP="00A6642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Документы, подтверждающие право на кредитные каникулы, также могут быть представлены иными лицами, доверенности для этого не требуется. Этими документами могут быть выписки из приказов командира военной части или военного комиссариата и другие. Об этом говорится в информационном письме Банка России.</w:t>
      </w:r>
    </w:p>
    <w:p w14:paraId="7EE0AF9C" w14:textId="77777777" w:rsidR="00791546" w:rsidRPr="00DE016B" w:rsidRDefault="00791546" w:rsidP="00A6642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Кредиторам также рекомендуется не запрашивать подтверждающие документы, если есть основания полагать, что заемщик имеет право на кредитные каникулы (например, при зачислении на его счет денежного довольствия военнослужащего). То, что человек в ответ на запрос не представил документы, не может быть поводом для отказа — он вправе сделать это в течение 30 дней после прекращения участия в СВО, напоминает Банк России.</w:t>
      </w:r>
    </w:p>
    <w:p w14:paraId="6D617435" w14:textId="77777777" w:rsidR="00791546" w:rsidRPr="00DE016B" w:rsidRDefault="00791546" w:rsidP="00A6642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lastRenderedPageBreak/>
        <w:t>В письме приводится перечень документов, которые, по мнению регулятора, достаточны для оформления каникул по кредитам и займам членов семей мобилизованных и участников СВО. Так, для супруги — это свидетельство о заключении брака, для иждивенцев — акт органа опеки о назначении военнослужащего опекуном или попечителем либо решение суда об установлении факта нахождения лица на иждивении военнослужащего.</w:t>
      </w:r>
    </w:p>
    <w:p w14:paraId="545E2341" w14:textId="77777777" w:rsidR="001B0D2C" w:rsidRPr="00DE016B" w:rsidRDefault="00791546" w:rsidP="00A6642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Банк России подчеркивает, что добровольцы — участники СВО и члены их семей также имеют право на кредитные каникулы.</w:t>
      </w:r>
    </w:p>
    <w:p w14:paraId="55187E72" w14:textId="3A7B66CE" w:rsidR="00791546" w:rsidRPr="00DE016B" w:rsidRDefault="00791546" w:rsidP="00A66425">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Ранее Банк России обратил внимание банков и других кредиторов на необходимость разместить на своих сайтах информацию об условиях кредитных каникул для участников СВО и провести обучение сотрудников своих офисов по этой теме.</w:t>
      </w:r>
    </w:p>
    <w:p w14:paraId="794193AD" w14:textId="2E2AA188" w:rsidR="00791546" w:rsidRPr="00DE016B" w:rsidRDefault="00791546" w:rsidP="00791546">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 xml:space="preserve">ВВОДЯТСЯ КРЕДИТНЫЕ КАНИКУЛЫ ДЛЯ МОБИЛИЗОВАННЫХ ВЛАДЕЛЬЦЕВ МСП, УТОЧНЯЕТСЯ ПОРЯДОК </w:t>
      </w:r>
      <w:r w:rsidR="004C456E" w:rsidRPr="00DE016B">
        <w:rPr>
          <w:rFonts w:ascii="Times New Roman" w:hAnsi="Times New Roman" w:cs="Times New Roman"/>
          <w:b/>
          <w:sz w:val="24"/>
          <w:szCs w:val="24"/>
        </w:rPr>
        <w:t>КАНИКУЛ ДЛЯ ВСЕХ УЧАСТНИКОВ СВО</w:t>
      </w:r>
    </w:p>
    <w:p w14:paraId="63CB57DF" w14:textId="50AD2ABE" w:rsidR="00791546" w:rsidRPr="00DE016B" w:rsidRDefault="00791546" w:rsidP="00791546">
      <w:pP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 18.10.2022</w:t>
      </w:r>
    </w:p>
    <w:p w14:paraId="597C5207"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Право приостановить платежи по кредитам и займам для бизнеса получат мобилизованные владельцы ООО, если они являются единственными учредителями обществ и одновременно руководят ими, а сами компании входят в реестр МСП. Еще одно условие: сведения об учредителе и руководителе в ЕГРЮЛ не менялись после 21 сентября 2022 года.</w:t>
      </w:r>
    </w:p>
    <w:p w14:paraId="3833341F"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Такой закон принят Государственной Думой.</w:t>
      </w:r>
    </w:p>
    <w:p w14:paraId="4A1C3A96"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Подать требование о кредитных каникулах (льготном периоде) может как сам учредитель ООО, так и человек, действующий по его доверенности. Кредитные каникулы начинаются со дня обращения либо с более ранней даты, указанной заемщиком, но не ранее 21 сентября 2022 года. Их можно получить по любым кредитам и займам, которые были оформлены на ООО до мобилизации учредителя. После окончания мобилизации срок кредитных каникул продлевается на 90 дней.</w:t>
      </w:r>
    </w:p>
    <w:p w14:paraId="05005E6C"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В течение льготного периода проценты продолжают начисляться по ставке, определенной договором. После его окончания начисленные, но не уплаченные проценты включаются в сумму основного долга, а срок кредита или займа продлевается таким образом, чтобы периодичность и размер платежей остались прежними.</w:t>
      </w:r>
    </w:p>
    <w:p w14:paraId="12A5A282"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lastRenderedPageBreak/>
        <w:t>Новый закон вносит ряд уточнений в порядок предоставления кредитных каникул всем участникам специальной военной операции (СВО), который был установлен законом от 7 октября 2022 года:</w:t>
      </w:r>
    </w:p>
    <w:p w14:paraId="08BCE2C5"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 после окончания мобилизации или участия заемщика в СВО срок кредитных каникул может быть продлен на период, пока участник СВО признан безвестно отсутствующим;</w:t>
      </w:r>
    </w:p>
    <w:p w14:paraId="2D9D80AA" w14:textId="77777777"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 Правительство РФ получило право ограничить максимальный размер кредита или займа на предпринимательские цели, который подлежит списанию, если военнослужащий — индивидуальный предприниматель погиб или получил инвалидность I группы;</w:t>
      </w:r>
    </w:p>
    <w:p w14:paraId="634A7974" w14:textId="40ED21DB" w:rsidR="00791546" w:rsidRPr="00DE016B" w:rsidRDefault="00791546" w:rsidP="00791546">
      <w:pPr>
        <w:shd w:val="clear" w:color="auto" w:fill="C9C9FF"/>
        <w:jc w:val="both"/>
        <w:rPr>
          <w:rFonts w:ascii="Times New Roman" w:hAnsi="Times New Roman" w:cs="Times New Roman"/>
          <w:sz w:val="24"/>
          <w:szCs w:val="24"/>
        </w:rPr>
      </w:pPr>
      <w:r w:rsidRPr="00DE016B">
        <w:rPr>
          <w:rFonts w:ascii="Times New Roman" w:hAnsi="Times New Roman" w:cs="Times New Roman"/>
          <w:sz w:val="24"/>
          <w:szCs w:val="24"/>
        </w:rPr>
        <w:t>— меняется порядок подтверждения права на кредитные каникулы: кредитор сможет запросить информацию о мобилизации заемщика или его участии в СВО в Федеральной налоговой службе, которая будет получать соответствующие данные от Минобороны (эта норма вступит в силу с 23 ноября 2022 года).</w:t>
      </w:r>
    </w:p>
    <w:p w14:paraId="3B224B0E" w14:textId="77777777" w:rsidR="00791546" w:rsidRPr="00DE016B" w:rsidRDefault="00791546" w:rsidP="00EA70A2">
      <w:pPr>
        <w:shd w:val="clear" w:color="auto" w:fill="FFFFFF" w:themeFill="background1"/>
        <w:jc w:val="both"/>
        <w:rPr>
          <w:rStyle w:val="a4"/>
          <w:rFonts w:ascii="Times New Roman" w:hAnsi="Times New Roman" w:cs="Times New Roman"/>
          <w:b/>
          <w:sz w:val="24"/>
          <w:szCs w:val="24"/>
        </w:rPr>
      </w:pPr>
    </w:p>
    <w:p w14:paraId="31B3B0FD" w14:textId="77777777" w:rsidR="003102AF" w:rsidRPr="00DE016B" w:rsidRDefault="003102AF" w:rsidP="00EA70A2">
      <w:pPr>
        <w:shd w:val="clear" w:color="auto" w:fill="FFFFFF" w:themeFill="background1"/>
        <w:jc w:val="both"/>
        <w:rPr>
          <w:rStyle w:val="a4"/>
          <w:rFonts w:ascii="Times New Roman" w:hAnsi="Times New Roman" w:cs="Times New Roman"/>
          <w:b/>
          <w:sz w:val="24"/>
          <w:szCs w:val="24"/>
        </w:rPr>
      </w:pPr>
    </w:p>
    <w:p w14:paraId="6B6C9E9B" w14:textId="02F332B7" w:rsidR="00E16287" w:rsidRPr="00DE016B"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ОБЩИЕ ЭКОНОМИЧЕСКИЕ МЕРЫ, ИМЕЮЩИЕ ОТНОШЕНИЕ К ПРЕДПРИЯТИЯМ РЕАЛЬНОГО СЕКТОРА ЭКОНОМИКИ</w:t>
      </w:r>
    </w:p>
    <w:p w14:paraId="410D817E" w14:textId="77777777" w:rsidR="00C34A3E" w:rsidRPr="00DE016B" w:rsidRDefault="00166786" w:rsidP="00600A92">
      <w:pPr>
        <w:shd w:val="clear" w:color="auto" w:fill="FFFFFF" w:themeFill="background1"/>
        <w:jc w:val="both"/>
        <w:rPr>
          <w:rFonts w:ascii="Times New Roman" w:hAnsi="Times New Roman" w:cs="Times New Roman"/>
          <w:b/>
          <w:sz w:val="24"/>
          <w:szCs w:val="24"/>
        </w:rPr>
      </w:pPr>
      <w:hyperlink r:id="rId21" w:history="1">
        <w:r w:rsidR="00C34A3E" w:rsidRPr="00DE016B">
          <w:rPr>
            <w:rStyle w:val="a4"/>
            <w:rFonts w:ascii="Times New Roman" w:hAnsi="Times New Roman" w:cs="Times New Roman"/>
            <w:b/>
            <w:sz w:val="24"/>
            <w:szCs w:val="24"/>
          </w:rPr>
          <w:t>http://www.cbr.ru/explan/support_measures_fin/</w:t>
        </w:r>
      </w:hyperlink>
    </w:p>
    <w:p w14:paraId="772E3DFE" w14:textId="190A045F" w:rsidR="00E16287" w:rsidRPr="00DE016B"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DE016B">
        <w:rPr>
          <w:rFonts w:ascii="Times New Roman" w:hAnsi="Times New Roman" w:cs="Times New Roman"/>
          <w:b/>
          <w:sz w:val="24"/>
          <w:szCs w:val="24"/>
        </w:rPr>
        <w:t>ОТВЕТЫ НА ЧАСТО ЗАДАВАЕМЫЕ ВОПРОСЫ О РАБОТЕ ФИНАНСОВОЙ СИСТЕМЫ В УСЛОВИЯХ САНКЦИОННЫХ ОГРАНИЧЕНИЙ</w:t>
      </w:r>
    </w:p>
    <w:p w14:paraId="3491F288" w14:textId="72687D2F" w:rsidR="00012011" w:rsidRPr="00F10141" w:rsidRDefault="00166786" w:rsidP="00726EE2">
      <w:pPr>
        <w:shd w:val="clear" w:color="auto" w:fill="FFFFFF" w:themeFill="background1"/>
        <w:jc w:val="both"/>
        <w:rPr>
          <w:rStyle w:val="a4"/>
          <w:rFonts w:ascii="Times New Roman" w:hAnsi="Times New Roman" w:cs="Times New Roman"/>
          <w:b/>
          <w:sz w:val="24"/>
          <w:szCs w:val="24"/>
        </w:rPr>
      </w:pPr>
      <w:hyperlink r:id="rId22" w:history="1">
        <w:r w:rsidR="00C34A3E" w:rsidRPr="00DE016B">
          <w:rPr>
            <w:rStyle w:val="a4"/>
            <w:rFonts w:ascii="Times New Roman" w:hAnsi="Times New Roman" w:cs="Times New Roman"/>
            <w:b/>
            <w:sz w:val="24"/>
            <w:szCs w:val="24"/>
          </w:rPr>
          <w:t>http://www.cbr.ru/faq/w_fin_sector/</w:t>
        </w:r>
      </w:hyperlink>
      <w:r w:rsidR="0068030A" w:rsidRPr="00DE016B">
        <w:rPr>
          <w:rStyle w:val="a4"/>
          <w:rFonts w:ascii="Times New Roman" w:hAnsi="Times New Roman" w:cs="Times New Roman"/>
          <w:b/>
          <w:sz w:val="24"/>
          <w:szCs w:val="24"/>
          <w:u w:val="none"/>
        </w:rPr>
        <w:t xml:space="preserve">                         </w:t>
      </w:r>
      <w:hyperlink r:id="rId23" w:history="1">
        <w:r w:rsidR="00C34A3E" w:rsidRPr="00DE016B">
          <w:rPr>
            <w:rStyle w:val="a4"/>
            <w:rFonts w:ascii="Times New Roman" w:hAnsi="Times New Roman" w:cs="Times New Roman"/>
            <w:b/>
            <w:sz w:val="24"/>
            <w:szCs w:val="24"/>
            <w:lang w:val="en-US"/>
          </w:rPr>
          <w:t>http</w:t>
        </w:r>
        <w:r w:rsidR="00C34A3E" w:rsidRPr="00DE016B">
          <w:rPr>
            <w:rStyle w:val="a4"/>
            <w:rFonts w:ascii="Times New Roman" w:hAnsi="Times New Roman" w:cs="Times New Roman"/>
            <w:b/>
            <w:sz w:val="24"/>
            <w:szCs w:val="24"/>
          </w:rPr>
          <w:t>://</w:t>
        </w:r>
        <w:r w:rsidR="00C34A3E" w:rsidRPr="00DE016B">
          <w:rPr>
            <w:rStyle w:val="a4"/>
            <w:rFonts w:ascii="Times New Roman" w:hAnsi="Times New Roman" w:cs="Times New Roman"/>
            <w:b/>
            <w:sz w:val="24"/>
            <w:szCs w:val="24"/>
            <w:lang w:val="en-US"/>
          </w:rPr>
          <w:t>www</w:t>
        </w:r>
        <w:r w:rsidR="00C34A3E" w:rsidRPr="00DE016B">
          <w:rPr>
            <w:rStyle w:val="a4"/>
            <w:rFonts w:ascii="Times New Roman" w:hAnsi="Times New Roman" w:cs="Times New Roman"/>
            <w:b/>
            <w:sz w:val="24"/>
            <w:szCs w:val="24"/>
          </w:rPr>
          <w:t>.</w:t>
        </w:r>
        <w:r w:rsidR="00C34A3E" w:rsidRPr="00DE016B">
          <w:rPr>
            <w:rStyle w:val="a4"/>
            <w:rFonts w:ascii="Times New Roman" w:hAnsi="Times New Roman" w:cs="Times New Roman"/>
            <w:b/>
            <w:sz w:val="24"/>
            <w:szCs w:val="24"/>
            <w:lang w:val="en-US"/>
          </w:rPr>
          <w:t>fincult</w:t>
        </w:r>
        <w:r w:rsidR="00C34A3E" w:rsidRPr="00DE016B">
          <w:rPr>
            <w:rStyle w:val="a4"/>
            <w:rFonts w:ascii="Times New Roman" w:hAnsi="Times New Roman" w:cs="Times New Roman"/>
            <w:b/>
            <w:sz w:val="24"/>
            <w:szCs w:val="24"/>
          </w:rPr>
          <w:t>.</w:t>
        </w:r>
        <w:r w:rsidR="00C34A3E" w:rsidRPr="00DE016B">
          <w:rPr>
            <w:rStyle w:val="a4"/>
            <w:rFonts w:ascii="Times New Roman" w:hAnsi="Times New Roman" w:cs="Times New Roman"/>
            <w:b/>
            <w:sz w:val="24"/>
            <w:szCs w:val="24"/>
            <w:lang w:val="en-US"/>
          </w:rPr>
          <w:t>info</w:t>
        </w:r>
      </w:hyperlink>
    </w:p>
    <w:sectPr w:rsidR="00012011" w:rsidRPr="00F10141" w:rsidSect="003F7E8D">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77B2" w14:textId="77777777" w:rsidR="00D954AD" w:rsidRDefault="00D954AD" w:rsidP="003F7E8D">
      <w:pPr>
        <w:spacing w:after="0" w:line="240" w:lineRule="auto"/>
      </w:pPr>
      <w:r>
        <w:separator/>
      </w:r>
    </w:p>
  </w:endnote>
  <w:endnote w:type="continuationSeparator" w:id="0">
    <w:p w14:paraId="00305024" w14:textId="77777777" w:rsidR="00D954AD" w:rsidRDefault="00D954AD" w:rsidP="003F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5C2A" w14:textId="77777777" w:rsidR="00D954AD" w:rsidRDefault="00D954AD" w:rsidP="003F7E8D">
      <w:pPr>
        <w:spacing w:after="0" w:line="240" w:lineRule="auto"/>
      </w:pPr>
      <w:r>
        <w:separator/>
      </w:r>
    </w:p>
  </w:footnote>
  <w:footnote w:type="continuationSeparator" w:id="0">
    <w:p w14:paraId="03589C35" w14:textId="77777777" w:rsidR="00D954AD" w:rsidRDefault="00D954AD" w:rsidP="003F7E8D">
      <w:pPr>
        <w:spacing w:after="0" w:line="240" w:lineRule="auto"/>
      </w:pPr>
      <w:r>
        <w:continuationSeparator/>
      </w:r>
    </w:p>
  </w:footnote>
  <w:footnote w:id="1">
    <w:p w14:paraId="2FBCE081" w14:textId="4901162F" w:rsidR="00D954AD" w:rsidRPr="00513A96" w:rsidRDefault="00D954AD" w:rsidP="00DE73B2">
      <w:pPr>
        <w:pStyle w:val="af3"/>
        <w:jc w:val="both"/>
        <w:rPr>
          <w:rFonts w:ascii="Times New Roman" w:hAnsi="Times New Roman" w:cs="Times New Roman"/>
        </w:rPr>
      </w:pPr>
      <w:r w:rsidRPr="00513A96">
        <w:rPr>
          <w:rStyle w:val="af5"/>
          <w:rFonts w:ascii="Times New Roman" w:hAnsi="Times New Roman" w:cs="Times New Roman"/>
        </w:rPr>
        <w:footnoteRef/>
      </w:r>
      <w:r>
        <w:rPr>
          <w:rFonts w:ascii="Times New Roman" w:hAnsi="Times New Roman" w:cs="Times New Roman"/>
        </w:rPr>
        <w:t xml:space="preserve"> Примечание: новые / обновленные (за отчетный период, если не указано иное</w:t>
      </w:r>
      <w:r w:rsidRPr="00513A96">
        <w:rPr>
          <w:rFonts w:ascii="Times New Roman" w:hAnsi="Times New Roman" w:cs="Times New Roman"/>
        </w:rPr>
        <w:t>) меры, документально оформленные и размещенные на официальных сайтах Правительства России, Банка России и профильных министерств и ведомств выделены голубым фоном.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44059"/>
      <w:docPartObj>
        <w:docPartGallery w:val="Page Numbers (Top of Page)"/>
        <w:docPartUnique/>
      </w:docPartObj>
    </w:sdtPr>
    <w:sdtEndPr/>
    <w:sdtContent>
      <w:p w14:paraId="110D6921" w14:textId="491F30A3" w:rsidR="00D954AD" w:rsidRDefault="00D954AD">
        <w:pPr>
          <w:pStyle w:val="a6"/>
          <w:jc w:val="right"/>
        </w:pPr>
        <w:r>
          <w:fldChar w:fldCharType="begin"/>
        </w:r>
        <w:r>
          <w:instrText>PAGE   \* MERGEFORMAT</w:instrText>
        </w:r>
        <w:r>
          <w:fldChar w:fldCharType="separate"/>
        </w:r>
        <w:r w:rsidR="00166786">
          <w:rPr>
            <w:noProof/>
          </w:rPr>
          <w:t>2</w:t>
        </w:r>
        <w:r>
          <w:fldChar w:fldCharType="end"/>
        </w:r>
      </w:p>
    </w:sdtContent>
  </w:sdt>
  <w:p w14:paraId="4A86CE0F" w14:textId="77777777" w:rsidR="00D954AD" w:rsidRDefault="00D954A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BF"/>
    <w:multiLevelType w:val="hybridMultilevel"/>
    <w:tmpl w:val="955A3A8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E3238AB"/>
    <w:multiLevelType w:val="multilevel"/>
    <w:tmpl w:val="949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3E38"/>
    <w:multiLevelType w:val="multilevel"/>
    <w:tmpl w:val="787C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300C8"/>
    <w:multiLevelType w:val="multilevel"/>
    <w:tmpl w:val="34C2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90F55"/>
    <w:multiLevelType w:val="hybridMultilevel"/>
    <w:tmpl w:val="D39EF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94F79"/>
    <w:multiLevelType w:val="multilevel"/>
    <w:tmpl w:val="12325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7721B"/>
    <w:multiLevelType w:val="multilevel"/>
    <w:tmpl w:val="8B6C5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44E0D"/>
    <w:multiLevelType w:val="hybridMultilevel"/>
    <w:tmpl w:val="F814D6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356746"/>
    <w:multiLevelType w:val="multilevel"/>
    <w:tmpl w:val="8C62F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35552"/>
    <w:multiLevelType w:val="hybridMultilevel"/>
    <w:tmpl w:val="DD4A0BA4"/>
    <w:lvl w:ilvl="0" w:tplc="79C878EA">
      <w:start w:val="1"/>
      <w:numFmt w:val="bullet"/>
      <w:lvlText w:val=""/>
      <w:lvlJc w:val="left"/>
      <w:pPr>
        <w:ind w:left="720" w:hanging="360"/>
      </w:pPr>
      <w:rPr>
        <w:rFonts w:ascii="Wingdings" w:hAnsi="Wingdings" w:hint="default"/>
        <w:color w:val="44546A" w:themeColor="text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361B12"/>
    <w:multiLevelType w:val="multilevel"/>
    <w:tmpl w:val="6FB4C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4710D"/>
    <w:multiLevelType w:val="multilevel"/>
    <w:tmpl w:val="803CE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80F21"/>
    <w:multiLevelType w:val="multilevel"/>
    <w:tmpl w:val="364A0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702C8E"/>
    <w:multiLevelType w:val="multilevel"/>
    <w:tmpl w:val="EAC40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07B1A"/>
    <w:multiLevelType w:val="multilevel"/>
    <w:tmpl w:val="DF7E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BC2E82"/>
    <w:multiLevelType w:val="multilevel"/>
    <w:tmpl w:val="BE50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77A23"/>
    <w:multiLevelType w:val="multilevel"/>
    <w:tmpl w:val="B2AE5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B463B"/>
    <w:multiLevelType w:val="multilevel"/>
    <w:tmpl w:val="29A88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231D2C"/>
    <w:multiLevelType w:val="multilevel"/>
    <w:tmpl w:val="D368F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E7ED6"/>
    <w:multiLevelType w:val="multilevel"/>
    <w:tmpl w:val="4804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E4EF8"/>
    <w:multiLevelType w:val="hybridMultilevel"/>
    <w:tmpl w:val="9B56B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E14164"/>
    <w:multiLevelType w:val="multilevel"/>
    <w:tmpl w:val="D80CE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93D94"/>
    <w:multiLevelType w:val="hybridMultilevel"/>
    <w:tmpl w:val="162AA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383CE6"/>
    <w:multiLevelType w:val="multilevel"/>
    <w:tmpl w:val="168A3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B0020F"/>
    <w:multiLevelType w:val="multilevel"/>
    <w:tmpl w:val="38380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4"/>
  </w:num>
  <w:num w:numId="3">
    <w:abstractNumId w:val="14"/>
  </w:num>
  <w:num w:numId="4">
    <w:abstractNumId w:val="25"/>
  </w:num>
  <w:num w:numId="5">
    <w:abstractNumId w:val="2"/>
  </w:num>
  <w:num w:numId="6">
    <w:abstractNumId w:val="11"/>
  </w:num>
  <w:num w:numId="7">
    <w:abstractNumId w:val="8"/>
  </w:num>
  <w:num w:numId="8">
    <w:abstractNumId w:val="16"/>
  </w:num>
  <w:num w:numId="9">
    <w:abstractNumId w:val="23"/>
  </w:num>
  <w:num w:numId="10">
    <w:abstractNumId w:val="13"/>
  </w:num>
  <w:num w:numId="11">
    <w:abstractNumId w:val="10"/>
  </w:num>
  <w:num w:numId="12">
    <w:abstractNumId w:val="12"/>
  </w:num>
  <w:num w:numId="13">
    <w:abstractNumId w:val="17"/>
  </w:num>
  <w:num w:numId="14">
    <w:abstractNumId w:val="22"/>
  </w:num>
  <w:num w:numId="15">
    <w:abstractNumId w:val="9"/>
  </w:num>
  <w:num w:numId="16">
    <w:abstractNumId w:val="3"/>
  </w:num>
  <w:num w:numId="17">
    <w:abstractNumId w:val="1"/>
  </w:num>
  <w:num w:numId="18">
    <w:abstractNumId w:val="19"/>
  </w:num>
  <w:num w:numId="19">
    <w:abstractNumId w:val="5"/>
  </w:num>
  <w:num w:numId="20">
    <w:abstractNumId w:val="18"/>
  </w:num>
  <w:num w:numId="21">
    <w:abstractNumId w:val="6"/>
  </w:num>
  <w:num w:numId="22">
    <w:abstractNumId w:val="15"/>
  </w:num>
  <w:num w:numId="23">
    <w:abstractNumId w:val="4"/>
  </w:num>
  <w:num w:numId="24">
    <w:abstractNumId w:val="0"/>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0018D8"/>
    <w:rsid w:val="00003E6B"/>
    <w:rsid w:val="00004710"/>
    <w:rsid w:val="00004E30"/>
    <w:rsid w:val="00005C16"/>
    <w:rsid w:val="000104C7"/>
    <w:rsid w:val="000109B9"/>
    <w:rsid w:val="00010CAD"/>
    <w:rsid w:val="00011F30"/>
    <w:rsid w:val="00012011"/>
    <w:rsid w:val="00012711"/>
    <w:rsid w:val="00012BDA"/>
    <w:rsid w:val="000167CE"/>
    <w:rsid w:val="00024D9A"/>
    <w:rsid w:val="00026C7C"/>
    <w:rsid w:val="00027415"/>
    <w:rsid w:val="000311D8"/>
    <w:rsid w:val="000329CF"/>
    <w:rsid w:val="000361EE"/>
    <w:rsid w:val="00036E04"/>
    <w:rsid w:val="000378B0"/>
    <w:rsid w:val="00037D32"/>
    <w:rsid w:val="00041F63"/>
    <w:rsid w:val="00044335"/>
    <w:rsid w:val="00045F20"/>
    <w:rsid w:val="00050DD0"/>
    <w:rsid w:val="00051C93"/>
    <w:rsid w:val="0005254D"/>
    <w:rsid w:val="00054673"/>
    <w:rsid w:val="0005471B"/>
    <w:rsid w:val="00061DCA"/>
    <w:rsid w:val="000622DC"/>
    <w:rsid w:val="00066F4F"/>
    <w:rsid w:val="00080EAE"/>
    <w:rsid w:val="00082404"/>
    <w:rsid w:val="00083C45"/>
    <w:rsid w:val="00083E85"/>
    <w:rsid w:val="00083F54"/>
    <w:rsid w:val="000927A7"/>
    <w:rsid w:val="0009682B"/>
    <w:rsid w:val="00096C02"/>
    <w:rsid w:val="000A057E"/>
    <w:rsid w:val="000A0DCE"/>
    <w:rsid w:val="000A1EA2"/>
    <w:rsid w:val="000A2327"/>
    <w:rsid w:val="000A31E0"/>
    <w:rsid w:val="000A3F6A"/>
    <w:rsid w:val="000A7124"/>
    <w:rsid w:val="000B0AD7"/>
    <w:rsid w:val="000B0D7D"/>
    <w:rsid w:val="000B129C"/>
    <w:rsid w:val="000B359A"/>
    <w:rsid w:val="000B445A"/>
    <w:rsid w:val="000B7E87"/>
    <w:rsid w:val="000C0A8A"/>
    <w:rsid w:val="000C11A8"/>
    <w:rsid w:val="000C1724"/>
    <w:rsid w:val="000C22B3"/>
    <w:rsid w:val="000C384D"/>
    <w:rsid w:val="000C3A90"/>
    <w:rsid w:val="000C3C6A"/>
    <w:rsid w:val="000C72D2"/>
    <w:rsid w:val="000D0C86"/>
    <w:rsid w:val="000D2074"/>
    <w:rsid w:val="000D2277"/>
    <w:rsid w:val="000D39C7"/>
    <w:rsid w:val="000E0D28"/>
    <w:rsid w:val="000E1ADE"/>
    <w:rsid w:val="000E42F1"/>
    <w:rsid w:val="000E62B3"/>
    <w:rsid w:val="000E719B"/>
    <w:rsid w:val="000F2E61"/>
    <w:rsid w:val="000F4C36"/>
    <w:rsid w:val="000F6FDC"/>
    <w:rsid w:val="000F7BC8"/>
    <w:rsid w:val="00102CAC"/>
    <w:rsid w:val="00103621"/>
    <w:rsid w:val="00103BCC"/>
    <w:rsid w:val="00105575"/>
    <w:rsid w:val="00106D9B"/>
    <w:rsid w:val="001109C2"/>
    <w:rsid w:val="0011125C"/>
    <w:rsid w:val="00111864"/>
    <w:rsid w:val="00112A17"/>
    <w:rsid w:val="00114B24"/>
    <w:rsid w:val="00115014"/>
    <w:rsid w:val="00116D12"/>
    <w:rsid w:val="00120477"/>
    <w:rsid w:val="001210FB"/>
    <w:rsid w:val="00126B23"/>
    <w:rsid w:val="00126E4B"/>
    <w:rsid w:val="00127C49"/>
    <w:rsid w:val="00131945"/>
    <w:rsid w:val="00133C41"/>
    <w:rsid w:val="001373F1"/>
    <w:rsid w:val="00137759"/>
    <w:rsid w:val="00146CA0"/>
    <w:rsid w:val="00147BFD"/>
    <w:rsid w:val="0015076B"/>
    <w:rsid w:val="0015344C"/>
    <w:rsid w:val="00153659"/>
    <w:rsid w:val="001555C1"/>
    <w:rsid w:val="001556C8"/>
    <w:rsid w:val="00155DBD"/>
    <w:rsid w:val="00163373"/>
    <w:rsid w:val="001664BD"/>
    <w:rsid w:val="00166786"/>
    <w:rsid w:val="00171B20"/>
    <w:rsid w:val="001733A3"/>
    <w:rsid w:val="001750C8"/>
    <w:rsid w:val="00175DBB"/>
    <w:rsid w:val="0018025B"/>
    <w:rsid w:val="00180393"/>
    <w:rsid w:val="0019029C"/>
    <w:rsid w:val="00191233"/>
    <w:rsid w:val="00191E16"/>
    <w:rsid w:val="001947F1"/>
    <w:rsid w:val="001953E1"/>
    <w:rsid w:val="001954D4"/>
    <w:rsid w:val="00195AB4"/>
    <w:rsid w:val="001A3112"/>
    <w:rsid w:val="001A3FD9"/>
    <w:rsid w:val="001A4011"/>
    <w:rsid w:val="001A63D7"/>
    <w:rsid w:val="001A6B32"/>
    <w:rsid w:val="001A6D47"/>
    <w:rsid w:val="001B0D2C"/>
    <w:rsid w:val="001B1CD6"/>
    <w:rsid w:val="001C53A2"/>
    <w:rsid w:val="001D1BCA"/>
    <w:rsid w:val="001D1D4B"/>
    <w:rsid w:val="001D54AE"/>
    <w:rsid w:val="001D5EFB"/>
    <w:rsid w:val="001D690A"/>
    <w:rsid w:val="001D7735"/>
    <w:rsid w:val="001D77C4"/>
    <w:rsid w:val="001E0B26"/>
    <w:rsid w:val="001E0E30"/>
    <w:rsid w:val="001E3715"/>
    <w:rsid w:val="001E4FCE"/>
    <w:rsid w:val="001E61F3"/>
    <w:rsid w:val="001E7D78"/>
    <w:rsid w:val="001F0C6B"/>
    <w:rsid w:val="001F10FF"/>
    <w:rsid w:val="001F27F3"/>
    <w:rsid w:val="001F5D02"/>
    <w:rsid w:val="00201E96"/>
    <w:rsid w:val="002028E7"/>
    <w:rsid w:val="00203AF0"/>
    <w:rsid w:val="0020413D"/>
    <w:rsid w:val="00207E1E"/>
    <w:rsid w:val="00216281"/>
    <w:rsid w:val="002179B5"/>
    <w:rsid w:val="0022013C"/>
    <w:rsid w:val="00221047"/>
    <w:rsid w:val="002236BA"/>
    <w:rsid w:val="0022401E"/>
    <w:rsid w:val="002266FF"/>
    <w:rsid w:val="00227EA5"/>
    <w:rsid w:val="00230105"/>
    <w:rsid w:val="00231C68"/>
    <w:rsid w:val="00236836"/>
    <w:rsid w:val="002377E4"/>
    <w:rsid w:val="00237AEE"/>
    <w:rsid w:val="00237B36"/>
    <w:rsid w:val="0024302A"/>
    <w:rsid w:val="0024310C"/>
    <w:rsid w:val="00245830"/>
    <w:rsid w:val="00246492"/>
    <w:rsid w:val="00247638"/>
    <w:rsid w:val="002551A7"/>
    <w:rsid w:val="00262254"/>
    <w:rsid w:val="002626F2"/>
    <w:rsid w:val="00265002"/>
    <w:rsid w:val="00265678"/>
    <w:rsid w:val="0026661A"/>
    <w:rsid w:val="00267D74"/>
    <w:rsid w:val="00267F95"/>
    <w:rsid w:val="00270885"/>
    <w:rsid w:val="0027569C"/>
    <w:rsid w:val="0027606A"/>
    <w:rsid w:val="00276915"/>
    <w:rsid w:val="002804B5"/>
    <w:rsid w:val="00282D02"/>
    <w:rsid w:val="00284C88"/>
    <w:rsid w:val="0028527C"/>
    <w:rsid w:val="002871AD"/>
    <w:rsid w:val="00293921"/>
    <w:rsid w:val="00293EA1"/>
    <w:rsid w:val="002949A4"/>
    <w:rsid w:val="00295C9B"/>
    <w:rsid w:val="00296A50"/>
    <w:rsid w:val="002A17FC"/>
    <w:rsid w:val="002A6336"/>
    <w:rsid w:val="002A77AD"/>
    <w:rsid w:val="002B154D"/>
    <w:rsid w:val="002B3889"/>
    <w:rsid w:val="002B423E"/>
    <w:rsid w:val="002B48F5"/>
    <w:rsid w:val="002C4F30"/>
    <w:rsid w:val="002C4FB6"/>
    <w:rsid w:val="002C719F"/>
    <w:rsid w:val="002C7B85"/>
    <w:rsid w:val="002D0049"/>
    <w:rsid w:val="002D26A4"/>
    <w:rsid w:val="002D28EC"/>
    <w:rsid w:val="002D3230"/>
    <w:rsid w:val="002D4DBD"/>
    <w:rsid w:val="002D5A61"/>
    <w:rsid w:val="002D5B2C"/>
    <w:rsid w:val="002E1E8E"/>
    <w:rsid w:val="002E41B9"/>
    <w:rsid w:val="002E4B36"/>
    <w:rsid w:val="002E5F60"/>
    <w:rsid w:val="002E7614"/>
    <w:rsid w:val="002F0E07"/>
    <w:rsid w:val="002F0F6F"/>
    <w:rsid w:val="002F3014"/>
    <w:rsid w:val="002F468C"/>
    <w:rsid w:val="002F4B22"/>
    <w:rsid w:val="002F5B59"/>
    <w:rsid w:val="00300AAD"/>
    <w:rsid w:val="00300CDA"/>
    <w:rsid w:val="00304ED7"/>
    <w:rsid w:val="003050D1"/>
    <w:rsid w:val="003052B8"/>
    <w:rsid w:val="00307789"/>
    <w:rsid w:val="00307C8E"/>
    <w:rsid w:val="003102AF"/>
    <w:rsid w:val="00310F37"/>
    <w:rsid w:val="00311DE8"/>
    <w:rsid w:val="00312E64"/>
    <w:rsid w:val="003146CA"/>
    <w:rsid w:val="00314A3B"/>
    <w:rsid w:val="00316C78"/>
    <w:rsid w:val="00317675"/>
    <w:rsid w:val="00317D63"/>
    <w:rsid w:val="003226AF"/>
    <w:rsid w:val="003251C5"/>
    <w:rsid w:val="00326661"/>
    <w:rsid w:val="003277CA"/>
    <w:rsid w:val="0033506B"/>
    <w:rsid w:val="00336EBF"/>
    <w:rsid w:val="0033777E"/>
    <w:rsid w:val="003408DF"/>
    <w:rsid w:val="00341AAB"/>
    <w:rsid w:val="00342744"/>
    <w:rsid w:val="00343C5B"/>
    <w:rsid w:val="00347408"/>
    <w:rsid w:val="0035052A"/>
    <w:rsid w:val="003559A3"/>
    <w:rsid w:val="00357C3E"/>
    <w:rsid w:val="00360900"/>
    <w:rsid w:val="00362C23"/>
    <w:rsid w:val="00362FA6"/>
    <w:rsid w:val="0036360E"/>
    <w:rsid w:val="00363F57"/>
    <w:rsid w:val="003716B2"/>
    <w:rsid w:val="003731BC"/>
    <w:rsid w:val="00377335"/>
    <w:rsid w:val="00380C49"/>
    <w:rsid w:val="003858A4"/>
    <w:rsid w:val="00387F81"/>
    <w:rsid w:val="00393BEE"/>
    <w:rsid w:val="003958B8"/>
    <w:rsid w:val="003963B9"/>
    <w:rsid w:val="003A007B"/>
    <w:rsid w:val="003A70A1"/>
    <w:rsid w:val="003B16E2"/>
    <w:rsid w:val="003B2504"/>
    <w:rsid w:val="003B293A"/>
    <w:rsid w:val="003B299A"/>
    <w:rsid w:val="003B5B22"/>
    <w:rsid w:val="003C1C0A"/>
    <w:rsid w:val="003C1C67"/>
    <w:rsid w:val="003D5719"/>
    <w:rsid w:val="003D7A1C"/>
    <w:rsid w:val="003E0B5E"/>
    <w:rsid w:val="003E2613"/>
    <w:rsid w:val="003E622E"/>
    <w:rsid w:val="003E70B0"/>
    <w:rsid w:val="003E7B4B"/>
    <w:rsid w:val="003F013E"/>
    <w:rsid w:val="003F03A3"/>
    <w:rsid w:val="003F3F41"/>
    <w:rsid w:val="003F5309"/>
    <w:rsid w:val="003F6A48"/>
    <w:rsid w:val="003F788A"/>
    <w:rsid w:val="003F7E8D"/>
    <w:rsid w:val="004006F4"/>
    <w:rsid w:val="004101C2"/>
    <w:rsid w:val="00411AD6"/>
    <w:rsid w:val="004134C8"/>
    <w:rsid w:val="00413858"/>
    <w:rsid w:val="00414743"/>
    <w:rsid w:val="00420079"/>
    <w:rsid w:val="004222C5"/>
    <w:rsid w:val="00426B95"/>
    <w:rsid w:val="00427DF4"/>
    <w:rsid w:val="004356D1"/>
    <w:rsid w:val="004449ED"/>
    <w:rsid w:val="00446D1D"/>
    <w:rsid w:val="004504CD"/>
    <w:rsid w:val="004511B2"/>
    <w:rsid w:val="00453BCB"/>
    <w:rsid w:val="00455012"/>
    <w:rsid w:val="00455B70"/>
    <w:rsid w:val="00457238"/>
    <w:rsid w:val="0046040E"/>
    <w:rsid w:val="004616F3"/>
    <w:rsid w:val="00461C0B"/>
    <w:rsid w:val="0046327E"/>
    <w:rsid w:val="0046390F"/>
    <w:rsid w:val="0046656C"/>
    <w:rsid w:val="00466F8F"/>
    <w:rsid w:val="004678F0"/>
    <w:rsid w:val="00467A7C"/>
    <w:rsid w:val="00471C87"/>
    <w:rsid w:val="00473619"/>
    <w:rsid w:val="0047378C"/>
    <w:rsid w:val="0047422C"/>
    <w:rsid w:val="004751F8"/>
    <w:rsid w:val="00475EDD"/>
    <w:rsid w:val="00480648"/>
    <w:rsid w:val="00480EBF"/>
    <w:rsid w:val="0048265B"/>
    <w:rsid w:val="00490597"/>
    <w:rsid w:val="004920F1"/>
    <w:rsid w:val="0049477A"/>
    <w:rsid w:val="00495481"/>
    <w:rsid w:val="00497EF4"/>
    <w:rsid w:val="004A10D2"/>
    <w:rsid w:val="004A23E5"/>
    <w:rsid w:val="004A4D66"/>
    <w:rsid w:val="004B14BC"/>
    <w:rsid w:val="004B17D5"/>
    <w:rsid w:val="004B1CF0"/>
    <w:rsid w:val="004B2ADE"/>
    <w:rsid w:val="004B4323"/>
    <w:rsid w:val="004C31A3"/>
    <w:rsid w:val="004C38AE"/>
    <w:rsid w:val="004C456E"/>
    <w:rsid w:val="004C6D2C"/>
    <w:rsid w:val="004C777D"/>
    <w:rsid w:val="004C7CCE"/>
    <w:rsid w:val="004D0117"/>
    <w:rsid w:val="004D0B74"/>
    <w:rsid w:val="004D0EB0"/>
    <w:rsid w:val="004D36DC"/>
    <w:rsid w:val="004D3CDF"/>
    <w:rsid w:val="004D534B"/>
    <w:rsid w:val="004D550A"/>
    <w:rsid w:val="004D7D50"/>
    <w:rsid w:val="004E3C6F"/>
    <w:rsid w:val="004E571A"/>
    <w:rsid w:val="004E5C25"/>
    <w:rsid w:val="004F2EF6"/>
    <w:rsid w:val="004F358C"/>
    <w:rsid w:val="004F3FBF"/>
    <w:rsid w:val="004F585B"/>
    <w:rsid w:val="004F5D2B"/>
    <w:rsid w:val="004F6572"/>
    <w:rsid w:val="005000DC"/>
    <w:rsid w:val="005006EF"/>
    <w:rsid w:val="00500FB5"/>
    <w:rsid w:val="005012C6"/>
    <w:rsid w:val="00502084"/>
    <w:rsid w:val="00505AB9"/>
    <w:rsid w:val="005100C0"/>
    <w:rsid w:val="00513A96"/>
    <w:rsid w:val="00517BAB"/>
    <w:rsid w:val="0052156A"/>
    <w:rsid w:val="0052289D"/>
    <w:rsid w:val="00523065"/>
    <w:rsid w:val="00524606"/>
    <w:rsid w:val="00527287"/>
    <w:rsid w:val="005330DF"/>
    <w:rsid w:val="005340A8"/>
    <w:rsid w:val="005401BC"/>
    <w:rsid w:val="0054209D"/>
    <w:rsid w:val="005432BC"/>
    <w:rsid w:val="0054426B"/>
    <w:rsid w:val="00546D3D"/>
    <w:rsid w:val="005510C6"/>
    <w:rsid w:val="0055264B"/>
    <w:rsid w:val="00553591"/>
    <w:rsid w:val="005544F6"/>
    <w:rsid w:val="005546C8"/>
    <w:rsid w:val="00555397"/>
    <w:rsid w:val="00560778"/>
    <w:rsid w:val="0056171A"/>
    <w:rsid w:val="00561921"/>
    <w:rsid w:val="00561CA4"/>
    <w:rsid w:val="005655F8"/>
    <w:rsid w:val="005669D1"/>
    <w:rsid w:val="00572F36"/>
    <w:rsid w:val="005804BB"/>
    <w:rsid w:val="0058060C"/>
    <w:rsid w:val="005831F9"/>
    <w:rsid w:val="0058524C"/>
    <w:rsid w:val="00585D58"/>
    <w:rsid w:val="005904EB"/>
    <w:rsid w:val="00591D3E"/>
    <w:rsid w:val="00592B16"/>
    <w:rsid w:val="00594865"/>
    <w:rsid w:val="00596FB1"/>
    <w:rsid w:val="005A0175"/>
    <w:rsid w:val="005A05C5"/>
    <w:rsid w:val="005A10FF"/>
    <w:rsid w:val="005A138A"/>
    <w:rsid w:val="005A3233"/>
    <w:rsid w:val="005A3DBC"/>
    <w:rsid w:val="005A5BF5"/>
    <w:rsid w:val="005A602E"/>
    <w:rsid w:val="005A61C7"/>
    <w:rsid w:val="005A6EFD"/>
    <w:rsid w:val="005A7084"/>
    <w:rsid w:val="005B29BA"/>
    <w:rsid w:val="005B2B16"/>
    <w:rsid w:val="005B360A"/>
    <w:rsid w:val="005B558E"/>
    <w:rsid w:val="005B5CC1"/>
    <w:rsid w:val="005B731C"/>
    <w:rsid w:val="005C0B09"/>
    <w:rsid w:val="005C1FFB"/>
    <w:rsid w:val="005C2F09"/>
    <w:rsid w:val="005D146E"/>
    <w:rsid w:val="005D2330"/>
    <w:rsid w:val="005D2EB0"/>
    <w:rsid w:val="005D6288"/>
    <w:rsid w:val="005E035A"/>
    <w:rsid w:val="005E0D14"/>
    <w:rsid w:val="005E1323"/>
    <w:rsid w:val="005E3204"/>
    <w:rsid w:val="005E4E40"/>
    <w:rsid w:val="005E65AD"/>
    <w:rsid w:val="005E790F"/>
    <w:rsid w:val="005E7D5B"/>
    <w:rsid w:val="005F0297"/>
    <w:rsid w:val="005F7839"/>
    <w:rsid w:val="005F7B2E"/>
    <w:rsid w:val="005F7E9D"/>
    <w:rsid w:val="00600A92"/>
    <w:rsid w:val="00604D6A"/>
    <w:rsid w:val="00604EF9"/>
    <w:rsid w:val="0060570E"/>
    <w:rsid w:val="00606193"/>
    <w:rsid w:val="006110B7"/>
    <w:rsid w:val="006119D1"/>
    <w:rsid w:val="00621D2F"/>
    <w:rsid w:val="00622463"/>
    <w:rsid w:val="00622A63"/>
    <w:rsid w:val="006230A3"/>
    <w:rsid w:val="006238E5"/>
    <w:rsid w:val="00623C7B"/>
    <w:rsid w:val="0062419F"/>
    <w:rsid w:val="00624F3F"/>
    <w:rsid w:val="0063088D"/>
    <w:rsid w:val="00631AEC"/>
    <w:rsid w:val="00631AFC"/>
    <w:rsid w:val="006339C9"/>
    <w:rsid w:val="006343F0"/>
    <w:rsid w:val="00635417"/>
    <w:rsid w:val="00637A0F"/>
    <w:rsid w:val="006425C9"/>
    <w:rsid w:val="00642890"/>
    <w:rsid w:val="00643AFF"/>
    <w:rsid w:val="0064456B"/>
    <w:rsid w:val="006462ED"/>
    <w:rsid w:val="00646A82"/>
    <w:rsid w:val="006473BF"/>
    <w:rsid w:val="0066057E"/>
    <w:rsid w:val="00662D82"/>
    <w:rsid w:val="00663FE1"/>
    <w:rsid w:val="00666D47"/>
    <w:rsid w:val="006676BF"/>
    <w:rsid w:val="00667762"/>
    <w:rsid w:val="00670035"/>
    <w:rsid w:val="0067008B"/>
    <w:rsid w:val="0067419F"/>
    <w:rsid w:val="006760AD"/>
    <w:rsid w:val="006763AB"/>
    <w:rsid w:val="0068030A"/>
    <w:rsid w:val="00686827"/>
    <w:rsid w:val="00694453"/>
    <w:rsid w:val="0069714B"/>
    <w:rsid w:val="00697A7A"/>
    <w:rsid w:val="006A2432"/>
    <w:rsid w:val="006A30E4"/>
    <w:rsid w:val="006A4FC5"/>
    <w:rsid w:val="006B11EB"/>
    <w:rsid w:val="006B20B0"/>
    <w:rsid w:val="006B2CD4"/>
    <w:rsid w:val="006C16B0"/>
    <w:rsid w:val="006C262B"/>
    <w:rsid w:val="006C3353"/>
    <w:rsid w:val="006C4BFA"/>
    <w:rsid w:val="006C720C"/>
    <w:rsid w:val="006C7678"/>
    <w:rsid w:val="006D2BE9"/>
    <w:rsid w:val="006D4BBC"/>
    <w:rsid w:val="006D7C93"/>
    <w:rsid w:val="006D7CB6"/>
    <w:rsid w:val="006E3319"/>
    <w:rsid w:val="006E5755"/>
    <w:rsid w:val="006E5934"/>
    <w:rsid w:val="006E68DE"/>
    <w:rsid w:val="006E7AC7"/>
    <w:rsid w:val="006F24B7"/>
    <w:rsid w:val="006F523F"/>
    <w:rsid w:val="006F7E3B"/>
    <w:rsid w:val="00704194"/>
    <w:rsid w:val="00705AB2"/>
    <w:rsid w:val="00707DB5"/>
    <w:rsid w:val="00710DA8"/>
    <w:rsid w:val="00713943"/>
    <w:rsid w:val="00716814"/>
    <w:rsid w:val="00716F29"/>
    <w:rsid w:val="0072222E"/>
    <w:rsid w:val="00726EE2"/>
    <w:rsid w:val="00730939"/>
    <w:rsid w:val="00731F01"/>
    <w:rsid w:val="00735815"/>
    <w:rsid w:val="007365B1"/>
    <w:rsid w:val="00740246"/>
    <w:rsid w:val="007419C4"/>
    <w:rsid w:val="007427C9"/>
    <w:rsid w:val="00744EEE"/>
    <w:rsid w:val="00745762"/>
    <w:rsid w:val="00745EE8"/>
    <w:rsid w:val="00747634"/>
    <w:rsid w:val="0074781A"/>
    <w:rsid w:val="0074785A"/>
    <w:rsid w:val="00750551"/>
    <w:rsid w:val="00753797"/>
    <w:rsid w:val="00755A83"/>
    <w:rsid w:val="00756F91"/>
    <w:rsid w:val="00757467"/>
    <w:rsid w:val="00757A78"/>
    <w:rsid w:val="0076029D"/>
    <w:rsid w:val="007652D3"/>
    <w:rsid w:val="0076564D"/>
    <w:rsid w:val="00766535"/>
    <w:rsid w:val="00766679"/>
    <w:rsid w:val="00767135"/>
    <w:rsid w:val="00770744"/>
    <w:rsid w:val="00771321"/>
    <w:rsid w:val="00772F1B"/>
    <w:rsid w:val="00775253"/>
    <w:rsid w:val="00775604"/>
    <w:rsid w:val="00776C3B"/>
    <w:rsid w:val="00782418"/>
    <w:rsid w:val="007831BA"/>
    <w:rsid w:val="0078505E"/>
    <w:rsid w:val="0078749D"/>
    <w:rsid w:val="00791546"/>
    <w:rsid w:val="00792347"/>
    <w:rsid w:val="0079560E"/>
    <w:rsid w:val="007959EB"/>
    <w:rsid w:val="007959F5"/>
    <w:rsid w:val="007975BE"/>
    <w:rsid w:val="007A15E3"/>
    <w:rsid w:val="007A40FA"/>
    <w:rsid w:val="007A489A"/>
    <w:rsid w:val="007A5F8F"/>
    <w:rsid w:val="007A7281"/>
    <w:rsid w:val="007A7806"/>
    <w:rsid w:val="007B24B5"/>
    <w:rsid w:val="007B4731"/>
    <w:rsid w:val="007B7431"/>
    <w:rsid w:val="007C55F9"/>
    <w:rsid w:val="007D2CEA"/>
    <w:rsid w:val="007D30D3"/>
    <w:rsid w:val="007D387C"/>
    <w:rsid w:val="007E10E9"/>
    <w:rsid w:val="007E2744"/>
    <w:rsid w:val="007E3181"/>
    <w:rsid w:val="007E3B01"/>
    <w:rsid w:val="007E4F2C"/>
    <w:rsid w:val="007F12D3"/>
    <w:rsid w:val="007F2074"/>
    <w:rsid w:val="007F30A9"/>
    <w:rsid w:val="007F70E5"/>
    <w:rsid w:val="007F7791"/>
    <w:rsid w:val="00801F2E"/>
    <w:rsid w:val="00804D14"/>
    <w:rsid w:val="00813C4D"/>
    <w:rsid w:val="00816559"/>
    <w:rsid w:val="00821859"/>
    <w:rsid w:val="00821B09"/>
    <w:rsid w:val="008266C8"/>
    <w:rsid w:val="00835EF0"/>
    <w:rsid w:val="0084080B"/>
    <w:rsid w:val="00842CEC"/>
    <w:rsid w:val="00844670"/>
    <w:rsid w:val="008461C0"/>
    <w:rsid w:val="00847BD9"/>
    <w:rsid w:val="008523D7"/>
    <w:rsid w:val="00853AC5"/>
    <w:rsid w:val="00853F91"/>
    <w:rsid w:val="00855386"/>
    <w:rsid w:val="00855BC5"/>
    <w:rsid w:val="008579F7"/>
    <w:rsid w:val="008622DB"/>
    <w:rsid w:val="0086366A"/>
    <w:rsid w:val="00865B87"/>
    <w:rsid w:val="00865F72"/>
    <w:rsid w:val="00872E85"/>
    <w:rsid w:val="008738A9"/>
    <w:rsid w:val="0087390B"/>
    <w:rsid w:val="008824B2"/>
    <w:rsid w:val="00882BF5"/>
    <w:rsid w:val="008864E4"/>
    <w:rsid w:val="0088670C"/>
    <w:rsid w:val="00886A03"/>
    <w:rsid w:val="00892741"/>
    <w:rsid w:val="008965E5"/>
    <w:rsid w:val="00897B3F"/>
    <w:rsid w:val="008A0E50"/>
    <w:rsid w:val="008A1704"/>
    <w:rsid w:val="008A3C0C"/>
    <w:rsid w:val="008A4FFC"/>
    <w:rsid w:val="008B1A75"/>
    <w:rsid w:val="008B21A3"/>
    <w:rsid w:val="008B4426"/>
    <w:rsid w:val="008B4858"/>
    <w:rsid w:val="008B4D0E"/>
    <w:rsid w:val="008B71B7"/>
    <w:rsid w:val="008B7C84"/>
    <w:rsid w:val="008C12EE"/>
    <w:rsid w:val="008C4732"/>
    <w:rsid w:val="008C5861"/>
    <w:rsid w:val="008D0393"/>
    <w:rsid w:val="008D4DEE"/>
    <w:rsid w:val="008D6705"/>
    <w:rsid w:val="008D6FC4"/>
    <w:rsid w:val="008E05BD"/>
    <w:rsid w:val="008E31D9"/>
    <w:rsid w:val="008E3678"/>
    <w:rsid w:val="008E59E3"/>
    <w:rsid w:val="008F2C70"/>
    <w:rsid w:val="008F39CE"/>
    <w:rsid w:val="008F4C42"/>
    <w:rsid w:val="008F6EB1"/>
    <w:rsid w:val="00900825"/>
    <w:rsid w:val="00900B11"/>
    <w:rsid w:val="00901DCC"/>
    <w:rsid w:val="00903207"/>
    <w:rsid w:val="00905825"/>
    <w:rsid w:val="009129A2"/>
    <w:rsid w:val="00913080"/>
    <w:rsid w:val="009130CE"/>
    <w:rsid w:val="00915133"/>
    <w:rsid w:val="009158C1"/>
    <w:rsid w:val="00915D5C"/>
    <w:rsid w:val="0092037E"/>
    <w:rsid w:val="00921144"/>
    <w:rsid w:val="00925BD9"/>
    <w:rsid w:val="00926210"/>
    <w:rsid w:val="00927CCC"/>
    <w:rsid w:val="00930333"/>
    <w:rsid w:val="00931186"/>
    <w:rsid w:val="009319CA"/>
    <w:rsid w:val="00933EB3"/>
    <w:rsid w:val="0093610B"/>
    <w:rsid w:val="0093671A"/>
    <w:rsid w:val="009379A8"/>
    <w:rsid w:val="0094193F"/>
    <w:rsid w:val="009419E4"/>
    <w:rsid w:val="0094364A"/>
    <w:rsid w:val="00947249"/>
    <w:rsid w:val="0095112E"/>
    <w:rsid w:val="00953D97"/>
    <w:rsid w:val="009542DA"/>
    <w:rsid w:val="0095456C"/>
    <w:rsid w:val="00954D75"/>
    <w:rsid w:val="00955CA1"/>
    <w:rsid w:val="00956747"/>
    <w:rsid w:val="00956B45"/>
    <w:rsid w:val="00956E1B"/>
    <w:rsid w:val="009579BF"/>
    <w:rsid w:val="009615A4"/>
    <w:rsid w:val="009620E8"/>
    <w:rsid w:val="00962A11"/>
    <w:rsid w:val="009632C3"/>
    <w:rsid w:val="009663A1"/>
    <w:rsid w:val="009706D2"/>
    <w:rsid w:val="009710D9"/>
    <w:rsid w:val="00971FE3"/>
    <w:rsid w:val="00981CD6"/>
    <w:rsid w:val="00982669"/>
    <w:rsid w:val="00982C30"/>
    <w:rsid w:val="00983C5E"/>
    <w:rsid w:val="00994827"/>
    <w:rsid w:val="00997C8D"/>
    <w:rsid w:val="009B0A1E"/>
    <w:rsid w:val="009B1CCF"/>
    <w:rsid w:val="009B2435"/>
    <w:rsid w:val="009B6966"/>
    <w:rsid w:val="009C4564"/>
    <w:rsid w:val="009C576B"/>
    <w:rsid w:val="009C6FD8"/>
    <w:rsid w:val="009D6682"/>
    <w:rsid w:val="009E16AF"/>
    <w:rsid w:val="009E2ACE"/>
    <w:rsid w:val="009E355D"/>
    <w:rsid w:val="009E51B8"/>
    <w:rsid w:val="009E724F"/>
    <w:rsid w:val="009F0470"/>
    <w:rsid w:val="009F16EB"/>
    <w:rsid w:val="009F1839"/>
    <w:rsid w:val="009F2998"/>
    <w:rsid w:val="009F46A3"/>
    <w:rsid w:val="009F6DAC"/>
    <w:rsid w:val="009F7085"/>
    <w:rsid w:val="00A05107"/>
    <w:rsid w:val="00A10A17"/>
    <w:rsid w:val="00A1176A"/>
    <w:rsid w:val="00A121B3"/>
    <w:rsid w:val="00A138D5"/>
    <w:rsid w:val="00A15163"/>
    <w:rsid w:val="00A16122"/>
    <w:rsid w:val="00A21D78"/>
    <w:rsid w:val="00A232C6"/>
    <w:rsid w:val="00A27025"/>
    <w:rsid w:val="00A270E3"/>
    <w:rsid w:val="00A27233"/>
    <w:rsid w:val="00A2738E"/>
    <w:rsid w:val="00A278CF"/>
    <w:rsid w:val="00A3084C"/>
    <w:rsid w:val="00A3286D"/>
    <w:rsid w:val="00A37070"/>
    <w:rsid w:val="00A4157F"/>
    <w:rsid w:val="00A41BED"/>
    <w:rsid w:val="00A4284B"/>
    <w:rsid w:val="00A460B0"/>
    <w:rsid w:val="00A4694A"/>
    <w:rsid w:val="00A54968"/>
    <w:rsid w:val="00A634A4"/>
    <w:rsid w:val="00A63E07"/>
    <w:rsid w:val="00A66425"/>
    <w:rsid w:val="00A66E08"/>
    <w:rsid w:val="00A70252"/>
    <w:rsid w:val="00A72D96"/>
    <w:rsid w:val="00A73A5B"/>
    <w:rsid w:val="00A74978"/>
    <w:rsid w:val="00A74CE9"/>
    <w:rsid w:val="00A801D9"/>
    <w:rsid w:val="00A80AD0"/>
    <w:rsid w:val="00A873CD"/>
    <w:rsid w:val="00A873D0"/>
    <w:rsid w:val="00A87C02"/>
    <w:rsid w:val="00A93B75"/>
    <w:rsid w:val="00A97577"/>
    <w:rsid w:val="00AB5822"/>
    <w:rsid w:val="00AC0C2B"/>
    <w:rsid w:val="00AC0CA6"/>
    <w:rsid w:val="00AC7E74"/>
    <w:rsid w:val="00AD18BD"/>
    <w:rsid w:val="00AD4AD6"/>
    <w:rsid w:val="00AE09B7"/>
    <w:rsid w:val="00AE12B1"/>
    <w:rsid w:val="00AE38D5"/>
    <w:rsid w:val="00AE393A"/>
    <w:rsid w:val="00AE3D9C"/>
    <w:rsid w:val="00AE4619"/>
    <w:rsid w:val="00AE4D09"/>
    <w:rsid w:val="00AE5337"/>
    <w:rsid w:val="00AE7277"/>
    <w:rsid w:val="00AF05C0"/>
    <w:rsid w:val="00B00909"/>
    <w:rsid w:val="00B04C5D"/>
    <w:rsid w:val="00B04D93"/>
    <w:rsid w:val="00B11923"/>
    <w:rsid w:val="00B12AB3"/>
    <w:rsid w:val="00B13247"/>
    <w:rsid w:val="00B1416D"/>
    <w:rsid w:val="00B16E54"/>
    <w:rsid w:val="00B17498"/>
    <w:rsid w:val="00B2152A"/>
    <w:rsid w:val="00B24FCF"/>
    <w:rsid w:val="00B30C4E"/>
    <w:rsid w:val="00B357DD"/>
    <w:rsid w:val="00B40733"/>
    <w:rsid w:val="00B4133F"/>
    <w:rsid w:val="00B41610"/>
    <w:rsid w:val="00B46373"/>
    <w:rsid w:val="00B52746"/>
    <w:rsid w:val="00B54F69"/>
    <w:rsid w:val="00B6459B"/>
    <w:rsid w:val="00B80166"/>
    <w:rsid w:val="00B80C5D"/>
    <w:rsid w:val="00B86245"/>
    <w:rsid w:val="00B86B97"/>
    <w:rsid w:val="00B86BA9"/>
    <w:rsid w:val="00B86BD2"/>
    <w:rsid w:val="00B87700"/>
    <w:rsid w:val="00B9046B"/>
    <w:rsid w:val="00B9157D"/>
    <w:rsid w:val="00B93155"/>
    <w:rsid w:val="00B9404A"/>
    <w:rsid w:val="00B95AAD"/>
    <w:rsid w:val="00B96031"/>
    <w:rsid w:val="00B97010"/>
    <w:rsid w:val="00BA21DF"/>
    <w:rsid w:val="00BA2694"/>
    <w:rsid w:val="00BA2D10"/>
    <w:rsid w:val="00BA7F12"/>
    <w:rsid w:val="00BB1A73"/>
    <w:rsid w:val="00BB1E6D"/>
    <w:rsid w:val="00BB42D1"/>
    <w:rsid w:val="00BC17CE"/>
    <w:rsid w:val="00BC26F3"/>
    <w:rsid w:val="00BD0CD4"/>
    <w:rsid w:val="00BD0FC8"/>
    <w:rsid w:val="00BD31EF"/>
    <w:rsid w:val="00BD4132"/>
    <w:rsid w:val="00BE07D4"/>
    <w:rsid w:val="00BE4683"/>
    <w:rsid w:val="00BE6F21"/>
    <w:rsid w:val="00BE6F67"/>
    <w:rsid w:val="00BF2A58"/>
    <w:rsid w:val="00BF3954"/>
    <w:rsid w:val="00BF3BA5"/>
    <w:rsid w:val="00BF792C"/>
    <w:rsid w:val="00C00933"/>
    <w:rsid w:val="00C00F2F"/>
    <w:rsid w:val="00C07A0F"/>
    <w:rsid w:val="00C110B5"/>
    <w:rsid w:val="00C11580"/>
    <w:rsid w:val="00C1162C"/>
    <w:rsid w:val="00C13CA0"/>
    <w:rsid w:val="00C13E60"/>
    <w:rsid w:val="00C14E10"/>
    <w:rsid w:val="00C150E2"/>
    <w:rsid w:val="00C15BD2"/>
    <w:rsid w:val="00C16682"/>
    <w:rsid w:val="00C210D4"/>
    <w:rsid w:val="00C21304"/>
    <w:rsid w:val="00C3496A"/>
    <w:rsid w:val="00C34A3E"/>
    <w:rsid w:val="00C3793C"/>
    <w:rsid w:val="00C41335"/>
    <w:rsid w:val="00C417F9"/>
    <w:rsid w:val="00C4645C"/>
    <w:rsid w:val="00C54A15"/>
    <w:rsid w:val="00C54D35"/>
    <w:rsid w:val="00C55513"/>
    <w:rsid w:val="00C62BD4"/>
    <w:rsid w:val="00C63536"/>
    <w:rsid w:val="00C72D5E"/>
    <w:rsid w:val="00C81A08"/>
    <w:rsid w:val="00C81D9F"/>
    <w:rsid w:val="00C830A9"/>
    <w:rsid w:val="00C833F3"/>
    <w:rsid w:val="00C94838"/>
    <w:rsid w:val="00C94A51"/>
    <w:rsid w:val="00C97A1D"/>
    <w:rsid w:val="00CA1C34"/>
    <w:rsid w:val="00CA37E7"/>
    <w:rsid w:val="00CA42B9"/>
    <w:rsid w:val="00CA52AD"/>
    <w:rsid w:val="00CB1795"/>
    <w:rsid w:val="00CB4B33"/>
    <w:rsid w:val="00CB632D"/>
    <w:rsid w:val="00CB6395"/>
    <w:rsid w:val="00CC0AC3"/>
    <w:rsid w:val="00CC2C64"/>
    <w:rsid w:val="00CC4A03"/>
    <w:rsid w:val="00CC547F"/>
    <w:rsid w:val="00CC6C61"/>
    <w:rsid w:val="00CD05BE"/>
    <w:rsid w:val="00CD73C9"/>
    <w:rsid w:val="00CE4323"/>
    <w:rsid w:val="00CE467B"/>
    <w:rsid w:val="00CE49CE"/>
    <w:rsid w:val="00CE7BCC"/>
    <w:rsid w:val="00CF2C37"/>
    <w:rsid w:val="00CF3833"/>
    <w:rsid w:val="00CF486F"/>
    <w:rsid w:val="00CF78A1"/>
    <w:rsid w:val="00D005C7"/>
    <w:rsid w:val="00D0098A"/>
    <w:rsid w:val="00D04776"/>
    <w:rsid w:val="00D059E2"/>
    <w:rsid w:val="00D107E7"/>
    <w:rsid w:val="00D1198E"/>
    <w:rsid w:val="00D1397B"/>
    <w:rsid w:val="00D2036D"/>
    <w:rsid w:val="00D20A99"/>
    <w:rsid w:val="00D2278F"/>
    <w:rsid w:val="00D229F2"/>
    <w:rsid w:val="00D23559"/>
    <w:rsid w:val="00D3289A"/>
    <w:rsid w:val="00D32BF3"/>
    <w:rsid w:val="00D358F4"/>
    <w:rsid w:val="00D36B4A"/>
    <w:rsid w:val="00D41592"/>
    <w:rsid w:val="00D43042"/>
    <w:rsid w:val="00D45438"/>
    <w:rsid w:val="00D5012A"/>
    <w:rsid w:val="00D51B63"/>
    <w:rsid w:val="00D55244"/>
    <w:rsid w:val="00D608C8"/>
    <w:rsid w:val="00D632D4"/>
    <w:rsid w:val="00D66256"/>
    <w:rsid w:val="00D704AD"/>
    <w:rsid w:val="00D71898"/>
    <w:rsid w:val="00D73D8B"/>
    <w:rsid w:val="00D7544C"/>
    <w:rsid w:val="00D8039C"/>
    <w:rsid w:val="00D83845"/>
    <w:rsid w:val="00D9041F"/>
    <w:rsid w:val="00D9094C"/>
    <w:rsid w:val="00D94D3D"/>
    <w:rsid w:val="00D954AD"/>
    <w:rsid w:val="00D96E33"/>
    <w:rsid w:val="00D96F64"/>
    <w:rsid w:val="00DA12DC"/>
    <w:rsid w:val="00DA2B7E"/>
    <w:rsid w:val="00DA32B4"/>
    <w:rsid w:val="00DA3C7E"/>
    <w:rsid w:val="00DA543E"/>
    <w:rsid w:val="00DB0392"/>
    <w:rsid w:val="00DB1684"/>
    <w:rsid w:val="00DB26FF"/>
    <w:rsid w:val="00DB2B5F"/>
    <w:rsid w:val="00DB2B93"/>
    <w:rsid w:val="00DB4028"/>
    <w:rsid w:val="00DB4BFE"/>
    <w:rsid w:val="00DB5F8D"/>
    <w:rsid w:val="00DB6F70"/>
    <w:rsid w:val="00DC4453"/>
    <w:rsid w:val="00DC4596"/>
    <w:rsid w:val="00DD0A4C"/>
    <w:rsid w:val="00DD0FF3"/>
    <w:rsid w:val="00DD708C"/>
    <w:rsid w:val="00DE016B"/>
    <w:rsid w:val="00DE3C5C"/>
    <w:rsid w:val="00DE5294"/>
    <w:rsid w:val="00DE6481"/>
    <w:rsid w:val="00DE6585"/>
    <w:rsid w:val="00DE6B9B"/>
    <w:rsid w:val="00DE73B2"/>
    <w:rsid w:val="00DF0729"/>
    <w:rsid w:val="00DF1C03"/>
    <w:rsid w:val="00DF6C4F"/>
    <w:rsid w:val="00E01A99"/>
    <w:rsid w:val="00E02C08"/>
    <w:rsid w:val="00E07682"/>
    <w:rsid w:val="00E07B64"/>
    <w:rsid w:val="00E11949"/>
    <w:rsid w:val="00E16287"/>
    <w:rsid w:val="00E20284"/>
    <w:rsid w:val="00E211DF"/>
    <w:rsid w:val="00E24F1D"/>
    <w:rsid w:val="00E30EF4"/>
    <w:rsid w:val="00E315C1"/>
    <w:rsid w:val="00E32341"/>
    <w:rsid w:val="00E3250E"/>
    <w:rsid w:val="00E33C50"/>
    <w:rsid w:val="00E35742"/>
    <w:rsid w:val="00E37192"/>
    <w:rsid w:val="00E4304A"/>
    <w:rsid w:val="00E435F2"/>
    <w:rsid w:val="00E44F15"/>
    <w:rsid w:val="00E50ADD"/>
    <w:rsid w:val="00E51EE4"/>
    <w:rsid w:val="00E524C4"/>
    <w:rsid w:val="00E528CF"/>
    <w:rsid w:val="00E55DC3"/>
    <w:rsid w:val="00E566FF"/>
    <w:rsid w:val="00E6115A"/>
    <w:rsid w:val="00E62BF0"/>
    <w:rsid w:val="00E63834"/>
    <w:rsid w:val="00E6460F"/>
    <w:rsid w:val="00E65767"/>
    <w:rsid w:val="00E67AC3"/>
    <w:rsid w:val="00E74485"/>
    <w:rsid w:val="00E759DB"/>
    <w:rsid w:val="00E766BC"/>
    <w:rsid w:val="00E767C1"/>
    <w:rsid w:val="00E76830"/>
    <w:rsid w:val="00E8036A"/>
    <w:rsid w:val="00E804E0"/>
    <w:rsid w:val="00E80558"/>
    <w:rsid w:val="00E82200"/>
    <w:rsid w:val="00E82FC3"/>
    <w:rsid w:val="00E83074"/>
    <w:rsid w:val="00E83A53"/>
    <w:rsid w:val="00E84856"/>
    <w:rsid w:val="00E870A6"/>
    <w:rsid w:val="00E87125"/>
    <w:rsid w:val="00E94D97"/>
    <w:rsid w:val="00E9656D"/>
    <w:rsid w:val="00EA0645"/>
    <w:rsid w:val="00EA1711"/>
    <w:rsid w:val="00EA4E7E"/>
    <w:rsid w:val="00EA52CF"/>
    <w:rsid w:val="00EA70A2"/>
    <w:rsid w:val="00EB03B0"/>
    <w:rsid w:val="00EB173A"/>
    <w:rsid w:val="00EB291B"/>
    <w:rsid w:val="00EB405F"/>
    <w:rsid w:val="00EB49AD"/>
    <w:rsid w:val="00EB4DD7"/>
    <w:rsid w:val="00EB6AAD"/>
    <w:rsid w:val="00EC5795"/>
    <w:rsid w:val="00EC5D36"/>
    <w:rsid w:val="00EC69F2"/>
    <w:rsid w:val="00ED00AA"/>
    <w:rsid w:val="00ED1711"/>
    <w:rsid w:val="00ED1BD1"/>
    <w:rsid w:val="00ED3005"/>
    <w:rsid w:val="00ED7454"/>
    <w:rsid w:val="00EE0F43"/>
    <w:rsid w:val="00EE1CFB"/>
    <w:rsid w:val="00EE3964"/>
    <w:rsid w:val="00EE47C0"/>
    <w:rsid w:val="00EF2D12"/>
    <w:rsid w:val="00EF4223"/>
    <w:rsid w:val="00EF6B3C"/>
    <w:rsid w:val="00EF71A8"/>
    <w:rsid w:val="00EF7D0D"/>
    <w:rsid w:val="00F004FC"/>
    <w:rsid w:val="00F05816"/>
    <w:rsid w:val="00F07CE4"/>
    <w:rsid w:val="00F10141"/>
    <w:rsid w:val="00F127A0"/>
    <w:rsid w:val="00F12FA6"/>
    <w:rsid w:val="00F13942"/>
    <w:rsid w:val="00F164FF"/>
    <w:rsid w:val="00F20A86"/>
    <w:rsid w:val="00F22D0C"/>
    <w:rsid w:val="00F264BB"/>
    <w:rsid w:val="00F271E9"/>
    <w:rsid w:val="00F27A21"/>
    <w:rsid w:val="00F33C51"/>
    <w:rsid w:val="00F4072C"/>
    <w:rsid w:val="00F4113A"/>
    <w:rsid w:val="00F43B54"/>
    <w:rsid w:val="00F4439D"/>
    <w:rsid w:val="00F47F73"/>
    <w:rsid w:val="00F51106"/>
    <w:rsid w:val="00F5122C"/>
    <w:rsid w:val="00F53219"/>
    <w:rsid w:val="00F55C79"/>
    <w:rsid w:val="00F57FA4"/>
    <w:rsid w:val="00F62B9F"/>
    <w:rsid w:val="00F66AF0"/>
    <w:rsid w:val="00F67E85"/>
    <w:rsid w:val="00F7030B"/>
    <w:rsid w:val="00F70BAE"/>
    <w:rsid w:val="00F72434"/>
    <w:rsid w:val="00F72A58"/>
    <w:rsid w:val="00F76E6D"/>
    <w:rsid w:val="00F8189D"/>
    <w:rsid w:val="00F86C26"/>
    <w:rsid w:val="00F87681"/>
    <w:rsid w:val="00F926D3"/>
    <w:rsid w:val="00F935F3"/>
    <w:rsid w:val="00F93EE0"/>
    <w:rsid w:val="00FA1573"/>
    <w:rsid w:val="00FA773C"/>
    <w:rsid w:val="00FB0D1B"/>
    <w:rsid w:val="00FB0DE3"/>
    <w:rsid w:val="00FB5969"/>
    <w:rsid w:val="00FB5F77"/>
    <w:rsid w:val="00FB6F20"/>
    <w:rsid w:val="00FC22EF"/>
    <w:rsid w:val="00FC383E"/>
    <w:rsid w:val="00FC4BD7"/>
    <w:rsid w:val="00FC6BFA"/>
    <w:rsid w:val="00FD54EC"/>
    <w:rsid w:val="00FD680D"/>
    <w:rsid w:val="00FD6C2C"/>
    <w:rsid w:val="00FD7A8F"/>
    <w:rsid w:val="00FE5403"/>
    <w:rsid w:val="00FE6796"/>
    <w:rsid w:val="00FE69EA"/>
    <w:rsid w:val="00FE6AF9"/>
    <w:rsid w:val="00FE6CC1"/>
    <w:rsid w:val="00FE78FB"/>
    <w:rsid w:val="00FE7FF6"/>
    <w:rsid w:val="00FF2BD5"/>
    <w:rsid w:val="00FF3FFD"/>
    <w:rsid w:val="00FF4089"/>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DC90"/>
  <w15:chartTrackingRefBased/>
  <w15:docId w15:val="{62922DA8-34CE-4FE0-8D2D-C29E5E8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288"/>
  </w:style>
  <w:style w:type="paragraph" w:styleId="1">
    <w:name w:val="heading 1"/>
    <w:basedOn w:val="a"/>
    <w:next w:val="a"/>
    <w:link w:val="10"/>
    <w:uiPriority w:val="9"/>
    <w:qFormat/>
    <w:rsid w:val="006F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2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A30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5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2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23F"/>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FA773C"/>
    <w:rPr>
      <w:color w:val="0000FF"/>
      <w:u w:val="single"/>
    </w:rPr>
  </w:style>
  <w:style w:type="paragraph" w:styleId="a5">
    <w:name w:val="List Paragraph"/>
    <w:basedOn w:val="a"/>
    <w:uiPriority w:val="34"/>
    <w:qFormat/>
    <w:rsid w:val="00FA773C"/>
    <w:pPr>
      <w:ind w:left="720"/>
      <w:contextualSpacing/>
    </w:pPr>
  </w:style>
  <w:style w:type="paragraph" w:styleId="a6">
    <w:name w:val="header"/>
    <w:basedOn w:val="a"/>
    <w:link w:val="a7"/>
    <w:uiPriority w:val="99"/>
    <w:unhideWhenUsed/>
    <w:rsid w:val="003F7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8D"/>
  </w:style>
  <w:style w:type="paragraph" w:styleId="a8">
    <w:name w:val="footer"/>
    <w:basedOn w:val="a"/>
    <w:link w:val="a9"/>
    <w:uiPriority w:val="99"/>
    <w:unhideWhenUsed/>
    <w:rsid w:val="003F7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8D"/>
  </w:style>
  <w:style w:type="character" w:customStyle="1" w:styleId="referenceable">
    <w:name w:val="referenceable"/>
    <w:basedOn w:val="a0"/>
    <w:rsid w:val="00E16287"/>
  </w:style>
  <w:style w:type="character" w:styleId="aa">
    <w:name w:val="annotation reference"/>
    <w:basedOn w:val="a0"/>
    <w:uiPriority w:val="99"/>
    <w:semiHidden/>
    <w:unhideWhenUsed/>
    <w:rsid w:val="00E16287"/>
    <w:rPr>
      <w:sz w:val="16"/>
      <w:szCs w:val="16"/>
    </w:rPr>
  </w:style>
  <w:style w:type="paragraph" w:styleId="ab">
    <w:name w:val="annotation text"/>
    <w:basedOn w:val="a"/>
    <w:link w:val="ac"/>
    <w:uiPriority w:val="99"/>
    <w:semiHidden/>
    <w:unhideWhenUsed/>
    <w:rsid w:val="00E16287"/>
    <w:pPr>
      <w:spacing w:line="240" w:lineRule="auto"/>
    </w:pPr>
    <w:rPr>
      <w:sz w:val="20"/>
      <w:szCs w:val="20"/>
    </w:rPr>
  </w:style>
  <w:style w:type="character" w:customStyle="1" w:styleId="ac">
    <w:name w:val="Текст примечания Знак"/>
    <w:basedOn w:val="a0"/>
    <w:link w:val="ab"/>
    <w:uiPriority w:val="99"/>
    <w:semiHidden/>
    <w:rsid w:val="00E16287"/>
    <w:rPr>
      <w:sz w:val="20"/>
      <w:szCs w:val="20"/>
    </w:rPr>
  </w:style>
  <w:style w:type="paragraph" w:styleId="ad">
    <w:name w:val="Balloon Text"/>
    <w:basedOn w:val="a"/>
    <w:link w:val="ae"/>
    <w:uiPriority w:val="99"/>
    <w:semiHidden/>
    <w:unhideWhenUsed/>
    <w:rsid w:val="00E162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287"/>
    <w:rPr>
      <w:rFonts w:ascii="Segoe UI" w:hAnsi="Segoe UI" w:cs="Segoe UI"/>
      <w:sz w:val="18"/>
      <w:szCs w:val="18"/>
    </w:rPr>
  </w:style>
  <w:style w:type="paragraph" w:styleId="af">
    <w:name w:val="annotation subject"/>
    <w:basedOn w:val="ab"/>
    <w:next w:val="ab"/>
    <w:link w:val="af0"/>
    <w:uiPriority w:val="99"/>
    <w:semiHidden/>
    <w:unhideWhenUsed/>
    <w:rsid w:val="00B86B97"/>
    <w:rPr>
      <w:b/>
      <w:bCs/>
    </w:rPr>
  </w:style>
  <w:style w:type="character" w:customStyle="1" w:styleId="af0">
    <w:name w:val="Тема примечания Знак"/>
    <w:basedOn w:val="ac"/>
    <w:link w:val="af"/>
    <w:uiPriority w:val="99"/>
    <w:semiHidden/>
    <w:rsid w:val="00B86B97"/>
    <w:rPr>
      <w:b/>
      <w:bCs/>
      <w:sz w:val="20"/>
      <w:szCs w:val="20"/>
    </w:rPr>
  </w:style>
  <w:style w:type="character" w:styleId="af1">
    <w:name w:val="FollowedHyperlink"/>
    <w:basedOn w:val="a0"/>
    <w:uiPriority w:val="99"/>
    <w:semiHidden/>
    <w:unhideWhenUsed/>
    <w:rsid w:val="00CC4A03"/>
    <w:rPr>
      <w:color w:val="954F72" w:themeColor="followedHyperlink"/>
      <w:u w:val="single"/>
    </w:rPr>
  </w:style>
  <w:style w:type="paragraph" w:styleId="af2">
    <w:name w:val="TOC Heading"/>
    <w:basedOn w:val="1"/>
    <w:next w:val="a"/>
    <w:uiPriority w:val="39"/>
    <w:unhideWhenUsed/>
    <w:qFormat/>
    <w:rsid w:val="001F5D02"/>
    <w:pPr>
      <w:outlineLvl w:val="9"/>
    </w:pPr>
    <w:rPr>
      <w:lang w:eastAsia="ru-RU"/>
    </w:rPr>
  </w:style>
  <w:style w:type="paragraph" w:styleId="21">
    <w:name w:val="toc 2"/>
    <w:basedOn w:val="a"/>
    <w:next w:val="a"/>
    <w:autoRedefine/>
    <w:uiPriority w:val="39"/>
    <w:unhideWhenUsed/>
    <w:rsid w:val="001F5D02"/>
    <w:pPr>
      <w:spacing w:after="100"/>
      <w:ind w:left="220"/>
    </w:pPr>
  </w:style>
  <w:style w:type="paragraph" w:styleId="11">
    <w:name w:val="toc 1"/>
    <w:basedOn w:val="a"/>
    <w:next w:val="a"/>
    <w:autoRedefine/>
    <w:uiPriority w:val="39"/>
    <w:unhideWhenUsed/>
    <w:rsid w:val="009632C3"/>
    <w:pPr>
      <w:tabs>
        <w:tab w:val="right" w:leader="dot" w:pos="9345"/>
      </w:tabs>
      <w:spacing w:after="100"/>
    </w:pPr>
    <w:rPr>
      <w:rFonts w:eastAsiaTheme="minorEastAsia" w:cs="Times New Roman"/>
      <w:lang w:eastAsia="ru-RU"/>
    </w:rPr>
  </w:style>
  <w:style w:type="paragraph" w:styleId="31">
    <w:name w:val="toc 3"/>
    <w:basedOn w:val="a"/>
    <w:next w:val="a"/>
    <w:autoRedefine/>
    <w:uiPriority w:val="39"/>
    <w:unhideWhenUsed/>
    <w:rsid w:val="001F5D02"/>
    <w:pPr>
      <w:spacing w:after="100"/>
      <w:ind w:left="440"/>
    </w:pPr>
    <w:rPr>
      <w:rFonts w:eastAsiaTheme="minorEastAsia" w:cs="Times New Roman"/>
      <w:lang w:eastAsia="ru-RU"/>
    </w:rPr>
  </w:style>
  <w:style w:type="paragraph" w:styleId="af3">
    <w:name w:val="footnote text"/>
    <w:basedOn w:val="a"/>
    <w:link w:val="af4"/>
    <w:uiPriority w:val="99"/>
    <w:semiHidden/>
    <w:unhideWhenUsed/>
    <w:rsid w:val="00DE73B2"/>
    <w:pPr>
      <w:spacing w:after="0" w:line="240" w:lineRule="auto"/>
    </w:pPr>
    <w:rPr>
      <w:sz w:val="20"/>
      <w:szCs w:val="20"/>
    </w:rPr>
  </w:style>
  <w:style w:type="character" w:customStyle="1" w:styleId="af4">
    <w:name w:val="Текст сноски Знак"/>
    <w:basedOn w:val="a0"/>
    <w:link w:val="af3"/>
    <w:uiPriority w:val="99"/>
    <w:semiHidden/>
    <w:rsid w:val="00DE73B2"/>
    <w:rPr>
      <w:sz w:val="20"/>
      <w:szCs w:val="20"/>
    </w:rPr>
  </w:style>
  <w:style w:type="character" w:styleId="af5">
    <w:name w:val="footnote reference"/>
    <w:basedOn w:val="a0"/>
    <w:uiPriority w:val="99"/>
    <w:semiHidden/>
    <w:unhideWhenUsed/>
    <w:rsid w:val="00DE73B2"/>
    <w:rPr>
      <w:vertAlign w:val="superscript"/>
    </w:rPr>
  </w:style>
  <w:style w:type="paragraph" w:customStyle="1" w:styleId="name">
    <w:name w:val="name"/>
    <w:basedOn w:val="a"/>
    <w:uiPriority w:val="99"/>
    <w:semiHidden/>
    <w:rsid w:val="00457238"/>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basedOn w:val="a0"/>
    <w:uiPriority w:val="20"/>
    <w:qFormat/>
    <w:rsid w:val="00561921"/>
    <w:rPr>
      <w:i/>
      <w:iCs/>
    </w:rPr>
  </w:style>
  <w:style w:type="paragraph" w:customStyle="1" w:styleId="readerarticlelead">
    <w:name w:val="reader_article_lead"/>
    <w:basedOn w:val="a"/>
    <w:uiPriority w:val="99"/>
    <w:semiHidden/>
    <w:rsid w:val="009F70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0">
    <w:name w:val="Заголовок 3 Знак"/>
    <w:basedOn w:val="a0"/>
    <w:link w:val="3"/>
    <w:uiPriority w:val="9"/>
    <w:semiHidden/>
    <w:rsid w:val="006A30E4"/>
    <w:rPr>
      <w:rFonts w:asciiTheme="majorHAnsi" w:eastAsiaTheme="majorEastAsia" w:hAnsiTheme="majorHAnsi" w:cstheme="majorBidi"/>
      <w:color w:val="1F4D78" w:themeColor="accent1" w:themeShade="7F"/>
      <w:sz w:val="24"/>
      <w:szCs w:val="24"/>
    </w:rPr>
  </w:style>
  <w:style w:type="paragraph" w:customStyle="1" w:styleId="entryfilesize">
    <w:name w:val="entry_file_size"/>
    <w:basedOn w:val="a"/>
    <w:uiPriority w:val="99"/>
    <w:semiHidden/>
    <w:rsid w:val="006A30E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eaderarticledatelinedate">
    <w:name w:val="reader_article_dateline__date"/>
    <w:basedOn w:val="a0"/>
    <w:rsid w:val="006A30E4"/>
  </w:style>
  <w:style w:type="character" w:customStyle="1" w:styleId="readerarticledatelinetime">
    <w:name w:val="reader_article_dateline__time"/>
    <w:basedOn w:val="a0"/>
    <w:rsid w:val="006A30E4"/>
  </w:style>
  <w:style w:type="character" w:styleId="af7">
    <w:name w:val="Strong"/>
    <w:basedOn w:val="a0"/>
    <w:uiPriority w:val="22"/>
    <w:qFormat/>
    <w:rsid w:val="00173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76">
      <w:bodyDiv w:val="1"/>
      <w:marLeft w:val="0"/>
      <w:marRight w:val="0"/>
      <w:marTop w:val="0"/>
      <w:marBottom w:val="0"/>
      <w:divBdr>
        <w:top w:val="none" w:sz="0" w:space="0" w:color="auto"/>
        <w:left w:val="none" w:sz="0" w:space="0" w:color="auto"/>
        <w:bottom w:val="none" w:sz="0" w:space="0" w:color="auto"/>
        <w:right w:val="none" w:sz="0" w:space="0" w:color="auto"/>
      </w:divBdr>
    </w:div>
    <w:div w:id="20472749">
      <w:bodyDiv w:val="1"/>
      <w:marLeft w:val="0"/>
      <w:marRight w:val="0"/>
      <w:marTop w:val="0"/>
      <w:marBottom w:val="0"/>
      <w:divBdr>
        <w:top w:val="none" w:sz="0" w:space="0" w:color="auto"/>
        <w:left w:val="none" w:sz="0" w:space="0" w:color="auto"/>
        <w:bottom w:val="none" w:sz="0" w:space="0" w:color="auto"/>
        <w:right w:val="none" w:sz="0" w:space="0" w:color="auto"/>
      </w:divBdr>
    </w:div>
    <w:div w:id="42557844">
      <w:bodyDiv w:val="1"/>
      <w:marLeft w:val="0"/>
      <w:marRight w:val="0"/>
      <w:marTop w:val="0"/>
      <w:marBottom w:val="0"/>
      <w:divBdr>
        <w:top w:val="none" w:sz="0" w:space="0" w:color="auto"/>
        <w:left w:val="none" w:sz="0" w:space="0" w:color="auto"/>
        <w:bottom w:val="none" w:sz="0" w:space="0" w:color="auto"/>
        <w:right w:val="none" w:sz="0" w:space="0" w:color="auto"/>
      </w:divBdr>
      <w:divsChild>
        <w:div w:id="975720440">
          <w:marLeft w:val="0"/>
          <w:marRight w:val="0"/>
          <w:marTop w:val="0"/>
          <w:marBottom w:val="0"/>
          <w:divBdr>
            <w:top w:val="none" w:sz="0" w:space="0" w:color="auto"/>
            <w:left w:val="none" w:sz="0" w:space="0" w:color="auto"/>
            <w:bottom w:val="none" w:sz="0" w:space="0" w:color="auto"/>
            <w:right w:val="none" w:sz="0" w:space="0" w:color="auto"/>
          </w:divBdr>
          <w:divsChild>
            <w:div w:id="781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223">
      <w:bodyDiv w:val="1"/>
      <w:marLeft w:val="0"/>
      <w:marRight w:val="0"/>
      <w:marTop w:val="0"/>
      <w:marBottom w:val="0"/>
      <w:divBdr>
        <w:top w:val="none" w:sz="0" w:space="0" w:color="auto"/>
        <w:left w:val="none" w:sz="0" w:space="0" w:color="auto"/>
        <w:bottom w:val="none" w:sz="0" w:space="0" w:color="auto"/>
        <w:right w:val="none" w:sz="0" w:space="0" w:color="auto"/>
      </w:divBdr>
    </w:div>
    <w:div w:id="55516421">
      <w:bodyDiv w:val="1"/>
      <w:marLeft w:val="0"/>
      <w:marRight w:val="0"/>
      <w:marTop w:val="0"/>
      <w:marBottom w:val="0"/>
      <w:divBdr>
        <w:top w:val="none" w:sz="0" w:space="0" w:color="auto"/>
        <w:left w:val="none" w:sz="0" w:space="0" w:color="auto"/>
        <w:bottom w:val="none" w:sz="0" w:space="0" w:color="auto"/>
        <w:right w:val="none" w:sz="0" w:space="0" w:color="auto"/>
      </w:divBdr>
    </w:div>
    <w:div w:id="56786189">
      <w:bodyDiv w:val="1"/>
      <w:marLeft w:val="0"/>
      <w:marRight w:val="0"/>
      <w:marTop w:val="0"/>
      <w:marBottom w:val="0"/>
      <w:divBdr>
        <w:top w:val="none" w:sz="0" w:space="0" w:color="auto"/>
        <w:left w:val="none" w:sz="0" w:space="0" w:color="auto"/>
        <w:bottom w:val="none" w:sz="0" w:space="0" w:color="auto"/>
        <w:right w:val="none" w:sz="0" w:space="0" w:color="auto"/>
      </w:divBdr>
      <w:divsChild>
        <w:div w:id="1592662391">
          <w:marLeft w:val="0"/>
          <w:marRight w:val="0"/>
          <w:marTop w:val="0"/>
          <w:marBottom w:val="0"/>
          <w:divBdr>
            <w:top w:val="none" w:sz="0" w:space="0" w:color="auto"/>
            <w:left w:val="none" w:sz="0" w:space="0" w:color="auto"/>
            <w:bottom w:val="none" w:sz="0" w:space="0" w:color="auto"/>
            <w:right w:val="none" w:sz="0" w:space="0" w:color="auto"/>
          </w:divBdr>
          <w:divsChild>
            <w:div w:id="1936286806">
              <w:marLeft w:val="0"/>
              <w:marRight w:val="0"/>
              <w:marTop w:val="0"/>
              <w:marBottom w:val="0"/>
              <w:divBdr>
                <w:top w:val="none" w:sz="0" w:space="0" w:color="auto"/>
                <w:left w:val="none" w:sz="0" w:space="0" w:color="auto"/>
                <w:bottom w:val="none" w:sz="0" w:space="0" w:color="auto"/>
                <w:right w:val="none" w:sz="0" w:space="0" w:color="auto"/>
              </w:divBdr>
              <w:divsChild>
                <w:div w:id="1885025393">
                  <w:marLeft w:val="0"/>
                  <w:marRight w:val="0"/>
                  <w:marTop w:val="0"/>
                  <w:marBottom w:val="0"/>
                  <w:divBdr>
                    <w:top w:val="none" w:sz="0" w:space="0" w:color="auto"/>
                    <w:left w:val="none" w:sz="0" w:space="0" w:color="auto"/>
                    <w:bottom w:val="none" w:sz="0" w:space="0" w:color="auto"/>
                    <w:right w:val="none" w:sz="0" w:space="0" w:color="auto"/>
                  </w:divBdr>
                  <w:divsChild>
                    <w:div w:id="850493338">
                      <w:marLeft w:val="0"/>
                      <w:marRight w:val="0"/>
                      <w:marTop w:val="0"/>
                      <w:marBottom w:val="0"/>
                      <w:divBdr>
                        <w:top w:val="none" w:sz="0" w:space="0" w:color="auto"/>
                        <w:left w:val="none" w:sz="0" w:space="0" w:color="auto"/>
                        <w:bottom w:val="none" w:sz="0" w:space="0" w:color="auto"/>
                        <w:right w:val="none" w:sz="0" w:space="0" w:color="auto"/>
                      </w:divBdr>
                      <w:divsChild>
                        <w:div w:id="423302708">
                          <w:marLeft w:val="0"/>
                          <w:marRight w:val="0"/>
                          <w:marTop w:val="0"/>
                          <w:marBottom w:val="0"/>
                          <w:divBdr>
                            <w:top w:val="none" w:sz="0" w:space="0" w:color="auto"/>
                            <w:left w:val="none" w:sz="0" w:space="0" w:color="auto"/>
                            <w:bottom w:val="none" w:sz="0" w:space="0" w:color="auto"/>
                            <w:right w:val="none" w:sz="0" w:space="0" w:color="auto"/>
                          </w:divBdr>
                          <w:divsChild>
                            <w:div w:id="1481539157">
                              <w:marLeft w:val="0"/>
                              <w:marRight w:val="0"/>
                              <w:marTop w:val="0"/>
                              <w:marBottom w:val="0"/>
                              <w:divBdr>
                                <w:top w:val="none" w:sz="0" w:space="0" w:color="auto"/>
                                <w:left w:val="none" w:sz="0" w:space="0" w:color="auto"/>
                                <w:bottom w:val="none" w:sz="0" w:space="0" w:color="auto"/>
                                <w:right w:val="none" w:sz="0" w:space="0" w:color="auto"/>
                              </w:divBdr>
                            </w:div>
                            <w:div w:id="903030417">
                              <w:marLeft w:val="0"/>
                              <w:marRight w:val="0"/>
                              <w:marTop w:val="0"/>
                              <w:marBottom w:val="0"/>
                              <w:divBdr>
                                <w:top w:val="none" w:sz="0" w:space="0" w:color="auto"/>
                                <w:left w:val="none" w:sz="0" w:space="0" w:color="auto"/>
                                <w:bottom w:val="none" w:sz="0" w:space="0" w:color="auto"/>
                                <w:right w:val="none" w:sz="0" w:space="0" w:color="auto"/>
                              </w:divBdr>
                            </w:div>
                          </w:divsChild>
                        </w:div>
                        <w:div w:id="1564103438">
                          <w:marLeft w:val="0"/>
                          <w:marRight w:val="0"/>
                          <w:marTop w:val="0"/>
                          <w:marBottom w:val="0"/>
                          <w:divBdr>
                            <w:top w:val="none" w:sz="0" w:space="0" w:color="auto"/>
                            <w:left w:val="none" w:sz="0" w:space="0" w:color="auto"/>
                            <w:bottom w:val="none" w:sz="0" w:space="0" w:color="auto"/>
                            <w:right w:val="none" w:sz="0" w:space="0" w:color="auto"/>
                          </w:divBdr>
                        </w:div>
                        <w:div w:id="1327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185">
      <w:bodyDiv w:val="1"/>
      <w:marLeft w:val="0"/>
      <w:marRight w:val="0"/>
      <w:marTop w:val="0"/>
      <w:marBottom w:val="0"/>
      <w:divBdr>
        <w:top w:val="none" w:sz="0" w:space="0" w:color="auto"/>
        <w:left w:val="none" w:sz="0" w:space="0" w:color="auto"/>
        <w:bottom w:val="none" w:sz="0" w:space="0" w:color="auto"/>
        <w:right w:val="none" w:sz="0" w:space="0" w:color="auto"/>
      </w:divBdr>
    </w:div>
    <w:div w:id="85663032">
      <w:bodyDiv w:val="1"/>
      <w:marLeft w:val="0"/>
      <w:marRight w:val="0"/>
      <w:marTop w:val="0"/>
      <w:marBottom w:val="0"/>
      <w:divBdr>
        <w:top w:val="none" w:sz="0" w:space="0" w:color="auto"/>
        <w:left w:val="none" w:sz="0" w:space="0" w:color="auto"/>
        <w:bottom w:val="none" w:sz="0" w:space="0" w:color="auto"/>
        <w:right w:val="none" w:sz="0" w:space="0" w:color="auto"/>
      </w:divBdr>
    </w:div>
    <w:div w:id="89157983">
      <w:bodyDiv w:val="1"/>
      <w:marLeft w:val="0"/>
      <w:marRight w:val="0"/>
      <w:marTop w:val="0"/>
      <w:marBottom w:val="0"/>
      <w:divBdr>
        <w:top w:val="none" w:sz="0" w:space="0" w:color="auto"/>
        <w:left w:val="none" w:sz="0" w:space="0" w:color="auto"/>
        <w:bottom w:val="none" w:sz="0" w:space="0" w:color="auto"/>
        <w:right w:val="none" w:sz="0" w:space="0" w:color="auto"/>
      </w:divBdr>
    </w:div>
    <w:div w:id="116531404">
      <w:bodyDiv w:val="1"/>
      <w:marLeft w:val="0"/>
      <w:marRight w:val="0"/>
      <w:marTop w:val="0"/>
      <w:marBottom w:val="0"/>
      <w:divBdr>
        <w:top w:val="none" w:sz="0" w:space="0" w:color="auto"/>
        <w:left w:val="none" w:sz="0" w:space="0" w:color="auto"/>
        <w:bottom w:val="none" w:sz="0" w:space="0" w:color="auto"/>
        <w:right w:val="none" w:sz="0" w:space="0" w:color="auto"/>
      </w:divBdr>
    </w:div>
    <w:div w:id="117141922">
      <w:bodyDiv w:val="1"/>
      <w:marLeft w:val="0"/>
      <w:marRight w:val="0"/>
      <w:marTop w:val="0"/>
      <w:marBottom w:val="0"/>
      <w:divBdr>
        <w:top w:val="none" w:sz="0" w:space="0" w:color="auto"/>
        <w:left w:val="none" w:sz="0" w:space="0" w:color="auto"/>
        <w:bottom w:val="none" w:sz="0" w:space="0" w:color="auto"/>
        <w:right w:val="none" w:sz="0" w:space="0" w:color="auto"/>
      </w:divBdr>
      <w:divsChild>
        <w:div w:id="1737630596">
          <w:marLeft w:val="0"/>
          <w:marRight w:val="0"/>
          <w:marTop w:val="0"/>
          <w:marBottom w:val="0"/>
          <w:divBdr>
            <w:top w:val="none" w:sz="0" w:space="0" w:color="auto"/>
            <w:left w:val="none" w:sz="0" w:space="0" w:color="auto"/>
            <w:bottom w:val="none" w:sz="0" w:space="0" w:color="auto"/>
            <w:right w:val="none" w:sz="0" w:space="0" w:color="auto"/>
          </w:divBdr>
          <w:divsChild>
            <w:div w:id="1659383837">
              <w:marLeft w:val="0"/>
              <w:marRight w:val="0"/>
              <w:marTop w:val="0"/>
              <w:marBottom w:val="0"/>
              <w:divBdr>
                <w:top w:val="none" w:sz="0" w:space="0" w:color="auto"/>
                <w:left w:val="none" w:sz="0" w:space="0" w:color="auto"/>
                <w:bottom w:val="none" w:sz="0" w:space="0" w:color="auto"/>
                <w:right w:val="none" w:sz="0" w:space="0" w:color="auto"/>
              </w:divBdr>
              <w:divsChild>
                <w:div w:id="423768493">
                  <w:marLeft w:val="0"/>
                  <w:marRight w:val="0"/>
                  <w:marTop w:val="0"/>
                  <w:marBottom w:val="0"/>
                  <w:divBdr>
                    <w:top w:val="none" w:sz="0" w:space="0" w:color="auto"/>
                    <w:left w:val="none" w:sz="0" w:space="0" w:color="auto"/>
                    <w:bottom w:val="none" w:sz="0" w:space="0" w:color="auto"/>
                    <w:right w:val="none" w:sz="0" w:space="0" w:color="auto"/>
                  </w:divBdr>
                  <w:divsChild>
                    <w:div w:id="48502232">
                      <w:marLeft w:val="0"/>
                      <w:marRight w:val="0"/>
                      <w:marTop w:val="0"/>
                      <w:marBottom w:val="0"/>
                      <w:divBdr>
                        <w:top w:val="none" w:sz="0" w:space="0" w:color="auto"/>
                        <w:left w:val="none" w:sz="0" w:space="0" w:color="auto"/>
                        <w:bottom w:val="none" w:sz="0" w:space="0" w:color="auto"/>
                        <w:right w:val="none" w:sz="0" w:space="0" w:color="auto"/>
                      </w:divBdr>
                      <w:divsChild>
                        <w:div w:id="1195121409">
                          <w:marLeft w:val="0"/>
                          <w:marRight w:val="0"/>
                          <w:marTop w:val="0"/>
                          <w:marBottom w:val="0"/>
                          <w:divBdr>
                            <w:top w:val="none" w:sz="0" w:space="0" w:color="auto"/>
                            <w:left w:val="none" w:sz="0" w:space="0" w:color="auto"/>
                            <w:bottom w:val="none" w:sz="0" w:space="0" w:color="auto"/>
                            <w:right w:val="none" w:sz="0" w:space="0" w:color="auto"/>
                          </w:divBdr>
                          <w:divsChild>
                            <w:div w:id="2132940790">
                              <w:marLeft w:val="0"/>
                              <w:marRight w:val="0"/>
                              <w:marTop w:val="0"/>
                              <w:marBottom w:val="0"/>
                              <w:divBdr>
                                <w:top w:val="none" w:sz="0" w:space="0" w:color="auto"/>
                                <w:left w:val="none" w:sz="0" w:space="0" w:color="auto"/>
                                <w:bottom w:val="none" w:sz="0" w:space="0" w:color="auto"/>
                                <w:right w:val="none" w:sz="0" w:space="0" w:color="auto"/>
                              </w:divBdr>
                            </w:div>
                            <w:div w:id="1433552609">
                              <w:marLeft w:val="0"/>
                              <w:marRight w:val="0"/>
                              <w:marTop w:val="0"/>
                              <w:marBottom w:val="0"/>
                              <w:divBdr>
                                <w:top w:val="none" w:sz="0" w:space="0" w:color="auto"/>
                                <w:left w:val="none" w:sz="0" w:space="0" w:color="auto"/>
                                <w:bottom w:val="none" w:sz="0" w:space="0" w:color="auto"/>
                                <w:right w:val="none" w:sz="0" w:space="0" w:color="auto"/>
                              </w:divBdr>
                            </w:div>
                          </w:divsChild>
                        </w:div>
                        <w:div w:id="107504635">
                          <w:marLeft w:val="0"/>
                          <w:marRight w:val="0"/>
                          <w:marTop w:val="0"/>
                          <w:marBottom w:val="0"/>
                          <w:divBdr>
                            <w:top w:val="none" w:sz="0" w:space="0" w:color="auto"/>
                            <w:left w:val="none" w:sz="0" w:space="0" w:color="auto"/>
                            <w:bottom w:val="none" w:sz="0" w:space="0" w:color="auto"/>
                            <w:right w:val="none" w:sz="0" w:space="0" w:color="auto"/>
                          </w:divBdr>
                        </w:div>
                        <w:div w:id="11985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3570">
      <w:bodyDiv w:val="1"/>
      <w:marLeft w:val="0"/>
      <w:marRight w:val="0"/>
      <w:marTop w:val="0"/>
      <w:marBottom w:val="0"/>
      <w:divBdr>
        <w:top w:val="none" w:sz="0" w:space="0" w:color="auto"/>
        <w:left w:val="none" w:sz="0" w:space="0" w:color="auto"/>
        <w:bottom w:val="none" w:sz="0" w:space="0" w:color="auto"/>
        <w:right w:val="none" w:sz="0" w:space="0" w:color="auto"/>
      </w:divBdr>
      <w:divsChild>
        <w:div w:id="974918084">
          <w:marLeft w:val="0"/>
          <w:marRight w:val="0"/>
          <w:marTop w:val="0"/>
          <w:marBottom w:val="0"/>
          <w:divBdr>
            <w:top w:val="none" w:sz="0" w:space="0" w:color="auto"/>
            <w:left w:val="none" w:sz="0" w:space="0" w:color="auto"/>
            <w:bottom w:val="none" w:sz="0" w:space="0" w:color="auto"/>
            <w:right w:val="none" w:sz="0" w:space="0" w:color="auto"/>
          </w:divBdr>
          <w:divsChild>
            <w:div w:id="1627202631">
              <w:marLeft w:val="0"/>
              <w:marRight w:val="0"/>
              <w:marTop w:val="0"/>
              <w:marBottom w:val="0"/>
              <w:divBdr>
                <w:top w:val="none" w:sz="0" w:space="0" w:color="auto"/>
                <w:left w:val="none" w:sz="0" w:space="0" w:color="auto"/>
                <w:bottom w:val="none" w:sz="0" w:space="0" w:color="auto"/>
                <w:right w:val="none" w:sz="0" w:space="0" w:color="auto"/>
              </w:divBdr>
              <w:divsChild>
                <w:div w:id="1026053796">
                  <w:marLeft w:val="0"/>
                  <w:marRight w:val="0"/>
                  <w:marTop w:val="0"/>
                  <w:marBottom w:val="0"/>
                  <w:divBdr>
                    <w:top w:val="none" w:sz="0" w:space="0" w:color="auto"/>
                    <w:left w:val="none" w:sz="0" w:space="0" w:color="auto"/>
                    <w:bottom w:val="none" w:sz="0" w:space="0" w:color="auto"/>
                    <w:right w:val="none" w:sz="0" w:space="0" w:color="auto"/>
                  </w:divBdr>
                  <w:divsChild>
                    <w:div w:id="1254508157">
                      <w:marLeft w:val="0"/>
                      <w:marRight w:val="0"/>
                      <w:marTop w:val="0"/>
                      <w:marBottom w:val="0"/>
                      <w:divBdr>
                        <w:top w:val="none" w:sz="0" w:space="0" w:color="auto"/>
                        <w:left w:val="none" w:sz="0" w:space="0" w:color="auto"/>
                        <w:bottom w:val="none" w:sz="0" w:space="0" w:color="auto"/>
                        <w:right w:val="none" w:sz="0" w:space="0" w:color="auto"/>
                      </w:divBdr>
                      <w:divsChild>
                        <w:div w:id="211767059">
                          <w:marLeft w:val="0"/>
                          <w:marRight w:val="0"/>
                          <w:marTop w:val="0"/>
                          <w:marBottom w:val="0"/>
                          <w:divBdr>
                            <w:top w:val="none" w:sz="0" w:space="0" w:color="auto"/>
                            <w:left w:val="none" w:sz="0" w:space="0" w:color="auto"/>
                            <w:bottom w:val="none" w:sz="0" w:space="0" w:color="auto"/>
                            <w:right w:val="none" w:sz="0" w:space="0" w:color="auto"/>
                          </w:divBdr>
                          <w:divsChild>
                            <w:div w:id="1075933188">
                              <w:marLeft w:val="0"/>
                              <w:marRight w:val="0"/>
                              <w:marTop w:val="0"/>
                              <w:marBottom w:val="0"/>
                              <w:divBdr>
                                <w:top w:val="none" w:sz="0" w:space="0" w:color="auto"/>
                                <w:left w:val="none" w:sz="0" w:space="0" w:color="auto"/>
                                <w:bottom w:val="none" w:sz="0" w:space="0" w:color="auto"/>
                                <w:right w:val="none" w:sz="0" w:space="0" w:color="auto"/>
                              </w:divBdr>
                            </w:div>
                            <w:div w:id="1977563073">
                              <w:marLeft w:val="0"/>
                              <w:marRight w:val="0"/>
                              <w:marTop w:val="0"/>
                              <w:marBottom w:val="0"/>
                              <w:divBdr>
                                <w:top w:val="none" w:sz="0" w:space="0" w:color="auto"/>
                                <w:left w:val="none" w:sz="0" w:space="0" w:color="auto"/>
                                <w:bottom w:val="none" w:sz="0" w:space="0" w:color="auto"/>
                                <w:right w:val="none" w:sz="0" w:space="0" w:color="auto"/>
                              </w:divBdr>
                            </w:div>
                          </w:divsChild>
                        </w:div>
                        <w:div w:id="609580862">
                          <w:marLeft w:val="0"/>
                          <w:marRight w:val="0"/>
                          <w:marTop w:val="0"/>
                          <w:marBottom w:val="0"/>
                          <w:divBdr>
                            <w:top w:val="none" w:sz="0" w:space="0" w:color="auto"/>
                            <w:left w:val="none" w:sz="0" w:space="0" w:color="auto"/>
                            <w:bottom w:val="none" w:sz="0" w:space="0" w:color="auto"/>
                            <w:right w:val="none" w:sz="0" w:space="0" w:color="auto"/>
                          </w:divBdr>
                        </w:div>
                        <w:div w:id="5444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1736">
      <w:bodyDiv w:val="1"/>
      <w:marLeft w:val="0"/>
      <w:marRight w:val="0"/>
      <w:marTop w:val="0"/>
      <w:marBottom w:val="0"/>
      <w:divBdr>
        <w:top w:val="none" w:sz="0" w:space="0" w:color="auto"/>
        <w:left w:val="none" w:sz="0" w:space="0" w:color="auto"/>
        <w:bottom w:val="none" w:sz="0" w:space="0" w:color="auto"/>
        <w:right w:val="none" w:sz="0" w:space="0" w:color="auto"/>
      </w:divBdr>
    </w:div>
    <w:div w:id="164442128">
      <w:bodyDiv w:val="1"/>
      <w:marLeft w:val="0"/>
      <w:marRight w:val="0"/>
      <w:marTop w:val="0"/>
      <w:marBottom w:val="0"/>
      <w:divBdr>
        <w:top w:val="none" w:sz="0" w:space="0" w:color="auto"/>
        <w:left w:val="none" w:sz="0" w:space="0" w:color="auto"/>
        <w:bottom w:val="none" w:sz="0" w:space="0" w:color="auto"/>
        <w:right w:val="none" w:sz="0" w:space="0" w:color="auto"/>
      </w:divBdr>
    </w:div>
    <w:div w:id="194117936">
      <w:bodyDiv w:val="1"/>
      <w:marLeft w:val="0"/>
      <w:marRight w:val="0"/>
      <w:marTop w:val="0"/>
      <w:marBottom w:val="0"/>
      <w:divBdr>
        <w:top w:val="none" w:sz="0" w:space="0" w:color="auto"/>
        <w:left w:val="none" w:sz="0" w:space="0" w:color="auto"/>
        <w:bottom w:val="none" w:sz="0" w:space="0" w:color="auto"/>
        <w:right w:val="none" w:sz="0" w:space="0" w:color="auto"/>
      </w:divBdr>
      <w:divsChild>
        <w:div w:id="1035472457">
          <w:marLeft w:val="0"/>
          <w:marRight w:val="0"/>
          <w:marTop w:val="0"/>
          <w:marBottom w:val="0"/>
          <w:divBdr>
            <w:top w:val="none" w:sz="0" w:space="0" w:color="auto"/>
            <w:left w:val="none" w:sz="0" w:space="0" w:color="auto"/>
            <w:bottom w:val="none" w:sz="0" w:space="0" w:color="auto"/>
            <w:right w:val="none" w:sz="0" w:space="0" w:color="auto"/>
          </w:divBdr>
          <w:divsChild>
            <w:div w:id="755368348">
              <w:marLeft w:val="0"/>
              <w:marRight w:val="0"/>
              <w:marTop w:val="0"/>
              <w:marBottom w:val="0"/>
              <w:divBdr>
                <w:top w:val="none" w:sz="0" w:space="0" w:color="auto"/>
                <w:left w:val="none" w:sz="0" w:space="0" w:color="auto"/>
                <w:bottom w:val="none" w:sz="0" w:space="0" w:color="auto"/>
                <w:right w:val="none" w:sz="0" w:space="0" w:color="auto"/>
              </w:divBdr>
              <w:divsChild>
                <w:div w:id="192814310">
                  <w:marLeft w:val="0"/>
                  <w:marRight w:val="0"/>
                  <w:marTop w:val="0"/>
                  <w:marBottom w:val="0"/>
                  <w:divBdr>
                    <w:top w:val="none" w:sz="0" w:space="0" w:color="auto"/>
                    <w:left w:val="none" w:sz="0" w:space="0" w:color="auto"/>
                    <w:bottom w:val="none" w:sz="0" w:space="0" w:color="auto"/>
                    <w:right w:val="none" w:sz="0" w:space="0" w:color="auto"/>
                  </w:divBdr>
                  <w:divsChild>
                    <w:div w:id="48773257">
                      <w:marLeft w:val="0"/>
                      <w:marRight w:val="0"/>
                      <w:marTop w:val="0"/>
                      <w:marBottom w:val="0"/>
                      <w:divBdr>
                        <w:top w:val="none" w:sz="0" w:space="0" w:color="auto"/>
                        <w:left w:val="none" w:sz="0" w:space="0" w:color="auto"/>
                        <w:bottom w:val="none" w:sz="0" w:space="0" w:color="auto"/>
                        <w:right w:val="none" w:sz="0" w:space="0" w:color="auto"/>
                      </w:divBdr>
                      <w:divsChild>
                        <w:div w:id="1792628431">
                          <w:marLeft w:val="0"/>
                          <w:marRight w:val="0"/>
                          <w:marTop w:val="0"/>
                          <w:marBottom w:val="0"/>
                          <w:divBdr>
                            <w:top w:val="none" w:sz="0" w:space="0" w:color="auto"/>
                            <w:left w:val="none" w:sz="0" w:space="0" w:color="auto"/>
                            <w:bottom w:val="none" w:sz="0" w:space="0" w:color="auto"/>
                            <w:right w:val="none" w:sz="0" w:space="0" w:color="auto"/>
                          </w:divBdr>
                          <w:divsChild>
                            <w:div w:id="446848289">
                              <w:marLeft w:val="0"/>
                              <w:marRight w:val="0"/>
                              <w:marTop w:val="0"/>
                              <w:marBottom w:val="0"/>
                              <w:divBdr>
                                <w:top w:val="none" w:sz="0" w:space="0" w:color="auto"/>
                                <w:left w:val="none" w:sz="0" w:space="0" w:color="auto"/>
                                <w:bottom w:val="none" w:sz="0" w:space="0" w:color="auto"/>
                                <w:right w:val="none" w:sz="0" w:space="0" w:color="auto"/>
                              </w:divBdr>
                            </w:div>
                            <w:div w:id="1426802612">
                              <w:marLeft w:val="0"/>
                              <w:marRight w:val="0"/>
                              <w:marTop w:val="0"/>
                              <w:marBottom w:val="0"/>
                              <w:divBdr>
                                <w:top w:val="none" w:sz="0" w:space="0" w:color="auto"/>
                                <w:left w:val="none" w:sz="0" w:space="0" w:color="auto"/>
                                <w:bottom w:val="none" w:sz="0" w:space="0" w:color="auto"/>
                                <w:right w:val="none" w:sz="0" w:space="0" w:color="auto"/>
                              </w:divBdr>
                            </w:div>
                          </w:divsChild>
                        </w:div>
                        <w:div w:id="999386980">
                          <w:marLeft w:val="0"/>
                          <w:marRight w:val="0"/>
                          <w:marTop w:val="0"/>
                          <w:marBottom w:val="0"/>
                          <w:divBdr>
                            <w:top w:val="none" w:sz="0" w:space="0" w:color="auto"/>
                            <w:left w:val="none" w:sz="0" w:space="0" w:color="auto"/>
                            <w:bottom w:val="none" w:sz="0" w:space="0" w:color="auto"/>
                            <w:right w:val="none" w:sz="0" w:space="0" w:color="auto"/>
                          </w:divBdr>
                          <w:divsChild>
                            <w:div w:id="546574072">
                              <w:marLeft w:val="0"/>
                              <w:marRight w:val="0"/>
                              <w:marTop w:val="0"/>
                              <w:marBottom w:val="0"/>
                              <w:divBdr>
                                <w:top w:val="none" w:sz="0" w:space="0" w:color="auto"/>
                                <w:left w:val="none" w:sz="0" w:space="0" w:color="auto"/>
                                <w:bottom w:val="none" w:sz="0" w:space="0" w:color="auto"/>
                                <w:right w:val="none" w:sz="0" w:space="0" w:color="auto"/>
                              </w:divBdr>
                              <w:divsChild>
                                <w:div w:id="1790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6115">
      <w:bodyDiv w:val="1"/>
      <w:marLeft w:val="0"/>
      <w:marRight w:val="0"/>
      <w:marTop w:val="0"/>
      <w:marBottom w:val="0"/>
      <w:divBdr>
        <w:top w:val="none" w:sz="0" w:space="0" w:color="auto"/>
        <w:left w:val="none" w:sz="0" w:space="0" w:color="auto"/>
        <w:bottom w:val="none" w:sz="0" w:space="0" w:color="auto"/>
        <w:right w:val="none" w:sz="0" w:space="0" w:color="auto"/>
      </w:divBdr>
    </w:div>
    <w:div w:id="224947914">
      <w:bodyDiv w:val="1"/>
      <w:marLeft w:val="0"/>
      <w:marRight w:val="0"/>
      <w:marTop w:val="0"/>
      <w:marBottom w:val="0"/>
      <w:divBdr>
        <w:top w:val="none" w:sz="0" w:space="0" w:color="auto"/>
        <w:left w:val="none" w:sz="0" w:space="0" w:color="auto"/>
        <w:bottom w:val="none" w:sz="0" w:space="0" w:color="auto"/>
        <w:right w:val="none" w:sz="0" w:space="0" w:color="auto"/>
      </w:divBdr>
      <w:divsChild>
        <w:div w:id="1644502509">
          <w:marLeft w:val="0"/>
          <w:marRight w:val="0"/>
          <w:marTop w:val="0"/>
          <w:marBottom w:val="0"/>
          <w:divBdr>
            <w:top w:val="none" w:sz="0" w:space="0" w:color="auto"/>
            <w:left w:val="none" w:sz="0" w:space="0" w:color="auto"/>
            <w:bottom w:val="none" w:sz="0" w:space="0" w:color="auto"/>
            <w:right w:val="none" w:sz="0" w:space="0" w:color="auto"/>
          </w:divBdr>
          <w:divsChild>
            <w:div w:id="1063062378">
              <w:marLeft w:val="0"/>
              <w:marRight w:val="0"/>
              <w:marTop w:val="0"/>
              <w:marBottom w:val="0"/>
              <w:divBdr>
                <w:top w:val="none" w:sz="0" w:space="0" w:color="auto"/>
                <w:left w:val="none" w:sz="0" w:space="0" w:color="auto"/>
                <w:bottom w:val="none" w:sz="0" w:space="0" w:color="auto"/>
                <w:right w:val="none" w:sz="0" w:space="0" w:color="auto"/>
              </w:divBdr>
              <w:divsChild>
                <w:div w:id="1974368172">
                  <w:marLeft w:val="0"/>
                  <w:marRight w:val="0"/>
                  <w:marTop w:val="0"/>
                  <w:marBottom w:val="0"/>
                  <w:divBdr>
                    <w:top w:val="none" w:sz="0" w:space="0" w:color="auto"/>
                    <w:left w:val="none" w:sz="0" w:space="0" w:color="auto"/>
                    <w:bottom w:val="none" w:sz="0" w:space="0" w:color="auto"/>
                    <w:right w:val="none" w:sz="0" w:space="0" w:color="auto"/>
                  </w:divBdr>
                  <w:divsChild>
                    <w:div w:id="1568152397">
                      <w:marLeft w:val="0"/>
                      <w:marRight w:val="0"/>
                      <w:marTop w:val="0"/>
                      <w:marBottom w:val="0"/>
                      <w:divBdr>
                        <w:top w:val="none" w:sz="0" w:space="0" w:color="auto"/>
                        <w:left w:val="none" w:sz="0" w:space="0" w:color="auto"/>
                        <w:bottom w:val="none" w:sz="0" w:space="0" w:color="auto"/>
                        <w:right w:val="none" w:sz="0" w:space="0" w:color="auto"/>
                      </w:divBdr>
                      <w:divsChild>
                        <w:div w:id="97335255">
                          <w:marLeft w:val="0"/>
                          <w:marRight w:val="0"/>
                          <w:marTop w:val="0"/>
                          <w:marBottom w:val="0"/>
                          <w:divBdr>
                            <w:top w:val="none" w:sz="0" w:space="0" w:color="auto"/>
                            <w:left w:val="none" w:sz="0" w:space="0" w:color="auto"/>
                            <w:bottom w:val="none" w:sz="0" w:space="0" w:color="auto"/>
                            <w:right w:val="none" w:sz="0" w:space="0" w:color="auto"/>
                          </w:divBdr>
                          <w:divsChild>
                            <w:div w:id="2005469779">
                              <w:marLeft w:val="0"/>
                              <w:marRight w:val="0"/>
                              <w:marTop w:val="0"/>
                              <w:marBottom w:val="0"/>
                              <w:divBdr>
                                <w:top w:val="none" w:sz="0" w:space="0" w:color="auto"/>
                                <w:left w:val="none" w:sz="0" w:space="0" w:color="auto"/>
                                <w:bottom w:val="none" w:sz="0" w:space="0" w:color="auto"/>
                                <w:right w:val="none" w:sz="0" w:space="0" w:color="auto"/>
                              </w:divBdr>
                            </w:div>
                            <w:div w:id="503472689">
                              <w:marLeft w:val="0"/>
                              <w:marRight w:val="0"/>
                              <w:marTop w:val="0"/>
                              <w:marBottom w:val="0"/>
                              <w:divBdr>
                                <w:top w:val="none" w:sz="0" w:space="0" w:color="auto"/>
                                <w:left w:val="none" w:sz="0" w:space="0" w:color="auto"/>
                                <w:bottom w:val="none" w:sz="0" w:space="0" w:color="auto"/>
                                <w:right w:val="none" w:sz="0" w:space="0" w:color="auto"/>
                              </w:divBdr>
                            </w:div>
                          </w:divsChild>
                        </w:div>
                        <w:div w:id="1256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0849">
      <w:bodyDiv w:val="1"/>
      <w:marLeft w:val="0"/>
      <w:marRight w:val="0"/>
      <w:marTop w:val="0"/>
      <w:marBottom w:val="0"/>
      <w:divBdr>
        <w:top w:val="none" w:sz="0" w:space="0" w:color="auto"/>
        <w:left w:val="none" w:sz="0" w:space="0" w:color="auto"/>
        <w:bottom w:val="none" w:sz="0" w:space="0" w:color="auto"/>
        <w:right w:val="none" w:sz="0" w:space="0" w:color="auto"/>
      </w:divBdr>
    </w:div>
    <w:div w:id="248542538">
      <w:bodyDiv w:val="1"/>
      <w:marLeft w:val="0"/>
      <w:marRight w:val="0"/>
      <w:marTop w:val="0"/>
      <w:marBottom w:val="0"/>
      <w:divBdr>
        <w:top w:val="none" w:sz="0" w:space="0" w:color="auto"/>
        <w:left w:val="none" w:sz="0" w:space="0" w:color="auto"/>
        <w:bottom w:val="none" w:sz="0" w:space="0" w:color="auto"/>
        <w:right w:val="none" w:sz="0" w:space="0" w:color="auto"/>
      </w:divBdr>
    </w:div>
    <w:div w:id="254637661">
      <w:bodyDiv w:val="1"/>
      <w:marLeft w:val="0"/>
      <w:marRight w:val="0"/>
      <w:marTop w:val="0"/>
      <w:marBottom w:val="0"/>
      <w:divBdr>
        <w:top w:val="none" w:sz="0" w:space="0" w:color="auto"/>
        <w:left w:val="none" w:sz="0" w:space="0" w:color="auto"/>
        <w:bottom w:val="none" w:sz="0" w:space="0" w:color="auto"/>
        <w:right w:val="none" w:sz="0" w:space="0" w:color="auto"/>
      </w:divBdr>
    </w:div>
    <w:div w:id="266734666">
      <w:bodyDiv w:val="1"/>
      <w:marLeft w:val="0"/>
      <w:marRight w:val="0"/>
      <w:marTop w:val="0"/>
      <w:marBottom w:val="0"/>
      <w:divBdr>
        <w:top w:val="none" w:sz="0" w:space="0" w:color="auto"/>
        <w:left w:val="none" w:sz="0" w:space="0" w:color="auto"/>
        <w:bottom w:val="none" w:sz="0" w:space="0" w:color="auto"/>
        <w:right w:val="none" w:sz="0" w:space="0" w:color="auto"/>
      </w:divBdr>
    </w:div>
    <w:div w:id="293340780">
      <w:bodyDiv w:val="1"/>
      <w:marLeft w:val="0"/>
      <w:marRight w:val="0"/>
      <w:marTop w:val="0"/>
      <w:marBottom w:val="0"/>
      <w:divBdr>
        <w:top w:val="none" w:sz="0" w:space="0" w:color="auto"/>
        <w:left w:val="none" w:sz="0" w:space="0" w:color="auto"/>
        <w:bottom w:val="none" w:sz="0" w:space="0" w:color="auto"/>
        <w:right w:val="none" w:sz="0" w:space="0" w:color="auto"/>
      </w:divBdr>
    </w:div>
    <w:div w:id="293407356">
      <w:bodyDiv w:val="1"/>
      <w:marLeft w:val="0"/>
      <w:marRight w:val="0"/>
      <w:marTop w:val="0"/>
      <w:marBottom w:val="0"/>
      <w:divBdr>
        <w:top w:val="none" w:sz="0" w:space="0" w:color="auto"/>
        <w:left w:val="none" w:sz="0" w:space="0" w:color="auto"/>
        <w:bottom w:val="none" w:sz="0" w:space="0" w:color="auto"/>
        <w:right w:val="none" w:sz="0" w:space="0" w:color="auto"/>
      </w:divBdr>
    </w:div>
    <w:div w:id="338585310">
      <w:bodyDiv w:val="1"/>
      <w:marLeft w:val="0"/>
      <w:marRight w:val="0"/>
      <w:marTop w:val="0"/>
      <w:marBottom w:val="0"/>
      <w:divBdr>
        <w:top w:val="none" w:sz="0" w:space="0" w:color="auto"/>
        <w:left w:val="none" w:sz="0" w:space="0" w:color="auto"/>
        <w:bottom w:val="none" w:sz="0" w:space="0" w:color="auto"/>
        <w:right w:val="none" w:sz="0" w:space="0" w:color="auto"/>
      </w:divBdr>
    </w:div>
    <w:div w:id="340278533">
      <w:bodyDiv w:val="1"/>
      <w:marLeft w:val="0"/>
      <w:marRight w:val="0"/>
      <w:marTop w:val="0"/>
      <w:marBottom w:val="0"/>
      <w:divBdr>
        <w:top w:val="none" w:sz="0" w:space="0" w:color="auto"/>
        <w:left w:val="none" w:sz="0" w:space="0" w:color="auto"/>
        <w:bottom w:val="none" w:sz="0" w:space="0" w:color="auto"/>
        <w:right w:val="none" w:sz="0" w:space="0" w:color="auto"/>
      </w:divBdr>
    </w:div>
    <w:div w:id="340665416">
      <w:bodyDiv w:val="1"/>
      <w:marLeft w:val="0"/>
      <w:marRight w:val="0"/>
      <w:marTop w:val="0"/>
      <w:marBottom w:val="0"/>
      <w:divBdr>
        <w:top w:val="none" w:sz="0" w:space="0" w:color="auto"/>
        <w:left w:val="none" w:sz="0" w:space="0" w:color="auto"/>
        <w:bottom w:val="none" w:sz="0" w:space="0" w:color="auto"/>
        <w:right w:val="none" w:sz="0" w:space="0" w:color="auto"/>
      </w:divBdr>
    </w:div>
    <w:div w:id="345981890">
      <w:bodyDiv w:val="1"/>
      <w:marLeft w:val="0"/>
      <w:marRight w:val="0"/>
      <w:marTop w:val="0"/>
      <w:marBottom w:val="0"/>
      <w:divBdr>
        <w:top w:val="none" w:sz="0" w:space="0" w:color="auto"/>
        <w:left w:val="none" w:sz="0" w:space="0" w:color="auto"/>
        <w:bottom w:val="none" w:sz="0" w:space="0" w:color="auto"/>
        <w:right w:val="none" w:sz="0" w:space="0" w:color="auto"/>
      </w:divBdr>
    </w:div>
    <w:div w:id="365956413">
      <w:bodyDiv w:val="1"/>
      <w:marLeft w:val="0"/>
      <w:marRight w:val="0"/>
      <w:marTop w:val="0"/>
      <w:marBottom w:val="0"/>
      <w:divBdr>
        <w:top w:val="none" w:sz="0" w:space="0" w:color="auto"/>
        <w:left w:val="none" w:sz="0" w:space="0" w:color="auto"/>
        <w:bottom w:val="none" w:sz="0" w:space="0" w:color="auto"/>
        <w:right w:val="none" w:sz="0" w:space="0" w:color="auto"/>
      </w:divBdr>
    </w:div>
    <w:div w:id="378823761">
      <w:bodyDiv w:val="1"/>
      <w:marLeft w:val="0"/>
      <w:marRight w:val="0"/>
      <w:marTop w:val="0"/>
      <w:marBottom w:val="0"/>
      <w:divBdr>
        <w:top w:val="none" w:sz="0" w:space="0" w:color="auto"/>
        <w:left w:val="none" w:sz="0" w:space="0" w:color="auto"/>
        <w:bottom w:val="none" w:sz="0" w:space="0" w:color="auto"/>
        <w:right w:val="none" w:sz="0" w:space="0" w:color="auto"/>
      </w:divBdr>
    </w:div>
    <w:div w:id="398410135">
      <w:bodyDiv w:val="1"/>
      <w:marLeft w:val="0"/>
      <w:marRight w:val="0"/>
      <w:marTop w:val="0"/>
      <w:marBottom w:val="0"/>
      <w:divBdr>
        <w:top w:val="none" w:sz="0" w:space="0" w:color="auto"/>
        <w:left w:val="none" w:sz="0" w:space="0" w:color="auto"/>
        <w:bottom w:val="none" w:sz="0" w:space="0" w:color="auto"/>
        <w:right w:val="none" w:sz="0" w:space="0" w:color="auto"/>
      </w:divBdr>
      <w:divsChild>
        <w:div w:id="1699238541">
          <w:marLeft w:val="0"/>
          <w:marRight w:val="0"/>
          <w:marTop w:val="0"/>
          <w:marBottom w:val="0"/>
          <w:divBdr>
            <w:top w:val="none" w:sz="0" w:space="0" w:color="auto"/>
            <w:left w:val="none" w:sz="0" w:space="0" w:color="auto"/>
            <w:bottom w:val="none" w:sz="0" w:space="0" w:color="auto"/>
            <w:right w:val="none" w:sz="0" w:space="0" w:color="auto"/>
          </w:divBdr>
        </w:div>
      </w:divsChild>
    </w:div>
    <w:div w:id="417169088">
      <w:bodyDiv w:val="1"/>
      <w:marLeft w:val="0"/>
      <w:marRight w:val="0"/>
      <w:marTop w:val="0"/>
      <w:marBottom w:val="0"/>
      <w:divBdr>
        <w:top w:val="none" w:sz="0" w:space="0" w:color="auto"/>
        <w:left w:val="none" w:sz="0" w:space="0" w:color="auto"/>
        <w:bottom w:val="none" w:sz="0" w:space="0" w:color="auto"/>
        <w:right w:val="none" w:sz="0" w:space="0" w:color="auto"/>
      </w:divBdr>
      <w:divsChild>
        <w:div w:id="898709565">
          <w:marLeft w:val="0"/>
          <w:marRight w:val="0"/>
          <w:marTop w:val="0"/>
          <w:marBottom w:val="0"/>
          <w:divBdr>
            <w:top w:val="none" w:sz="0" w:space="0" w:color="auto"/>
            <w:left w:val="none" w:sz="0" w:space="0" w:color="auto"/>
            <w:bottom w:val="none" w:sz="0" w:space="0" w:color="auto"/>
            <w:right w:val="none" w:sz="0" w:space="0" w:color="auto"/>
          </w:divBdr>
          <w:divsChild>
            <w:div w:id="1791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749">
      <w:bodyDiv w:val="1"/>
      <w:marLeft w:val="0"/>
      <w:marRight w:val="0"/>
      <w:marTop w:val="0"/>
      <w:marBottom w:val="0"/>
      <w:divBdr>
        <w:top w:val="none" w:sz="0" w:space="0" w:color="auto"/>
        <w:left w:val="none" w:sz="0" w:space="0" w:color="auto"/>
        <w:bottom w:val="none" w:sz="0" w:space="0" w:color="auto"/>
        <w:right w:val="none" w:sz="0" w:space="0" w:color="auto"/>
      </w:divBdr>
    </w:div>
    <w:div w:id="447354400">
      <w:bodyDiv w:val="1"/>
      <w:marLeft w:val="0"/>
      <w:marRight w:val="0"/>
      <w:marTop w:val="0"/>
      <w:marBottom w:val="0"/>
      <w:divBdr>
        <w:top w:val="none" w:sz="0" w:space="0" w:color="auto"/>
        <w:left w:val="none" w:sz="0" w:space="0" w:color="auto"/>
        <w:bottom w:val="none" w:sz="0" w:space="0" w:color="auto"/>
        <w:right w:val="none" w:sz="0" w:space="0" w:color="auto"/>
      </w:divBdr>
    </w:div>
    <w:div w:id="466633153">
      <w:bodyDiv w:val="1"/>
      <w:marLeft w:val="0"/>
      <w:marRight w:val="0"/>
      <w:marTop w:val="0"/>
      <w:marBottom w:val="0"/>
      <w:divBdr>
        <w:top w:val="none" w:sz="0" w:space="0" w:color="auto"/>
        <w:left w:val="none" w:sz="0" w:space="0" w:color="auto"/>
        <w:bottom w:val="none" w:sz="0" w:space="0" w:color="auto"/>
        <w:right w:val="none" w:sz="0" w:space="0" w:color="auto"/>
      </w:divBdr>
    </w:div>
    <w:div w:id="489061704">
      <w:bodyDiv w:val="1"/>
      <w:marLeft w:val="0"/>
      <w:marRight w:val="0"/>
      <w:marTop w:val="0"/>
      <w:marBottom w:val="0"/>
      <w:divBdr>
        <w:top w:val="none" w:sz="0" w:space="0" w:color="auto"/>
        <w:left w:val="none" w:sz="0" w:space="0" w:color="auto"/>
        <w:bottom w:val="none" w:sz="0" w:space="0" w:color="auto"/>
        <w:right w:val="none" w:sz="0" w:space="0" w:color="auto"/>
      </w:divBdr>
      <w:divsChild>
        <w:div w:id="164055700">
          <w:marLeft w:val="0"/>
          <w:marRight w:val="0"/>
          <w:marTop w:val="0"/>
          <w:marBottom w:val="0"/>
          <w:divBdr>
            <w:top w:val="none" w:sz="0" w:space="0" w:color="auto"/>
            <w:left w:val="none" w:sz="0" w:space="0" w:color="auto"/>
            <w:bottom w:val="none" w:sz="0" w:space="0" w:color="auto"/>
            <w:right w:val="none" w:sz="0" w:space="0" w:color="auto"/>
          </w:divBdr>
          <w:divsChild>
            <w:div w:id="1643189340">
              <w:marLeft w:val="0"/>
              <w:marRight w:val="0"/>
              <w:marTop w:val="0"/>
              <w:marBottom w:val="0"/>
              <w:divBdr>
                <w:top w:val="none" w:sz="0" w:space="0" w:color="auto"/>
                <w:left w:val="none" w:sz="0" w:space="0" w:color="auto"/>
                <w:bottom w:val="none" w:sz="0" w:space="0" w:color="auto"/>
                <w:right w:val="none" w:sz="0" w:space="0" w:color="auto"/>
              </w:divBdr>
              <w:divsChild>
                <w:div w:id="301082489">
                  <w:marLeft w:val="0"/>
                  <w:marRight w:val="0"/>
                  <w:marTop w:val="0"/>
                  <w:marBottom w:val="0"/>
                  <w:divBdr>
                    <w:top w:val="none" w:sz="0" w:space="0" w:color="auto"/>
                    <w:left w:val="none" w:sz="0" w:space="0" w:color="auto"/>
                    <w:bottom w:val="none" w:sz="0" w:space="0" w:color="auto"/>
                    <w:right w:val="none" w:sz="0" w:space="0" w:color="auto"/>
                  </w:divBdr>
                  <w:divsChild>
                    <w:div w:id="1079985754">
                      <w:marLeft w:val="0"/>
                      <w:marRight w:val="0"/>
                      <w:marTop w:val="0"/>
                      <w:marBottom w:val="0"/>
                      <w:divBdr>
                        <w:top w:val="none" w:sz="0" w:space="0" w:color="auto"/>
                        <w:left w:val="none" w:sz="0" w:space="0" w:color="auto"/>
                        <w:bottom w:val="none" w:sz="0" w:space="0" w:color="auto"/>
                        <w:right w:val="none" w:sz="0" w:space="0" w:color="auto"/>
                      </w:divBdr>
                      <w:divsChild>
                        <w:div w:id="896547348">
                          <w:marLeft w:val="0"/>
                          <w:marRight w:val="0"/>
                          <w:marTop w:val="0"/>
                          <w:marBottom w:val="0"/>
                          <w:divBdr>
                            <w:top w:val="none" w:sz="0" w:space="0" w:color="auto"/>
                            <w:left w:val="none" w:sz="0" w:space="0" w:color="auto"/>
                            <w:bottom w:val="none" w:sz="0" w:space="0" w:color="auto"/>
                            <w:right w:val="none" w:sz="0" w:space="0" w:color="auto"/>
                          </w:divBdr>
                          <w:divsChild>
                            <w:div w:id="1823155966">
                              <w:marLeft w:val="0"/>
                              <w:marRight w:val="0"/>
                              <w:marTop w:val="0"/>
                              <w:marBottom w:val="0"/>
                              <w:divBdr>
                                <w:top w:val="none" w:sz="0" w:space="0" w:color="auto"/>
                                <w:left w:val="none" w:sz="0" w:space="0" w:color="auto"/>
                                <w:bottom w:val="none" w:sz="0" w:space="0" w:color="auto"/>
                                <w:right w:val="none" w:sz="0" w:space="0" w:color="auto"/>
                              </w:divBdr>
                            </w:div>
                            <w:div w:id="1635713966">
                              <w:marLeft w:val="0"/>
                              <w:marRight w:val="0"/>
                              <w:marTop w:val="0"/>
                              <w:marBottom w:val="0"/>
                              <w:divBdr>
                                <w:top w:val="none" w:sz="0" w:space="0" w:color="auto"/>
                                <w:left w:val="none" w:sz="0" w:space="0" w:color="auto"/>
                                <w:bottom w:val="none" w:sz="0" w:space="0" w:color="auto"/>
                                <w:right w:val="none" w:sz="0" w:space="0" w:color="auto"/>
                              </w:divBdr>
                            </w:div>
                          </w:divsChild>
                        </w:div>
                        <w:div w:id="1007175366">
                          <w:marLeft w:val="0"/>
                          <w:marRight w:val="0"/>
                          <w:marTop w:val="0"/>
                          <w:marBottom w:val="0"/>
                          <w:divBdr>
                            <w:top w:val="none" w:sz="0" w:space="0" w:color="auto"/>
                            <w:left w:val="none" w:sz="0" w:space="0" w:color="auto"/>
                            <w:bottom w:val="none" w:sz="0" w:space="0" w:color="auto"/>
                            <w:right w:val="none" w:sz="0" w:space="0" w:color="auto"/>
                          </w:divBdr>
                        </w:div>
                        <w:div w:id="1157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8081">
      <w:bodyDiv w:val="1"/>
      <w:marLeft w:val="0"/>
      <w:marRight w:val="0"/>
      <w:marTop w:val="0"/>
      <w:marBottom w:val="0"/>
      <w:divBdr>
        <w:top w:val="none" w:sz="0" w:space="0" w:color="auto"/>
        <w:left w:val="none" w:sz="0" w:space="0" w:color="auto"/>
        <w:bottom w:val="none" w:sz="0" w:space="0" w:color="auto"/>
        <w:right w:val="none" w:sz="0" w:space="0" w:color="auto"/>
      </w:divBdr>
    </w:div>
    <w:div w:id="511115506">
      <w:bodyDiv w:val="1"/>
      <w:marLeft w:val="0"/>
      <w:marRight w:val="0"/>
      <w:marTop w:val="0"/>
      <w:marBottom w:val="0"/>
      <w:divBdr>
        <w:top w:val="none" w:sz="0" w:space="0" w:color="auto"/>
        <w:left w:val="none" w:sz="0" w:space="0" w:color="auto"/>
        <w:bottom w:val="none" w:sz="0" w:space="0" w:color="auto"/>
        <w:right w:val="none" w:sz="0" w:space="0" w:color="auto"/>
      </w:divBdr>
    </w:div>
    <w:div w:id="516507333">
      <w:bodyDiv w:val="1"/>
      <w:marLeft w:val="0"/>
      <w:marRight w:val="0"/>
      <w:marTop w:val="0"/>
      <w:marBottom w:val="0"/>
      <w:divBdr>
        <w:top w:val="none" w:sz="0" w:space="0" w:color="auto"/>
        <w:left w:val="none" w:sz="0" w:space="0" w:color="auto"/>
        <w:bottom w:val="none" w:sz="0" w:space="0" w:color="auto"/>
        <w:right w:val="none" w:sz="0" w:space="0" w:color="auto"/>
      </w:divBdr>
    </w:div>
    <w:div w:id="567494639">
      <w:bodyDiv w:val="1"/>
      <w:marLeft w:val="0"/>
      <w:marRight w:val="0"/>
      <w:marTop w:val="0"/>
      <w:marBottom w:val="0"/>
      <w:divBdr>
        <w:top w:val="none" w:sz="0" w:space="0" w:color="auto"/>
        <w:left w:val="none" w:sz="0" w:space="0" w:color="auto"/>
        <w:bottom w:val="none" w:sz="0" w:space="0" w:color="auto"/>
        <w:right w:val="none" w:sz="0" w:space="0" w:color="auto"/>
      </w:divBdr>
    </w:div>
    <w:div w:id="590041422">
      <w:bodyDiv w:val="1"/>
      <w:marLeft w:val="0"/>
      <w:marRight w:val="0"/>
      <w:marTop w:val="0"/>
      <w:marBottom w:val="0"/>
      <w:divBdr>
        <w:top w:val="none" w:sz="0" w:space="0" w:color="auto"/>
        <w:left w:val="none" w:sz="0" w:space="0" w:color="auto"/>
        <w:bottom w:val="none" w:sz="0" w:space="0" w:color="auto"/>
        <w:right w:val="none" w:sz="0" w:space="0" w:color="auto"/>
      </w:divBdr>
    </w:div>
    <w:div w:id="632491130">
      <w:bodyDiv w:val="1"/>
      <w:marLeft w:val="0"/>
      <w:marRight w:val="0"/>
      <w:marTop w:val="0"/>
      <w:marBottom w:val="0"/>
      <w:divBdr>
        <w:top w:val="none" w:sz="0" w:space="0" w:color="auto"/>
        <w:left w:val="none" w:sz="0" w:space="0" w:color="auto"/>
        <w:bottom w:val="none" w:sz="0" w:space="0" w:color="auto"/>
        <w:right w:val="none" w:sz="0" w:space="0" w:color="auto"/>
      </w:divBdr>
      <w:divsChild>
        <w:div w:id="393158749">
          <w:marLeft w:val="0"/>
          <w:marRight w:val="0"/>
          <w:marTop w:val="0"/>
          <w:marBottom w:val="0"/>
          <w:divBdr>
            <w:top w:val="none" w:sz="0" w:space="0" w:color="auto"/>
            <w:left w:val="none" w:sz="0" w:space="0" w:color="auto"/>
            <w:bottom w:val="none" w:sz="0" w:space="0" w:color="auto"/>
            <w:right w:val="none" w:sz="0" w:space="0" w:color="auto"/>
          </w:divBdr>
          <w:divsChild>
            <w:div w:id="390231339">
              <w:marLeft w:val="0"/>
              <w:marRight w:val="0"/>
              <w:marTop w:val="0"/>
              <w:marBottom w:val="0"/>
              <w:divBdr>
                <w:top w:val="none" w:sz="0" w:space="0" w:color="auto"/>
                <w:left w:val="none" w:sz="0" w:space="0" w:color="auto"/>
                <w:bottom w:val="none" w:sz="0" w:space="0" w:color="auto"/>
                <w:right w:val="none" w:sz="0" w:space="0" w:color="auto"/>
              </w:divBdr>
              <w:divsChild>
                <w:div w:id="592008519">
                  <w:marLeft w:val="0"/>
                  <w:marRight w:val="0"/>
                  <w:marTop w:val="0"/>
                  <w:marBottom w:val="0"/>
                  <w:divBdr>
                    <w:top w:val="none" w:sz="0" w:space="0" w:color="auto"/>
                    <w:left w:val="none" w:sz="0" w:space="0" w:color="auto"/>
                    <w:bottom w:val="none" w:sz="0" w:space="0" w:color="auto"/>
                    <w:right w:val="none" w:sz="0" w:space="0" w:color="auto"/>
                  </w:divBdr>
                  <w:divsChild>
                    <w:div w:id="691147751">
                      <w:marLeft w:val="0"/>
                      <w:marRight w:val="0"/>
                      <w:marTop w:val="0"/>
                      <w:marBottom w:val="0"/>
                      <w:divBdr>
                        <w:top w:val="none" w:sz="0" w:space="0" w:color="auto"/>
                        <w:left w:val="none" w:sz="0" w:space="0" w:color="auto"/>
                        <w:bottom w:val="none" w:sz="0" w:space="0" w:color="auto"/>
                        <w:right w:val="none" w:sz="0" w:space="0" w:color="auto"/>
                      </w:divBdr>
                      <w:divsChild>
                        <w:div w:id="16694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1148">
      <w:bodyDiv w:val="1"/>
      <w:marLeft w:val="0"/>
      <w:marRight w:val="0"/>
      <w:marTop w:val="0"/>
      <w:marBottom w:val="0"/>
      <w:divBdr>
        <w:top w:val="none" w:sz="0" w:space="0" w:color="auto"/>
        <w:left w:val="none" w:sz="0" w:space="0" w:color="auto"/>
        <w:bottom w:val="none" w:sz="0" w:space="0" w:color="auto"/>
        <w:right w:val="none" w:sz="0" w:space="0" w:color="auto"/>
      </w:divBdr>
      <w:divsChild>
        <w:div w:id="2090729763">
          <w:marLeft w:val="0"/>
          <w:marRight w:val="0"/>
          <w:marTop w:val="0"/>
          <w:marBottom w:val="0"/>
          <w:divBdr>
            <w:top w:val="none" w:sz="0" w:space="0" w:color="auto"/>
            <w:left w:val="none" w:sz="0" w:space="0" w:color="auto"/>
            <w:bottom w:val="none" w:sz="0" w:space="0" w:color="auto"/>
            <w:right w:val="none" w:sz="0" w:space="0" w:color="auto"/>
          </w:divBdr>
          <w:divsChild>
            <w:div w:id="1362825754">
              <w:marLeft w:val="0"/>
              <w:marRight w:val="0"/>
              <w:marTop w:val="0"/>
              <w:marBottom w:val="0"/>
              <w:divBdr>
                <w:top w:val="none" w:sz="0" w:space="0" w:color="auto"/>
                <w:left w:val="none" w:sz="0" w:space="0" w:color="auto"/>
                <w:bottom w:val="none" w:sz="0" w:space="0" w:color="auto"/>
                <w:right w:val="none" w:sz="0" w:space="0" w:color="auto"/>
              </w:divBdr>
              <w:divsChild>
                <w:div w:id="660618850">
                  <w:marLeft w:val="0"/>
                  <w:marRight w:val="0"/>
                  <w:marTop w:val="0"/>
                  <w:marBottom w:val="0"/>
                  <w:divBdr>
                    <w:top w:val="none" w:sz="0" w:space="0" w:color="auto"/>
                    <w:left w:val="none" w:sz="0" w:space="0" w:color="auto"/>
                    <w:bottom w:val="none" w:sz="0" w:space="0" w:color="auto"/>
                    <w:right w:val="none" w:sz="0" w:space="0" w:color="auto"/>
                  </w:divBdr>
                  <w:divsChild>
                    <w:div w:id="1927222281">
                      <w:marLeft w:val="0"/>
                      <w:marRight w:val="0"/>
                      <w:marTop w:val="0"/>
                      <w:marBottom w:val="0"/>
                      <w:divBdr>
                        <w:top w:val="none" w:sz="0" w:space="0" w:color="auto"/>
                        <w:left w:val="none" w:sz="0" w:space="0" w:color="auto"/>
                        <w:bottom w:val="none" w:sz="0" w:space="0" w:color="auto"/>
                        <w:right w:val="none" w:sz="0" w:space="0" w:color="auto"/>
                      </w:divBdr>
                      <w:divsChild>
                        <w:div w:id="716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9758">
      <w:bodyDiv w:val="1"/>
      <w:marLeft w:val="0"/>
      <w:marRight w:val="0"/>
      <w:marTop w:val="0"/>
      <w:marBottom w:val="0"/>
      <w:divBdr>
        <w:top w:val="none" w:sz="0" w:space="0" w:color="auto"/>
        <w:left w:val="none" w:sz="0" w:space="0" w:color="auto"/>
        <w:bottom w:val="none" w:sz="0" w:space="0" w:color="auto"/>
        <w:right w:val="none" w:sz="0" w:space="0" w:color="auto"/>
      </w:divBdr>
      <w:divsChild>
        <w:div w:id="1178159470">
          <w:marLeft w:val="0"/>
          <w:marRight w:val="0"/>
          <w:marTop w:val="0"/>
          <w:marBottom w:val="0"/>
          <w:divBdr>
            <w:top w:val="none" w:sz="0" w:space="0" w:color="auto"/>
            <w:left w:val="none" w:sz="0" w:space="0" w:color="auto"/>
            <w:bottom w:val="none" w:sz="0" w:space="0" w:color="auto"/>
            <w:right w:val="none" w:sz="0" w:space="0" w:color="auto"/>
          </w:divBdr>
          <w:divsChild>
            <w:div w:id="1540973507">
              <w:marLeft w:val="0"/>
              <w:marRight w:val="0"/>
              <w:marTop w:val="0"/>
              <w:marBottom w:val="0"/>
              <w:divBdr>
                <w:top w:val="none" w:sz="0" w:space="0" w:color="auto"/>
                <w:left w:val="none" w:sz="0" w:space="0" w:color="auto"/>
                <w:bottom w:val="none" w:sz="0" w:space="0" w:color="auto"/>
                <w:right w:val="none" w:sz="0" w:space="0" w:color="auto"/>
              </w:divBdr>
              <w:divsChild>
                <w:div w:id="1420172175">
                  <w:marLeft w:val="0"/>
                  <w:marRight w:val="0"/>
                  <w:marTop w:val="0"/>
                  <w:marBottom w:val="0"/>
                  <w:divBdr>
                    <w:top w:val="none" w:sz="0" w:space="0" w:color="auto"/>
                    <w:left w:val="none" w:sz="0" w:space="0" w:color="auto"/>
                    <w:bottom w:val="none" w:sz="0" w:space="0" w:color="auto"/>
                    <w:right w:val="none" w:sz="0" w:space="0" w:color="auto"/>
                  </w:divBdr>
                  <w:divsChild>
                    <w:div w:id="813641446">
                      <w:marLeft w:val="0"/>
                      <w:marRight w:val="0"/>
                      <w:marTop w:val="0"/>
                      <w:marBottom w:val="0"/>
                      <w:divBdr>
                        <w:top w:val="none" w:sz="0" w:space="0" w:color="auto"/>
                        <w:left w:val="none" w:sz="0" w:space="0" w:color="auto"/>
                        <w:bottom w:val="none" w:sz="0" w:space="0" w:color="auto"/>
                        <w:right w:val="none" w:sz="0" w:space="0" w:color="auto"/>
                      </w:divBdr>
                      <w:divsChild>
                        <w:div w:id="227349000">
                          <w:marLeft w:val="0"/>
                          <w:marRight w:val="0"/>
                          <w:marTop w:val="0"/>
                          <w:marBottom w:val="0"/>
                          <w:divBdr>
                            <w:top w:val="none" w:sz="0" w:space="0" w:color="auto"/>
                            <w:left w:val="none" w:sz="0" w:space="0" w:color="auto"/>
                            <w:bottom w:val="none" w:sz="0" w:space="0" w:color="auto"/>
                            <w:right w:val="none" w:sz="0" w:space="0" w:color="auto"/>
                          </w:divBdr>
                          <w:divsChild>
                            <w:div w:id="1446271606">
                              <w:marLeft w:val="0"/>
                              <w:marRight w:val="0"/>
                              <w:marTop w:val="0"/>
                              <w:marBottom w:val="0"/>
                              <w:divBdr>
                                <w:top w:val="none" w:sz="0" w:space="0" w:color="auto"/>
                                <w:left w:val="none" w:sz="0" w:space="0" w:color="auto"/>
                                <w:bottom w:val="none" w:sz="0" w:space="0" w:color="auto"/>
                                <w:right w:val="none" w:sz="0" w:space="0" w:color="auto"/>
                              </w:divBdr>
                            </w:div>
                            <w:div w:id="195000802">
                              <w:marLeft w:val="0"/>
                              <w:marRight w:val="0"/>
                              <w:marTop w:val="0"/>
                              <w:marBottom w:val="0"/>
                              <w:divBdr>
                                <w:top w:val="none" w:sz="0" w:space="0" w:color="auto"/>
                                <w:left w:val="none" w:sz="0" w:space="0" w:color="auto"/>
                                <w:bottom w:val="none" w:sz="0" w:space="0" w:color="auto"/>
                                <w:right w:val="none" w:sz="0" w:space="0" w:color="auto"/>
                              </w:divBdr>
                            </w:div>
                          </w:divsChild>
                        </w:div>
                        <w:div w:id="1326973678">
                          <w:marLeft w:val="0"/>
                          <w:marRight w:val="0"/>
                          <w:marTop w:val="0"/>
                          <w:marBottom w:val="0"/>
                          <w:divBdr>
                            <w:top w:val="none" w:sz="0" w:space="0" w:color="auto"/>
                            <w:left w:val="none" w:sz="0" w:space="0" w:color="auto"/>
                            <w:bottom w:val="none" w:sz="0" w:space="0" w:color="auto"/>
                            <w:right w:val="none" w:sz="0" w:space="0" w:color="auto"/>
                          </w:divBdr>
                        </w:div>
                        <w:div w:id="1981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4808">
      <w:bodyDiv w:val="1"/>
      <w:marLeft w:val="0"/>
      <w:marRight w:val="0"/>
      <w:marTop w:val="0"/>
      <w:marBottom w:val="0"/>
      <w:divBdr>
        <w:top w:val="none" w:sz="0" w:space="0" w:color="auto"/>
        <w:left w:val="none" w:sz="0" w:space="0" w:color="auto"/>
        <w:bottom w:val="none" w:sz="0" w:space="0" w:color="auto"/>
        <w:right w:val="none" w:sz="0" w:space="0" w:color="auto"/>
      </w:divBdr>
    </w:div>
    <w:div w:id="653879483">
      <w:bodyDiv w:val="1"/>
      <w:marLeft w:val="0"/>
      <w:marRight w:val="0"/>
      <w:marTop w:val="0"/>
      <w:marBottom w:val="0"/>
      <w:divBdr>
        <w:top w:val="none" w:sz="0" w:space="0" w:color="auto"/>
        <w:left w:val="none" w:sz="0" w:space="0" w:color="auto"/>
        <w:bottom w:val="none" w:sz="0" w:space="0" w:color="auto"/>
        <w:right w:val="none" w:sz="0" w:space="0" w:color="auto"/>
      </w:divBdr>
    </w:div>
    <w:div w:id="672535231">
      <w:bodyDiv w:val="1"/>
      <w:marLeft w:val="0"/>
      <w:marRight w:val="0"/>
      <w:marTop w:val="0"/>
      <w:marBottom w:val="0"/>
      <w:divBdr>
        <w:top w:val="none" w:sz="0" w:space="0" w:color="auto"/>
        <w:left w:val="none" w:sz="0" w:space="0" w:color="auto"/>
        <w:bottom w:val="none" w:sz="0" w:space="0" w:color="auto"/>
        <w:right w:val="none" w:sz="0" w:space="0" w:color="auto"/>
      </w:divBdr>
    </w:div>
    <w:div w:id="701705404">
      <w:bodyDiv w:val="1"/>
      <w:marLeft w:val="0"/>
      <w:marRight w:val="0"/>
      <w:marTop w:val="0"/>
      <w:marBottom w:val="0"/>
      <w:divBdr>
        <w:top w:val="none" w:sz="0" w:space="0" w:color="auto"/>
        <w:left w:val="none" w:sz="0" w:space="0" w:color="auto"/>
        <w:bottom w:val="none" w:sz="0" w:space="0" w:color="auto"/>
        <w:right w:val="none" w:sz="0" w:space="0" w:color="auto"/>
      </w:divBdr>
    </w:div>
    <w:div w:id="735320371">
      <w:bodyDiv w:val="1"/>
      <w:marLeft w:val="0"/>
      <w:marRight w:val="0"/>
      <w:marTop w:val="0"/>
      <w:marBottom w:val="0"/>
      <w:divBdr>
        <w:top w:val="none" w:sz="0" w:space="0" w:color="auto"/>
        <w:left w:val="none" w:sz="0" w:space="0" w:color="auto"/>
        <w:bottom w:val="none" w:sz="0" w:space="0" w:color="auto"/>
        <w:right w:val="none" w:sz="0" w:space="0" w:color="auto"/>
      </w:divBdr>
    </w:div>
    <w:div w:id="762992064">
      <w:bodyDiv w:val="1"/>
      <w:marLeft w:val="0"/>
      <w:marRight w:val="0"/>
      <w:marTop w:val="0"/>
      <w:marBottom w:val="0"/>
      <w:divBdr>
        <w:top w:val="none" w:sz="0" w:space="0" w:color="auto"/>
        <w:left w:val="none" w:sz="0" w:space="0" w:color="auto"/>
        <w:bottom w:val="none" w:sz="0" w:space="0" w:color="auto"/>
        <w:right w:val="none" w:sz="0" w:space="0" w:color="auto"/>
      </w:divBdr>
    </w:div>
    <w:div w:id="766121729">
      <w:bodyDiv w:val="1"/>
      <w:marLeft w:val="0"/>
      <w:marRight w:val="0"/>
      <w:marTop w:val="0"/>
      <w:marBottom w:val="0"/>
      <w:divBdr>
        <w:top w:val="none" w:sz="0" w:space="0" w:color="auto"/>
        <w:left w:val="none" w:sz="0" w:space="0" w:color="auto"/>
        <w:bottom w:val="none" w:sz="0" w:space="0" w:color="auto"/>
        <w:right w:val="none" w:sz="0" w:space="0" w:color="auto"/>
      </w:divBdr>
    </w:div>
    <w:div w:id="819149420">
      <w:bodyDiv w:val="1"/>
      <w:marLeft w:val="0"/>
      <w:marRight w:val="0"/>
      <w:marTop w:val="0"/>
      <w:marBottom w:val="0"/>
      <w:divBdr>
        <w:top w:val="none" w:sz="0" w:space="0" w:color="auto"/>
        <w:left w:val="none" w:sz="0" w:space="0" w:color="auto"/>
        <w:bottom w:val="none" w:sz="0" w:space="0" w:color="auto"/>
        <w:right w:val="none" w:sz="0" w:space="0" w:color="auto"/>
      </w:divBdr>
      <w:divsChild>
        <w:div w:id="250703908">
          <w:marLeft w:val="0"/>
          <w:marRight w:val="0"/>
          <w:marTop w:val="0"/>
          <w:marBottom w:val="0"/>
          <w:divBdr>
            <w:top w:val="none" w:sz="0" w:space="0" w:color="auto"/>
            <w:left w:val="none" w:sz="0" w:space="0" w:color="auto"/>
            <w:bottom w:val="none" w:sz="0" w:space="0" w:color="auto"/>
            <w:right w:val="none" w:sz="0" w:space="0" w:color="auto"/>
          </w:divBdr>
          <w:divsChild>
            <w:div w:id="75904474">
              <w:marLeft w:val="0"/>
              <w:marRight w:val="0"/>
              <w:marTop w:val="0"/>
              <w:marBottom w:val="0"/>
              <w:divBdr>
                <w:top w:val="none" w:sz="0" w:space="0" w:color="auto"/>
                <w:left w:val="none" w:sz="0" w:space="0" w:color="auto"/>
                <w:bottom w:val="none" w:sz="0" w:space="0" w:color="auto"/>
                <w:right w:val="none" w:sz="0" w:space="0" w:color="auto"/>
              </w:divBdr>
              <w:divsChild>
                <w:div w:id="254705476">
                  <w:marLeft w:val="0"/>
                  <w:marRight w:val="0"/>
                  <w:marTop w:val="0"/>
                  <w:marBottom w:val="0"/>
                  <w:divBdr>
                    <w:top w:val="none" w:sz="0" w:space="0" w:color="auto"/>
                    <w:left w:val="none" w:sz="0" w:space="0" w:color="auto"/>
                    <w:bottom w:val="none" w:sz="0" w:space="0" w:color="auto"/>
                    <w:right w:val="none" w:sz="0" w:space="0" w:color="auto"/>
                  </w:divBdr>
                  <w:divsChild>
                    <w:div w:id="975187998">
                      <w:marLeft w:val="0"/>
                      <w:marRight w:val="0"/>
                      <w:marTop w:val="0"/>
                      <w:marBottom w:val="0"/>
                      <w:divBdr>
                        <w:top w:val="none" w:sz="0" w:space="0" w:color="auto"/>
                        <w:left w:val="none" w:sz="0" w:space="0" w:color="auto"/>
                        <w:bottom w:val="none" w:sz="0" w:space="0" w:color="auto"/>
                        <w:right w:val="none" w:sz="0" w:space="0" w:color="auto"/>
                      </w:divBdr>
                      <w:divsChild>
                        <w:div w:id="1775519096">
                          <w:marLeft w:val="0"/>
                          <w:marRight w:val="0"/>
                          <w:marTop w:val="0"/>
                          <w:marBottom w:val="0"/>
                          <w:divBdr>
                            <w:top w:val="none" w:sz="0" w:space="0" w:color="auto"/>
                            <w:left w:val="none" w:sz="0" w:space="0" w:color="auto"/>
                            <w:bottom w:val="none" w:sz="0" w:space="0" w:color="auto"/>
                            <w:right w:val="none" w:sz="0" w:space="0" w:color="auto"/>
                          </w:divBdr>
                          <w:divsChild>
                            <w:div w:id="546769886">
                              <w:marLeft w:val="0"/>
                              <w:marRight w:val="0"/>
                              <w:marTop w:val="0"/>
                              <w:marBottom w:val="0"/>
                              <w:divBdr>
                                <w:top w:val="none" w:sz="0" w:space="0" w:color="auto"/>
                                <w:left w:val="none" w:sz="0" w:space="0" w:color="auto"/>
                                <w:bottom w:val="none" w:sz="0" w:space="0" w:color="auto"/>
                                <w:right w:val="none" w:sz="0" w:space="0" w:color="auto"/>
                              </w:divBdr>
                            </w:div>
                            <w:div w:id="1222059117">
                              <w:marLeft w:val="0"/>
                              <w:marRight w:val="0"/>
                              <w:marTop w:val="0"/>
                              <w:marBottom w:val="0"/>
                              <w:divBdr>
                                <w:top w:val="none" w:sz="0" w:space="0" w:color="auto"/>
                                <w:left w:val="none" w:sz="0" w:space="0" w:color="auto"/>
                                <w:bottom w:val="none" w:sz="0" w:space="0" w:color="auto"/>
                                <w:right w:val="none" w:sz="0" w:space="0" w:color="auto"/>
                              </w:divBdr>
                            </w:div>
                          </w:divsChild>
                        </w:div>
                        <w:div w:id="680666157">
                          <w:marLeft w:val="0"/>
                          <w:marRight w:val="0"/>
                          <w:marTop w:val="0"/>
                          <w:marBottom w:val="0"/>
                          <w:divBdr>
                            <w:top w:val="none" w:sz="0" w:space="0" w:color="auto"/>
                            <w:left w:val="none" w:sz="0" w:space="0" w:color="auto"/>
                            <w:bottom w:val="none" w:sz="0" w:space="0" w:color="auto"/>
                            <w:right w:val="none" w:sz="0" w:space="0" w:color="auto"/>
                          </w:divBdr>
                        </w:div>
                        <w:div w:id="1502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1669">
      <w:bodyDiv w:val="1"/>
      <w:marLeft w:val="0"/>
      <w:marRight w:val="0"/>
      <w:marTop w:val="0"/>
      <w:marBottom w:val="0"/>
      <w:divBdr>
        <w:top w:val="none" w:sz="0" w:space="0" w:color="auto"/>
        <w:left w:val="none" w:sz="0" w:space="0" w:color="auto"/>
        <w:bottom w:val="none" w:sz="0" w:space="0" w:color="auto"/>
        <w:right w:val="none" w:sz="0" w:space="0" w:color="auto"/>
      </w:divBdr>
    </w:div>
    <w:div w:id="821391998">
      <w:bodyDiv w:val="1"/>
      <w:marLeft w:val="0"/>
      <w:marRight w:val="0"/>
      <w:marTop w:val="0"/>
      <w:marBottom w:val="0"/>
      <w:divBdr>
        <w:top w:val="none" w:sz="0" w:space="0" w:color="auto"/>
        <w:left w:val="none" w:sz="0" w:space="0" w:color="auto"/>
        <w:bottom w:val="none" w:sz="0" w:space="0" w:color="auto"/>
        <w:right w:val="none" w:sz="0" w:space="0" w:color="auto"/>
      </w:divBdr>
    </w:div>
    <w:div w:id="842664377">
      <w:bodyDiv w:val="1"/>
      <w:marLeft w:val="0"/>
      <w:marRight w:val="0"/>
      <w:marTop w:val="0"/>
      <w:marBottom w:val="0"/>
      <w:divBdr>
        <w:top w:val="none" w:sz="0" w:space="0" w:color="auto"/>
        <w:left w:val="none" w:sz="0" w:space="0" w:color="auto"/>
        <w:bottom w:val="none" w:sz="0" w:space="0" w:color="auto"/>
        <w:right w:val="none" w:sz="0" w:space="0" w:color="auto"/>
      </w:divBdr>
      <w:divsChild>
        <w:div w:id="652216802">
          <w:marLeft w:val="0"/>
          <w:marRight w:val="0"/>
          <w:marTop w:val="0"/>
          <w:marBottom w:val="0"/>
          <w:divBdr>
            <w:top w:val="none" w:sz="0" w:space="0" w:color="auto"/>
            <w:left w:val="none" w:sz="0" w:space="0" w:color="auto"/>
            <w:bottom w:val="none" w:sz="0" w:space="0" w:color="auto"/>
            <w:right w:val="none" w:sz="0" w:space="0" w:color="auto"/>
          </w:divBdr>
          <w:divsChild>
            <w:div w:id="1356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85">
      <w:bodyDiv w:val="1"/>
      <w:marLeft w:val="0"/>
      <w:marRight w:val="0"/>
      <w:marTop w:val="0"/>
      <w:marBottom w:val="0"/>
      <w:divBdr>
        <w:top w:val="none" w:sz="0" w:space="0" w:color="auto"/>
        <w:left w:val="none" w:sz="0" w:space="0" w:color="auto"/>
        <w:bottom w:val="none" w:sz="0" w:space="0" w:color="auto"/>
        <w:right w:val="none" w:sz="0" w:space="0" w:color="auto"/>
      </w:divBdr>
    </w:div>
    <w:div w:id="859854885">
      <w:bodyDiv w:val="1"/>
      <w:marLeft w:val="0"/>
      <w:marRight w:val="0"/>
      <w:marTop w:val="0"/>
      <w:marBottom w:val="0"/>
      <w:divBdr>
        <w:top w:val="none" w:sz="0" w:space="0" w:color="auto"/>
        <w:left w:val="none" w:sz="0" w:space="0" w:color="auto"/>
        <w:bottom w:val="none" w:sz="0" w:space="0" w:color="auto"/>
        <w:right w:val="none" w:sz="0" w:space="0" w:color="auto"/>
      </w:divBdr>
    </w:div>
    <w:div w:id="870723110">
      <w:bodyDiv w:val="1"/>
      <w:marLeft w:val="0"/>
      <w:marRight w:val="0"/>
      <w:marTop w:val="0"/>
      <w:marBottom w:val="0"/>
      <w:divBdr>
        <w:top w:val="none" w:sz="0" w:space="0" w:color="auto"/>
        <w:left w:val="none" w:sz="0" w:space="0" w:color="auto"/>
        <w:bottom w:val="none" w:sz="0" w:space="0" w:color="auto"/>
        <w:right w:val="none" w:sz="0" w:space="0" w:color="auto"/>
      </w:divBdr>
      <w:divsChild>
        <w:div w:id="1070928138">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1740"/>
              <w:marTop w:val="0"/>
              <w:marBottom w:val="0"/>
              <w:divBdr>
                <w:top w:val="none" w:sz="0" w:space="0" w:color="auto"/>
                <w:left w:val="none" w:sz="0" w:space="0" w:color="auto"/>
                <w:bottom w:val="none" w:sz="0" w:space="0" w:color="auto"/>
                <w:right w:val="none" w:sz="0" w:space="0" w:color="auto"/>
              </w:divBdr>
            </w:div>
            <w:div w:id="2089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543">
      <w:bodyDiv w:val="1"/>
      <w:marLeft w:val="0"/>
      <w:marRight w:val="0"/>
      <w:marTop w:val="0"/>
      <w:marBottom w:val="0"/>
      <w:divBdr>
        <w:top w:val="none" w:sz="0" w:space="0" w:color="auto"/>
        <w:left w:val="none" w:sz="0" w:space="0" w:color="auto"/>
        <w:bottom w:val="none" w:sz="0" w:space="0" w:color="auto"/>
        <w:right w:val="none" w:sz="0" w:space="0" w:color="auto"/>
      </w:divBdr>
      <w:divsChild>
        <w:div w:id="413598822">
          <w:marLeft w:val="0"/>
          <w:marRight w:val="0"/>
          <w:marTop w:val="0"/>
          <w:marBottom w:val="0"/>
          <w:divBdr>
            <w:top w:val="none" w:sz="0" w:space="0" w:color="auto"/>
            <w:left w:val="none" w:sz="0" w:space="0" w:color="auto"/>
            <w:bottom w:val="none" w:sz="0" w:space="0" w:color="auto"/>
            <w:right w:val="none" w:sz="0" w:space="0" w:color="auto"/>
          </w:divBdr>
          <w:divsChild>
            <w:div w:id="131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032">
      <w:bodyDiv w:val="1"/>
      <w:marLeft w:val="0"/>
      <w:marRight w:val="0"/>
      <w:marTop w:val="0"/>
      <w:marBottom w:val="0"/>
      <w:divBdr>
        <w:top w:val="none" w:sz="0" w:space="0" w:color="auto"/>
        <w:left w:val="none" w:sz="0" w:space="0" w:color="auto"/>
        <w:bottom w:val="none" w:sz="0" w:space="0" w:color="auto"/>
        <w:right w:val="none" w:sz="0" w:space="0" w:color="auto"/>
      </w:divBdr>
    </w:div>
    <w:div w:id="953514894">
      <w:bodyDiv w:val="1"/>
      <w:marLeft w:val="0"/>
      <w:marRight w:val="0"/>
      <w:marTop w:val="0"/>
      <w:marBottom w:val="0"/>
      <w:divBdr>
        <w:top w:val="none" w:sz="0" w:space="0" w:color="auto"/>
        <w:left w:val="none" w:sz="0" w:space="0" w:color="auto"/>
        <w:bottom w:val="none" w:sz="0" w:space="0" w:color="auto"/>
        <w:right w:val="none" w:sz="0" w:space="0" w:color="auto"/>
      </w:divBdr>
    </w:div>
    <w:div w:id="963003288">
      <w:bodyDiv w:val="1"/>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596549520">
                  <w:marLeft w:val="0"/>
                  <w:marRight w:val="0"/>
                  <w:marTop w:val="0"/>
                  <w:marBottom w:val="0"/>
                  <w:divBdr>
                    <w:top w:val="none" w:sz="0" w:space="0" w:color="auto"/>
                    <w:left w:val="none" w:sz="0" w:space="0" w:color="auto"/>
                    <w:bottom w:val="none" w:sz="0" w:space="0" w:color="auto"/>
                    <w:right w:val="none" w:sz="0" w:space="0" w:color="auto"/>
                  </w:divBdr>
                  <w:divsChild>
                    <w:div w:id="1180385811">
                      <w:marLeft w:val="0"/>
                      <w:marRight w:val="0"/>
                      <w:marTop w:val="0"/>
                      <w:marBottom w:val="0"/>
                      <w:divBdr>
                        <w:top w:val="none" w:sz="0" w:space="0" w:color="auto"/>
                        <w:left w:val="none" w:sz="0" w:space="0" w:color="auto"/>
                        <w:bottom w:val="none" w:sz="0" w:space="0" w:color="auto"/>
                        <w:right w:val="none" w:sz="0" w:space="0" w:color="auto"/>
                      </w:divBdr>
                      <w:divsChild>
                        <w:div w:id="1007251993">
                          <w:marLeft w:val="0"/>
                          <w:marRight w:val="0"/>
                          <w:marTop w:val="0"/>
                          <w:marBottom w:val="0"/>
                          <w:divBdr>
                            <w:top w:val="none" w:sz="0" w:space="0" w:color="auto"/>
                            <w:left w:val="none" w:sz="0" w:space="0" w:color="auto"/>
                            <w:bottom w:val="none" w:sz="0" w:space="0" w:color="auto"/>
                            <w:right w:val="none" w:sz="0" w:space="0" w:color="auto"/>
                          </w:divBdr>
                          <w:divsChild>
                            <w:div w:id="1809350061">
                              <w:marLeft w:val="0"/>
                              <w:marRight w:val="0"/>
                              <w:marTop w:val="0"/>
                              <w:marBottom w:val="0"/>
                              <w:divBdr>
                                <w:top w:val="none" w:sz="0" w:space="0" w:color="auto"/>
                                <w:left w:val="none" w:sz="0" w:space="0" w:color="auto"/>
                                <w:bottom w:val="none" w:sz="0" w:space="0" w:color="auto"/>
                                <w:right w:val="none" w:sz="0" w:space="0" w:color="auto"/>
                              </w:divBdr>
                            </w:div>
                            <w:div w:id="340207720">
                              <w:marLeft w:val="0"/>
                              <w:marRight w:val="0"/>
                              <w:marTop w:val="0"/>
                              <w:marBottom w:val="0"/>
                              <w:divBdr>
                                <w:top w:val="none" w:sz="0" w:space="0" w:color="auto"/>
                                <w:left w:val="none" w:sz="0" w:space="0" w:color="auto"/>
                                <w:bottom w:val="none" w:sz="0" w:space="0" w:color="auto"/>
                                <w:right w:val="none" w:sz="0" w:space="0" w:color="auto"/>
                              </w:divBdr>
                            </w:div>
                          </w:divsChild>
                        </w:div>
                        <w:div w:id="1582056550">
                          <w:marLeft w:val="0"/>
                          <w:marRight w:val="0"/>
                          <w:marTop w:val="0"/>
                          <w:marBottom w:val="0"/>
                          <w:divBdr>
                            <w:top w:val="none" w:sz="0" w:space="0" w:color="auto"/>
                            <w:left w:val="none" w:sz="0" w:space="0" w:color="auto"/>
                            <w:bottom w:val="none" w:sz="0" w:space="0" w:color="auto"/>
                            <w:right w:val="none" w:sz="0" w:space="0" w:color="auto"/>
                          </w:divBdr>
                        </w:div>
                        <w:div w:id="3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76931">
      <w:bodyDiv w:val="1"/>
      <w:marLeft w:val="0"/>
      <w:marRight w:val="0"/>
      <w:marTop w:val="0"/>
      <w:marBottom w:val="0"/>
      <w:divBdr>
        <w:top w:val="none" w:sz="0" w:space="0" w:color="auto"/>
        <w:left w:val="none" w:sz="0" w:space="0" w:color="auto"/>
        <w:bottom w:val="none" w:sz="0" w:space="0" w:color="auto"/>
        <w:right w:val="none" w:sz="0" w:space="0" w:color="auto"/>
      </w:divBdr>
    </w:div>
    <w:div w:id="1000812538">
      <w:bodyDiv w:val="1"/>
      <w:marLeft w:val="0"/>
      <w:marRight w:val="0"/>
      <w:marTop w:val="0"/>
      <w:marBottom w:val="0"/>
      <w:divBdr>
        <w:top w:val="none" w:sz="0" w:space="0" w:color="auto"/>
        <w:left w:val="none" w:sz="0" w:space="0" w:color="auto"/>
        <w:bottom w:val="none" w:sz="0" w:space="0" w:color="auto"/>
        <w:right w:val="none" w:sz="0" w:space="0" w:color="auto"/>
      </w:divBdr>
    </w:div>
    <w:div w:id="1016538631">
      <w:bodyDiv w:val="1"/>
      <w:marLeft w:val="0"/>
      <w:marRight w:val="0"/>
      <w:marTop w:val="0"/>
      <w:marBottom w:val="0"/>
      <w:divBdr>
        <w:top w:val="none" w:sz="0" w:space="0" w:color="auto"/>
        <w:left w:val="none" w:sz="0" w:space="0" w:color="auto"/>
        <w:bottom w:val="none" w:sz="0" w:space="0" w:color="auto"/>
        <w:right w:val="none" w:sz="0" w:space="0" w:color="auto"/>
      </w:divBdr>
      <w:divsChild>
        <w:div w:id="681661357">
          <w:marLeft w:val="0"/>
          <w:marRight w:val="0"/>
          <w:marTop w:val="0"/>
          <w:marBottom w:val="0"/>
          <w:divBdr>
            <w:top w:val="none" w:sz="0" w:space="0" w:color="auto"/>
            <w:left w:val="none" w:sz="0" w:space="0" w:color="auto"/>
            <w:bottom w:val="none" w:sz="0" w:space="0" w:color="auto"/>
            <w:right w:val="none" w:sz="0" w:space="0" w:color="auto"/>
          </w:divBdr>
          <w:divsChild>
            <w:div w:id="1197039954">
              <w:marLeft w:val="0"/>
              <w:marRight w:val="0"/>
              <w:marTop w:val="0"/>
              <w:marBottom w:val="0"/>
              <w:divBdr>
                <w:top w:val="none" w:sz="0" w:space="0" w:color="auto"/>
                <w:left w:val="none" w:sz="0" w:space="0" w:color="auto"/>
                <w:bottom w:val="none" w:sz="0" w:space="0" w:color="auto"/>
                <w:right w:val="none" w:sz="0" w:space="0" w:color="auto"/>
              </w:divBdr>
              <w:divsChild>
                <w:div w:id="67462209">
                  <w:marLeft w:val="0"/>
                  <w:marRight w:val="0"/>
                  <w:marTop w:val="0"/>
                  <w:marBottom w:val="0"/>
                  <w:divBdr>
                    <w:top w:val="none" w:sz="0" w:space="0" w:color="auto"/>
                    <w:left w:val="none" w:sz="0" w:space="0" w:color="auto"/>
                    <w:bottom w:val="none" w:sz="0" w:space="0" w:color="auto"/>
                    <w:right w:val="none" w:sz="0" w:space="0" w:color="auto"/>
                  </w:divBdr>
                  <w:divsChild>
                    <w:div w:id="1701781072">
                      <w:marLeft w:val="0"/>
                      <w:marRight w:val="0"/>
                      <w:marTop w:val="0"/>
                      <w:marBottom w:val="0"/>
                      <w:divBdr>
                        <w:top w:val="none" w:sz="0" w:space="0" w:color="auto"/>
                        <w:left w:val="none" w:sz="0" w:space="0" w:color="auto"/>
                        <w:bottom w:val="none" w:sz="0" w:space="0" w:color="auto"/>
                        <w:right w:val="none" w:sz="0" w:space="0" w:color="auto"/>
                      </w:divBdr>
                      <w:divsChild>
                        <w:div w:id="188564974">
                          <w:marLeft w:val="0"/>
                          <w:marRight w:val="0"/>
                          <w:marTop w:val="0"/>
                          <w:marBottom w:val="0"/>
                          <w:divBdr>
                            <w:top w:val="none" w:sz="0" w:space="0" w:color="auto"/>
                            <w:left w:val="none" w:sz="0" w:space="0" w:color="auto"/>
                            <w:bottom w:val="none" w:sz="0" w:space="0" w:color="auto"/>
                            <w:right w:val="none" w:sz="0" w:space="0" w:color="auto"/>
                          </w:divBdr>
                          <w:divsChild>
                            <w:div w:id="776556596">
                              <w:marLeft w:val="0"/>
                              <w:marRight w:val="0"/>
                              <w:marTop w:val="0"/>
                              <w:marBottom w:val="0"/>
                              <w:divBdr>
                                <w:top w:val="none" w:sz="0" w:space="0" w:color="auto"/>
                                <w:left w:val="none" w:sz="0" w:space="0" w:color="auto"/>
                                <w:bottom w:val="none" w:sz="0" w:space="0" w:color="auto"/>
                                <w:right w:val="none" w:sz="0" w:space="0" w:color="auto"/>
                              </w:divBdr>
                              <w:divsChild>
                                <w:div w:id="213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634">
      <w:bodyDiv w:val="1"/>
      <w:marLeft w:val="0"/>
      <w:marRight w:val="0"/>
      <w:marTop w:val="0"/>
      <w:marBottom w:val="0"/>
      <w:divBdr>
        <w:top w:val="none" w:sz="0" w:space="0" w:color="auto"/>
        <w:left w:val="none" w:sz="0" w:space="0" w:color="auto"/>
        <w:bottom w:val="none" w:sz="0" w:space="0" w:color="auto"/>
        <w:right w:val="none" w:sz="0" w:space="0" w:color="auto"/>
      </w:divBdr>
    </w:div>
    <w:div w:id="1075401130">
      <w:bodyDiv w:val="1"/>
      <w:marLeft w:val="0"/>
      <w:marRight w:val="0"/>
      <w:marTop w:val="0"/>
      <w:marBottom w:val="0"/>
      <w:divBdr>
        <w:top w:val="none" w:sz="0" w:space="0" w:color="auto"/>
        <w:left w:val="none" w:sz="0" w:space="0" w:color="auto"/>
        <w:bottom w:val="none" w:sz="0" w:space="0" w:color="auto"/>
        <w:right w:val="none" w:sz="0" w:space="0" w:color="auto"/>
      </w:divBdr>
    </w:div>
    <w:div w:id="1084297569">
      <w:bodyDiv w:val="1"/>
      <w:marLeft w:val="0"/>
      <w:marRight w:val="0"/>
      <w:marTop w:val="0"/>
      <w:marBottom w:val="0"/>
      <w:divBdr>
        <w:top w:val="none" w:sz="0" w:space="0" w:color="auto"/>
        <w:left w:val="none" w:sz="0" w:space="0" w:color="auto"/>
        <w:bottom w:val="none" w:sz="0" w:space="0" w:color="auto"/>
        <w:right w:val="none" w:sz="0" w:space="0" w:color="auto"/>
      </w:divBdr>
    </w:div>
    <w:div w:id="1085230144">
      <w:bodyDiv w:val="1"/>
      <w:marLeft w:val="0"/>
      <w:marRight w:val="0"/>
      <w:marTop w:val="0"/>
      <w:marBottom w:val="0"/>
      <w:divBdr>
        <w:top w:val="none" w:sz="0" w:space="0" w:color="auto"/>
        <w:left w:val="none" w:sz="0" w:space="0" w:color="auto"/>
        <w:bottom w:val="none" w:sz="0" w:space="0" w:color="auto"/>
        <w:right w:val="none" w:sz="0" w:space="0" w:color="auto"/>
      </w:divBdr>
      <w:divsChild>
        <w:div w:id="793056392">
          <w:marLeft w:val="0"/>
          <w:marRight w:val="0"/>
          <w:marTop w:val="0"/>
          <w:marBottom w:val="0"/>
          <w:divBdr>
            <w:top w:val="none" w:sz="0" w:space="0" w:color="auto"/>
            <w:left w:val="none" w:sz="0" w:space="0" w:color="auto"/>
            <w:bottom w:val="none" w:sz="0" w:space="0" w:color="auto"/>
            <w:right w:val="none" w:sz="0" w:space="0" w:color="auto"/>
          </w:divBdr>
          <w:divsChild>
            <w:div w:id="311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7052">
      <w:bodyDiv w:val="1"/>
      <w:marLeft w:val="0"/>
      <w:marRight w:val="0"/>
      <w:marTop w:val="0"/>
      <w:marBottom w:val="0"/>
      <w:divBdr>
        <w:top w:val="none" w:sz="0" w:space="0" w:color="auto"/>
        <w:left w:val="none" w:sz="0" w:space="0" w:color="auto"/>
        <w:bottom w:val="none" w:sz="0" w:space="0" w:color="auto"/>
        <w:right w:val="none" w:sz="0" w:space="0" w:color="auto"/>
      </w:divBdr>
    </w:div>
    <w:div w:id="1189101953">
      <w:bodyDiv w:val="1"/>
      <w:marLeft w:val="0"/>
      <w:marRight w:val="0"/>
      <w:marTop w:val="0"/>
      <w:marBottom w:val="0"/>
      <w:divBdr>
        <w:top w:val="none" w:sz="0" w:space="0" w:color="auto"/>
        <w:left w:val="none" w:sz="0" w:space="0" w:color="auto"/>
        <w:bottom w:val="none" w:sz="0" w:space="0" w:color="auto"/>
        <w:right w:val="none" w:sz="0" w:space="0" w:color="auto"/>
      </w:divBdr>
    </w:div>
    <w:div w:id="1208684152">
      <w:bodyDiv w:val="1"/>
      <w:marLeft w:val="0"/>
      <w:marRight w:val="0"/>
      <w:marTop w:val="0"/>
      <w:marBottom w:val="0"/>
      <w:divBdr>
        <w:top w:val="none" w:sz="0" w:space="0" w:color="auto"/>
        <w:left w:val="none" w:sz="0" w:space="0" w:color="auto"/>
        <w:bottom w:val="none" w:sz="0" w:space="0" w:color="auto"/>
        <w:right w:val="none" w:sz="0" w:space="0" w:color="auto"/>
      </w:divBdr>
    </w:div>
    <w:div w:id="1212380377">
      <w:bodyDiv w:val="1"/>
      <w:marLeft w:val="0"/>
      <w:marRight w:val="0"/>
      <w:marTop w:val="0"/>
      <w:marBottom w:val="0"/>
      <w:divBdr>
        <w:top w:val="none" w:sz="0" w:space="0" w:color="auto"/>
        <w:left w:val="none" w:sz="0" w:space="0" w:color="auto"/>
        <w:bottom w:val="none" w:sz="0" w:space="0" w:color="auto"/>
        <w:right w:val="none" w:sz="0" w:space="0" w:color="auto"/>
      </w:divBdr>
      <w:divsChild>
        <w:div w:id="934946580">
          <w:marLeft w:val="0"/>
          <w:marRight w:val="0"/>
          <w:marTop w:val="0"/>
          <w:marBottom w:val="0"/>
          <w:divBdr>
            <w:top w:val="none" w:sz="0" w:space="0" w:color="auto"/>
            <w:left w:val="none" w:sz="0" w:space="0" w:color="auto"/>
            <w:bottom w:val="none" w:sz="0" w:space="0" w:color="auto"/>
            <w:right w:val="none" w:sz="0" w:space="0" w:color="auto"/>
          </w:divBdr>
          <w:divsChild>
            <w:div w:id="108935293">
              <w:marLeft w:val="0"/>
              <w:marRight w:val="0"/>
              <w:marTop w:val="0"/>
              <w:marBottom w:val="0"/>
              <w:divBdr>
                <w:top w:val="none" w:sz="0" w:space="0" w:color="auto"/>
                <w:left w:val="none" w:sz="0" w:space="0" w:color="auto"/>
                <w:bottom w:val="none" w:sz="0" w:space="0" w:color="auto"/>
                <w:right w:val="none" w:sz="0" w:space="0" w:color="auto"/>
              </w:divBdr>
              <w:divsChild>
                <w:div w:id="1832718898">
                  <w:marLeft w:val="0"/>
                  <w:marRight w:val="0"/>
                  <w:marTop w:val="0"/>
                  <w:marBottom w:val="0"/>
                  <w:divBdr>
                    <w:top w:val="none" w:sz="0" w:space="0" w:color="auto"/>
                    <w:left w:val="none" w:sz="0" w:space="0" w:color="auto"/>
                    <w:bottom w:val="none" w:sz="0" w:space="0" w:color="auto"/>
                    <w:right w:val="none" w:sz="0" w:space="0" w:color="auto"/>
                  </w:divBdr>
                  <w:divsChild>
                    <w:div w:id="1038626091">
                      <w:marLeft w:val="0"/>
                      <w:marRight w:val="0"/>
                      <w:marTop w:val="0"/>
                      <w:marBottom w:val="0"/>
                      <w:divBdr>
                        <w:top w:val="none" w:sz="0" w:space="0" w:color="auto"/>
                        <w:left w:val="none" w:sz="0" w:space="0" w:color="auto"/>
                        <w:bottom w:val="none" w:sz="0" w:space="0" w:color="auto"/>
                        <w:right w:val="none" w:sz="0" w:space="0" w:color="auto"/>
                      </w:divBdr>
                      <w:divsChild>
                        <w:div w:id="202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39823">
      <w:bodyDiv w:val="1"/>
      <w:marLeft w:val="0"/>
      <w:marRight w:val="0"/>
      <w:marTop w:val="0"/>
      <w:marBottom w:val="0"/>
      <w:divBdr>
        <w:top w:val="none" w:sz="0" w:space="0" w:color="auto"/>
        <w:left w:val="none" w:sz="0" w:space="0" w:color="auto"/>
        <w:bottom w:val="none" w:sz="0" w:space="0" w:color="auto"/>
        <w:right w:val="none" w:sz="0" w:space="0" w:color="auto"/>
      </w:divBdr>
      <w:divsChild>
        <w:div w:id="374551397">
          <w:marLeft w:val="0"/>
          <w:marRight w:val="0"/>
          <w:marTop w:val="0"/>
          <w:marBottom w:val="0"/>
          <w:divBdr>
            <w:top w:val="none" w:sz="0" w:space="0" w:color="auto"/>
            <w:left w:val="none" w:sz="0" w:space="0" w:color="auto"/>
            <w:bottom w:val="none" w:sz="0" w:space="0" w:color="auto"/>
            <w:right w:val="none" w:sz="0" w:space="0" w:color="auto"/>
          </w:divBdr>
          <w:divsChild>
            <w:div w:id="1284967419">
              <w:marLeft w:val="0"/>
              <w:marRight w:val="0"/>
              <w:marTop w:val="0"/>
              <w:marBottom w:val="0"/>
              <w:divBdr>
                <w:top w:val="none" w:sz="0" w:space="0" w:color="auto"/>
                <w:left w:val="none" w:sz="0" w:space="0" w:color="auto"/>
                <w:bottom w:val="none" w:sz="0" w:space="0" w:color="auto"/>
                <w:right w:val="none" w:sz="0" w:space="0" w:color="auto"/>
              </w:divBdr>
              <w:divsChild>
                <w:div w:id="1758478769">
                  <w:marLeft w:val="0"/>
                  <w:marRight w:val="0"/>
                  <w:marTop w:val="0"/>
                  <w:marBottom w:val="0"/>
                  <w:divBdr>
                    <w:top w:val="none" w:sz="0" w:space="0" w:color="auto"/>
                    <w:left w:val="none" w:sz="0" w:space="0" w:color="auto"/>
                    <w:bottom w:val="none" w:sz="0" w:space="0" w:color="auto"/>
                    <w:right w:val="none" w:sz="0" w:space="0" w:color="auto"/>
                  </w:divBdr>
                  <w:divsChild>
                    <w:div w:id="1240287950">
                      <w:marLeft w:val="0"/>
                      <w:marRight w:val="0"/>
                      <w:marTop w:val="0"/>
                      <w:marBottom w:val="0"/>
                      <w:divBdr>
                        <w:top w:val="none" w:sz="0" w:space="0" w:color="auto"/>
                        <w:left w:val="none" w:sz="0" w:space="0" w:color="auto"/>
                        <w:bottom w:val="none" w:sz="0" w:space="0" w:color="auto"/>
                        <w:right w:val="none" w:sz="0" w:space="0" w:color="auto"/>
                      </w:divBdr>
                      <w:divsChild>
                        <w:div w:id="877164063">
                          <w:marLeft w:val="0"/>
                          <w:marRight w:val="0"/>
                          <w:marTop w:val="0"/>
                          <w:marBottom w:val="0"/>
                          <w:divBdr>
                            <w:top w:val="none" w:sz="0" w:space="0" w:color="auto"/>
                            <w:left w:val="none" w:sz="0" w:space="0" w:color="auto"/>
                            <w:bottom w:val="none" w:sz="0" w:space="0" w:color="auto"/>
                            <w:right w:val="none" w:sz="0" w:space="0" w:color="auto"/>
                          </w:divBdr>
                          <w:divsChild>
                            <w:div w:id="354426443">
                              <w:marLeft w:val="0"/>
                              <w:marRight w:val="0"/>
                              <w:marTop w:val="0"/>
                              <w:marBottom w:val="0"/>
                              <w:divBdr>
                                <w:top w:val="none" w:sz="0" w:space="0" w:color="auto"/>
                                <w:left w:val="none" w:sz="0" w:space="0" w:color="auto"/>
                                <w:bottom w:val="none" w:sz="0" w:space="0" w:color="auto"/>
                                <w:right w:val="none" w:sz="0" w:space="0" w:color="auto"/>
                              </w:divBdr>
                            </w:div>
                            <w:div w:id="943725918">
                              <w:marLeft w:val="0"/>
                              <w:marRight w:val="0"/>
                              <w:marTop w:val="0"/>
                              <w:marBottom w:val="0"/>
                              <w:divBdr>
                                <w:top w:val="none" w:sz="0" w:space="0" w:color="auto"/>
                                <w:left w:val="none" w:sz="0" w:space="0" w:color="auto"/>
                                <w:bottom w:val="none" w:sz="0" w:space="0" w:color="auto"/>
                                <w:right w:val="none" w:sz="0" w:space="0" w:color="auto"/>
                              </w:divBdr>
                            </w:div>
                          </w:divsChild>
                        </w:div>
                        <w:div w:id="814223335">
                          <w:marLeft w:val="0"/>
                          <w:marRight w:val="0"/>
                          <w:marTop w:val="0"/>
                          <w:marBottom w:val="0"/>
                          <w:divBdr>
                            <w:top w:val="none" w:sz="0" w:space="0" w:color="auto"/>
                            <w:left w:val="none" w:sz="0" w:space="0" w:color="auto"/>
                            <w:bottom w:val="none" w:sz="0" w:space="0" w:color="auto"/>
                            <w:right w:val="none" w:sz="0" w:space="0" w:color="auto"/>
                          </w:divBdr>
                        </w:div>
                        <w:div w:id="561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6533">
      <w:bodyDiv w:val="1"/>
      <w:marLeft w:val="0"/>
      <w:marRight w:val="0"/>
      <w:marTop w:val="0"/>
      <w:marBottom w:val="0"/>
      <w:divBdr>
        <w:top w:val="none" w:sz="0" w:space="0" w:color="auto"/>
        <w:left w:val="none" w:sz="0" w:space="0" w:color="auto"/>
        <w:bottom w:val="none" w:sz="0" w:space="0" w:color="auto"/>
        <w:right w:val="none" w:sz="0" w:space="0" w:color="auto"/>
      </w:divBdr>
    </w:div>
    <w:div w:id="1239289388">
      <w:bodyDiv w:val="1"/>
      <w:marLeft w:val="0"/>
      <w:marRight w:val="0"/>
      <w:marTop w:val="0"/>
      <w:marBottom w:val="0"/>
      <w:divBdr>
        <w:top w:val="none" w:sz="0" w:space="0" w:color="auto"/>
        <w:left w:val="none" w:sz="0" w:space="0" w:color="auto"/>
        <w:bottom w:val="none" w:sz="0" w:space="0" w:color="auto"/>
        <w:right w:val="none" w:sz="0" w:space="0" w:color="auto"/>
      </w:divBdr>
    </w:div>
    <w:div w:id="1245259325">
      <w:bodyDiv w:val="1"/>
      <w:marLeft w:val="0"/>
      <w:marRight w:val="0"/>
      <w:marTop w:val="0"/>
      <w:marBottom w:val="0"/>
      <w:divBdr>
        <w:top w:val="none" w:sz="0" w:space="0" w:color="auto"/>
        <w:left w:val="none" w:sz="0" w:space="0" w:color="auto"/>
        <w:bottom w:val="none" w:sz="0" w:space="0" w:color="auto"/>
        <w:right w:val="none" w:sz="0" w:space="0" w:color="auto"/>
      </w:divBdr>
    </w:div>
    <w:div w:id="1256554313">
      <w:bodyDiv w:val="1"/>
      <w:marLeft w:val="0"/>
      <w:marRight w:val="0"/>
      <w:marTop w:val="0"/>
      <w:marBottom w:val="0"/>
      <w:divBdr>
        <w:top w:val="none" w:sz="0" w:space="0" w:color="auto"/>
        <w:left w:val="none" w:sz="0" w:space="0" w:color="auto"/>
        <w:bottom w:val="none" w:sz="0" w:space="0" w:color="auto"/>
        <w:right w:val="none" w:sz="0" w:space="0" w:color="auto"/>
      </w:divBdr>
    </w:div>
    <w:div w:id="1314599820">
      <w:bodyDiv w:val="1"/>
      <w:marLeft w:val="0"/>
      <w:marRight w:val="0"/>
      <w:marTop w:val="0"/>
      <w:marBottom w:val="0"/>
      <w:divBdr>
        <w:top w:val="none" w:sz="0" w:space="0" w:color="auto"/>
        <w:left w:val="none" w:sz="0" w:space="0" w:color="auto"/>
        <w:bottom w:val="none" w:sz="0" w:space="0" w:color="auto"/>
        <w:right w:val="none" w:sz="0" w:space="0" w:color="auto"/>
      </w:divBdr>
    </w:div>
    <w:div w:id="1322853108">
      <w:bodyDiv w:val="1"/>
      <w:marLeft w:val="0"/>
      <w:marRight w:val="0"/>
      <w:marTop w:val="0"/>
      <w:marBottom w:val="0"/>
      <w:divBdr>
        <w:top w:val="none" w:sz="0" w:space="0" w:color="auto"/>
        <w:left w:val="none" w:sz="0" w:space="0" w:color="auto"/>
        <w:bottom w:val="none" w:sz="0" w:space="0" w:color="auto"/>
        <w:right w:val="none" w:sz="0" w:space="0" w:color="auto"/>
      </w:divBdr>
      <w:divsChild>
        <w:div w:id="2049841995">
          <w:marLeft w:val="0"/>
          <w:marRight w:val="0"/>
          <w:marTop w:val="0"/>
          <w:marBottom w:val="0"/>
          <w:divBdr>
            <w:top w:val="none" w:sz="0" w:space="0" w:color="auto"/>
            <w:left w:val="none" w:sz="0" w:space="0" w:color="auto"/>
            <w:bottom w:val="none" w:sz="0" w:space="0" w:color="auto"/>
            <w:right w:val="none" w:sz="0" w:space="0" w:color="auto"/>
          </w:divBdr>
          <w:divsChild>
            <w:div w:id="2043899790">
              <w:marLeft w:val="0"/>
              <w:marRight w:val="0"/>
              <w:marTop w:val="0"/>
              <w:marBottom w:val="0"/>
              <w:divBdr>
                <w:top w:val="none" w:sz="0" w:space="0" w:color="auto"/>
                <w:left w:val="none" w:sz="0" w:space="0" w:color="auto"/>
                <w:bottom w:val="none" w:sz="0" w:space="0" w:color="auto"/>
                <w:right w:val="none" w:sz="0" w:space="0" w:color="auto"/>
              </w:divBdr>
            </w:div>
            <w:div w:id="1276330005">
              <w:marLeft w:val="0"/>
              <w:marRight w:val="0"/>
              <w:marTop w:val="0"/>
              <w:marBottom w:val="0"/>
              <w:divBdr>
                <w:top w:val="none" w:sz="0" w:space="0" w:color="auto"/>
                <w:left w:val="none" w:sz="0" w:space="0" w:color="auto"/>
                <w:bottom w:val="none" w:sz="0" w:space="0" w:color="auto"/>
                <w:right w:val="none" w:sz="0" w:space="0" w:color="auto"/>
              </w:divBdr>
            </w:div>
          </w:divsChild>
        </w:div>
        <w:div w:id="650141394">
          <w:marLeft w:val="0"/>
          <w:marRight w:val="0"/>
          <w:marTop w:val="0"/>
          <w:marBottom w:val="0"/>
          <w:divBdr>
            <w:top w:val="none" w:sz="0" w:space="0" w:color="auto"/>
            <w:left w:val="none" w:sz="0" w:space="0" w:color="auto"/>
            <w:bottom w:val="none" w:sz="0" w:space="0" w:color="auto"/>
            <w:right w:val="none" w:sz="0" w:space="0" w:color="auto"/>
          </w:divBdr>
        </w:div>
        <w:div w:id="1181896178">
          <w:marLeft w:val="0"/>
          <w:marRight w:val="0"/>
          <w:marTop w:val="0"/>
          <w:marBottom w:val="0"/>
          <w:divBdr>
            <w:top w:val="none" w:sz="0" w:space="0" w:color="auto"/>
            <w:left w:val="none" w:sz="0" w:space="0" w:color="auto"/>
            <w:bottom w:val="none" w:sz="0" w:space="0" w:color="auto"/>
            <w:right w:val="none" w:sz="0" w:space="0" w:color="auto"/>
          </w:divBdr>
        </w:div>
      </w:divsChild>
    </w:div>
    <w:div w:id="1325890846">
      <w:bodyDiv w:val="1"/>
      <w:marLeft w:val="0"/>
      <w:marRight w:val="0"/>
      <w:marTop w:val="0"/>
      <w:marBottom w:val="0"/>
      <w:divBdr>
        <w:top w:val="none" w:sz="0" w:space="0" w:color="auto"/>
        <w:left w:val="none" w:sz="0" w:space="0" w:color="auto"/>
        <w:bottom w:val="none" w:sz="0" w:space="0" w:color="auto"/>
        <w:right w:val="none" w:sz="0" w:space="0" w:color="auto"/>
      </w:divBdr>
    </w:div>
    <w:div w:id="1332637241">
      <w:bodyDiv w:val="1"/>
      <w:marLeft w:val="0"/>
      <w:marRight w:val="0"/>
      <w:marTop w:val="0"/>
      <w:marBottom w:val="0"/>
      <w:divBdr>
        <w:top w:val="none" w:sz="0" w:space="0" w:color="auto"/>
        <w:left w:val="none" w:sz="0" w:space="0" w:color="auto"/>
        <w:bottom w:val="none" w:sz="0" w:space="0" w:color="auto"/>
        <w:right w:val="none" w:sz="0" w:space="0" w:color="auto"/>
      </w:divBdr>
      <w:divsChild>
        <w:div w:id="80298713">
          <w:marLeft w:val="0"/>
          <w:marRight w:val="0"/>
          <w:marTop w:val="0"/>
          <w:marBottom w:val="0"/>
          <w:divBdr>
            <w:top w:val="none" w:sz="0" w:space="0" w:color="auto"/>
            <w:left w:val="none" w:sz="0" w:space="0" w:color="auto"/>
            <w:bottom w:val="none" w:sz="0" w:space="0" w:color="auto"/>
            <w:right w:val="none" w:sz="0" w:space="0" w:color="auto"/>
          </w:divBdr>
          <w:divsChild>
            <w:div w:id="973291704">
              <w:marLeft w:val="0"/>
              <w:marRight w:val="0"/>
              <w:marTop w:val="0"/>
              <w:marBottom w:val="0"/>
              <w:divBdr>
                <w:top w:val="none" w:sz="0" w:space="0" w:color="auto"/>
                <w:left w:val="none" w:sz="0" w:space="0" w:color="auto"/>
                <w:bottom w:val="none" w:sz="0" w:space="0" w:color="auto"/>
                <w:right w:val="none" w:sz="0" w:space="0" w:color="auto"/>
              </w:divBdr>
            </w:div>
            <w:div w:id="1971546012">
              <w:marLeft w:val="0"/>
              <w:marRight w:val="0"/>
              <w:marTop w:val="0"/>
              <w:marBottom w:val="0"/>
              <w:divBdr>
                <w:top w:val="none" w:sz="0" w:space="0" w:color="auto"/>
                <w:left w:val="none" w:sz="0" w:space="0" w:color="auto"/>
                <w:bottom w:val="none" w:sz="0" w:space="0" w:color="auto"/>
                <w:right w:val="none" w:sz="0" w:space="0" w:color="auto"/>
              </w:divBdr>
            </w:div>
          </w:divsChild>
        </w:div>
        <w:div w:id="381558264">
          <w:marLeft w:val="0"/>
          <w:marRight w:val="0"/>
          <w:marTop w:val="0"/>
          <w:marBottom w:val="0"/>
          <w:divBdr>
            <w:top w:val="none" w:sz="0" w:space="0" w:color="auto"/>
            <w:left w:val="none" w:sz="0" w:space="0" w:color="auto"/>
            <w:bottom w:val="none" w:sz="0" w:space="0" w:color="auto"/>
            <w:right w:val="none" w:sz="0" w:space="0" w:color="auto"/>
          </w:divBdr>
        </w:div>
        <w:div w:id="1329015323">
          <w:marLeft w:val="0"/>
          <w:marRight w:val="0"/>
          <w:marTop w:val="0"/>
          <w:marBottom w:val="0"/>
          <w:divBdr>
            <w:top w:val="none" w:sz="0" w:space="0" w:color="auto"/>
            <w:left w:val="none" w:sz="0" w:space="0" w:color="auto"/>
            <w:bottom w:val="none" w:sz="0" w:space="0" w:color="auto"/>
            <w:right w:val="none" w:sz="0" w:space="0" w:color="auto"/>
          </w:divBdr>
        </w:div>
      </w:divsChild>
    </w:div>
    <w:div w:id="1387071019">
      <w:bodyDiv w:val="1"/>
      <w:marLeft w:val="0"/>
      <w:marRight w:val="0"/>
      <w:marTop w:val="0"/>
      <w:marBottom w:val="0"/>
      <w:divBdr>
        <w:top w:val="none" w:sz="0" w:space="0" w:color="auto"/>
        <w:left w:val="none" w:sz="0" w:space="0" w:color="auto"/>
        <w:bottom w:val="none" w:sz="0" w:space="0" w:color="auto"/>
        <w:right w:val="none" w:sz="0" w:space="0" w:color="auto"/>
      </w:divBdr>
    </w:div>
    <w:div w:id="1482236084">
      <w:bodyDiv w:val="1"/>
      <w:marLeft w:val="0"/>
      <w:marRight w:val="0"/>
      <w:marTop w:val="0"/>
      <w:marBottom w:val="0"/>
      <w:divBdr>
        <w:top w:val="none" w:sz="0" w:space="0" w:color="auto"/>
        <w:left w:val="none" w:sz="0" w:space="0" w:color="auto"/>
        <w:bottom w:val="none" w:sz="0" w:space="0" w:color="auto"/>
        <w:right w:val="none" w:sz="0" w:space="0" w:color="auto"/>
      </w:divBdr>
      <w:divsChild>
        <w:div w:id="746532047">
          <w:marLeft w:val="0"/>
          <w:marRight w:val="0"/>
          <w:marTop w:val="0"/>
          <w:marBottom w:val="0"/>
          <w:divBdr>
            <w:top w:val="none" w:sz="0" w:space="0" w:color="auto"/>
            <w:left w:val="none" w:sz="0" w:space="0" w:color="auto"/>
            <w:bottom w:val="none" w:sz="0" w:space="0" w:color="auto"/>
            <w:right w:val="none" w:sz="0" w:space="0" w:color="auto"/>
          </w:divBdr>
          <w:divsChild>
            <w:div w:id="1974946658">
              <w:marLeft w:val="0"/>
              <w:marRight w:val="0"/>
              <w:marTop w:val="0"/>
              <w:marBottom w:val="0"/>
              <w:divBdr>
                <w:top w:val="none" w:sz="0" w:space="0" w:color="auto"/>
                <w:left w:val="none" w:sz="0" w:space="0" w:color="auto"/>
                <w:bottom w:val="none" w:sz="0" w:space="0" w:color="auto"/>
                <w:right w:val="none" w:sz="0" w:space="0" w:color="auto"/>
              </w:divBdr>
            </w:div>
            <w:div w:id="483547620">
              <w:marLeft w:val="0"/>
              <w:marRight w:val="0"/>
              <w:marTop w:val="0"/>
              <w:marBottom w:val="0"/>
              <w:divBdr>
                <w:top w:val="none" w:sz="0" w:space="0" w:color="auto"/>
                <w:left w:val="none" w:sz="0" w:space="0" w:color="auto"/>
                <w:bottom w:val="none" w:sz="0" w:space="0" w:color="auto"/>
                <w:right w:val="none" w:sz="0" w:space="0" w:color="auto"/>
              </w:divBdr>
            </w:div>
          </w:divsChild>
        </w:div>
        <w:div w:id="481122126">
          <w:marLeft w:val="0"/>
          <w:marRight w:val="0"/>
          <w:marTop w:val="0"/>
          <w:marBottom w:val="0"/>
          <w:divBdr>
            <w:top w:val="none" w:sz="0" w:space="0" w:color="auto"/>
            <w:left w:val="none" w:sz="0" w:space="0" w:color="auto"/>
            <w:bottom w:val="none" w:sz="0" w:space="0" w:color="auto"/>
            <w:right w:val="none" w:sz="0" w:space="0" w:color="auto"/>
          </w:divBdr>
        </w:div>
        <w:div w:id="1644652654">
          <w:marLeft w:val="0"/>
          <w:marRight w:val="0"/>
          <w:marTop w:val="0"/>
          <w:marBottom w:val="0"/>
          <w:divBdr>
            <w:top w:val="none" w:sz="0" w:space="0" w:color="auto"/>
            <w:left w:val="none" w:sz="0" w:space="0" w:color="auto"/>
            <w:bottom w:val="none" w:sz="0" w:space="0" w:color="auto"/>
            <w:right w:val="none" w:sz="0" w:space="0" w:color="auto"/>
          </w:divBdr>
        </w:div>
      </w:divsChild>
    </w:div>
    <w:div w:id="1482889550">
      <w:bodyDiv w:val="1"/>
      <w:marLeft w:val="0"/>
      <w:marRight w:val="0"/>
      <w:marTop w:val="0"/>
      <w:marBottom w:val="0"/>
      <w:divBdr>
        <w:top w:val="none" w:sz="0" w:space="0" w:color="auto"/>
        <w:left w:val="none" w:sz="0" w:space="0" w:color="auto"/>
        <w:bottom w:val="none" w:sz="0" w:space="0" w:color="auto"/>
        <w:right w:val="none" w:sz="0" w:space="0" w:color="auto"/>
      </w:divBdr>
    </w:div>
    <w:div w:id="1495730368">
      <w:bodyDiv w:val="1"/>
      <w:marLeft w:val="0"/>
      <w:marRight w:val="0"/>
      <w:marTop w:val="0"/>
      <w:marBottom w:val="0"/>
      <w:divBdr>
        <w:top w:val="none" w:sz="0" w:space="0" w:color="auto"/>
        <w:left w:val="none" w:sz="0" w:space="0" w:color="auto"/>
        <w:bottom w:val="none" w:sz="0" w:space="0" w:color="auto"/>
        <w:right w:val="none" w:sz="0" w:space="0" w:color="auto"/>
      </w:divBdr>
    </w:div>
    <w:div w:id="1496678032">
      <w:bodyDiv w:val="1"/>
      <w:marLeft w:val="0"/>
      <w:marRight w:val="0"/>
      <w:marTop w:val="0"/>
      <w:marBottom w:val="0"/>
      <w:divBdr>
        <w:top w:val="none" w:sz="0" w:space="0" w:color="auto"/>
        <w:left w:val="none" w:sz="0" w:space="0" w:color="auto"/>
        <w:bottom w:val="none" w:sz="0" w:space="0" w:color="auto"/>
        <w:right w:val="none" w:sz="0" w:space="0" w:color="auto"/>
      </w:divBdr>
    </w:div>
    <w:div w:id="1499612686">
      <w:bodyDiv w:val="1"/>
      <w:marLeft w:val="0"/>
      <w:marRight w:val="0"/>
      <w:marTop w:val="0"/>
      <w:marBottom w:val="0"/>
      <w:divBdr>
        <w:top w:val="none" w:sz="0" w:space="0" w:color="auto"/>
        <w:left w:val="none" w:sz="0" w:space="0" w:color="auto"/>
        <w:bottom w:val="none" w:sz="0" w:space="0" w:color="auto"/>
        <w:right w:val="none" w:sz="0" w:space="0" w:color="auto"/>
      </w:divBdr>
    </w:div>
    <w:div w:id="1507403815">
      <w:bodyDiv w:val="1"/>
      <w:marLeft w:val="0"/>
      <w:marRight w:val="0"/>
      <w:marTop w:val="0"/>
      <w:marBottom w:val="0"/>
      <w:divBdr>
        <w:top w:val="none" w:sz="0" w:space="0" w:color="auto"/>
        <w:left w:val="none" w:sz="0" w:space="0" w:color="auto"/>
        <w:bottom w:val="none" w:sz="0" w:space="0" w:color="auto"/>
        <w:right w:val="none" w:sz="0" w:space="0" w:color="auto"/>
      </w:divBdr>
      <w:divsChild>
        <w:div w:id="312754545">
          <w:marLeft w:val="0"/>
          <w:marRight w:val="0"/>
          <w:marTop w:val="0"/>
          <w:marBottom w:val="0"/>
          <w:divBdr>
            <w:top w:val="none" w:sz="0" w:space="0" w:color="auto"/>
            <w:left w:val="none" w:sz="0" w:space="0" w:color="auto"/>
            <w:bottom w:val="none" w:sz="0" w:space="0" w:color="auto"/>
            <w:right w:val="none" w:sz="0" w:space="0" w:color="auto"/>
          </w:divBdr>
          <w:divsChild>
            <w:div w:id="1564561944">
              <w:marLeft w:val="0"/>
              <w:marRight w:val="0"/>
              <w:marTop w:val="0"/>
              <w:marBottom w:val="0"/>
              <w:divBdr>
                <w:top w:val="none" w:sz="0" w:space="0" w:color="auto"/>
                <w:left w:val="none" w:sz="0" w:space="0" w:color="auto"/>
                <w:bottom w:val="none" w:sz="0" w:space="0" w:color="auto"/>
                <w:right w:val="none" w:sz="0" w:space="0" w:color="auto"/>
              </w:divBdr>
            </w:div>
            <w:div w:id="1922064488">
              <w:marLeft w:val="0"/>
              <w:marRight w:val="0"/>
              <w:marTop w:val="0"/>
              <w:marBottom w:val="0"/>
              <w:divBdr>
                <w:top w:val="none" w:sz="0" w:space="0" w:color="auto"/>
                <w:left w:val="none" w:sz="0" w:space="0" w:color="auto"/>
                <w:bottom w:val="none" w:sz="0" w:space="0" w:color="auto"/>
                <w:right w:val="none" w:sz="0" w:space="0" w:color="auto"/>
              </w:divBdr>
            </w:div>
          </w:divsChild>
        </w:div>
        <w:div w:id="262304124">
          <w:marLeft w:val="0"/>
          <w:marRight w:val="0"/>
          <w:marTop w:val="0"/>
          <w:marBottom w:val="0"/>
          <w:divBdr>
            <w:top w:val="none" w:sz="0" w:space="0" w:color="auto"/>
            <w:left w:val="none" w:sz="0" w:space="0" w:color="auto"/>
            <w:bottom w:val="none" w:sz="0" w:space="0" w:color="auto"/>
            <w:right w:val="none" w:sz="0" w:space="0" w:color="auto"/>
          </w:divBdr>
          <w:divsChild>
            <w:div w:id="1239704887">
              <w:marLeft w:val="0"/>
              <w:marRight w:val="0"/>
              <w:marTop w:val="0"/>
              <w:marBottom w:val="0"/>
              <w:divBdr>
                <w:top w:val="none" w:sz="0" w:space="0" w:color="auto"/>
                <w:left w:val="none" w:sz="0" w:space="0" w:color="auto"/>
                <w:bottom w:val="none" w:sz="0" w:space="0" w:color="auto"/>
                <w:right w:val="none" w:sz="0" w:space="0" w:color="auto"/>
              </w:divBdr>
              <w:divsChild>
                <w:div w:id="1717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2975">
      <w:bodyDiv w:val="1"/>
      <w:marLeft w:val="0"/>
      <w:marRight w:val="0"/>
      <w:marTop w:val="0"/>
      <w:marBottom w:val="0"/>
      <w:divBdr>
        <w:top w:val="none" w:sz="0" w:space="0" w:color="auto"/>
        <w:left w:val="none" w:sz="0" w:space="0" w:color="auto"/>
        <w:bottom w:val="none" w:sz="0" w:space="0" w:color="auto"/>
        <w:right w:val="none" w:sz="0" w:space="0" w:color="auto"/>
      </w:divBdr>
    </w:div>
    <w:div w:id="1526140166">
      <w:bodyDiv w:val="1"/>
      <w:marLeft w:val="0"/>
      <w:marRight w:val="0"/>
      <w:marTop w:val="0"/>
      <w:marBottom w:val="0"/>
      <w:divBdr>
        <w:top w:val="none" w:sz="0" w:space="0" w:color="auto"/>
        <w:left w:val="none" w:sz="0" w:space="0" w:color="auto"/>
        <w:bottom w:val="none" w:sz="0" w:space="0" w:color="auto"/>
        <w:right w:val="none" w:sz="0" w:space="0" w:color="auto"/>
      </w:divBdr>
    </w:div>
    <w:div w:id="1532035989">
      <w:bodyDiv w:val="1"/>
      <w:marLeft w:val="0"/>
      <w:marRight w:val="0"/>
      <w:marTop w:val="0"/>
      <w:marBottom w:val="0"/>
      <w:divBdr>
        <w:top w:val="none" w:sz="0" w:space="0" w:color="auto"/>
        <w:left w:val="none" w:sz="0" w:space="0" w:color="auto"/>
        <w:bottom w:val="none" w:sz="0" w:space="0" w:color="auto"/>
        <w:right w:val="none" w:sz="0" w:space="0" w:color="auto"/>
      </w:divBdr>
    </w:div>
    <w:div w:id="1560092815">
      <w:bodyDiv w:val="1"/>
      <w:marLeft w:val="0"/>
      <w:marRight w:val="0"/>
      <w:marTop w:val="0"/>
      <w:marBottom w:val="0"/>
      <w:divBdr>
        <w:top w:val="none" w:sz="0" w:space="0" w:color="auto"/>
        <w:left w:val="none" w:sz="0" w:space="0" w:color="auto"/>
        <w:bottom w:val="none" w:sz="0" w:space="0" w:color="auto"/>
        <w:right w:val="none" w:sz="0" w:space="0" w:color="auto"/>
      </w:divBdr>
    </w:div>
    <w:div w:id="1570074563">
      <w:bodyDiv w:val="1"/>
      <w:marLeft w:val="0"/>
      <w:marRight w:val="0"/>
      <w:marTop w:val="0"/>
      <w:marBottom w:val="0"/>
      <w:divBdr>
        <w:top w:val="none" w:sz="0" w:space="0" w:color="auto"/>
        <w:left w:val="none" w:sz="0" w:space="0" w:color="auto"/>
        <w:bottom w:val="none" w:sz="0" w:space="0" w:color="auto"/>
        <w:right w:val="none" w:sz="0" w:space="0" w:color="auto"/>
      </w:divBdr>
    </w:div>
    <w:div w:id="1587760200">
      <w:bodyDiv w:val="1"/>
      <w:marLeft w:val="0"/>
      <w:marRight w:val="0"/>
      <w:marTop w:val="0"/>
      <w:marBottom w:val="0"/>
      <w:divBdr>
        <w:top w:val="none" w:sz="0" w:space="0" w:color="auto"/>
        <w:left w:val="none" w:sz="0" w:space="0" w:color="auto"/>
        <w:bottom w:val="none" w:sz="0" w:space="0" w:color="auto"/>
        <w:right w:val="none" w:sz="0" w:space="0" w:color="auto"/>
      </w:divBdr>
      <w:divsChild>
        <w:div w:id="921375124">
          <w:marLeft w:val="0"/>
          <w:marRight w:val="0"/>
          <w:marTop w:val="0"/>
          <w:marBottom w:val="0"/>
          <w:divBdr>
            <w:top w:val="none" w:sz="0" w:space="0" w:color="auto"/>
            <w:left w:val="none" w:sz="0" w:space="0" w:color="auto"/>
            <w:bottom w:val="none" w:sz="0" w:space="0" w:color="auto"/>
            <w:right w:val="none" w:sz="0" w:space="0" w:color="auto"/>
          </w:divBdr>
          <w:divsChild>
            <w:div w:id="216285029">
              <w:marLeft w:val="0"/>
              <w:marRight w:val="1740"/>
              <w:marTop w:val="0"/>
              <w:marBottom w:val="0"/>
              <w:divBdr>
                <w:top w:val="none" w:sz="0" w:space="0" w:color="auto"/>
                <w:left w:val="none" w:sz="0" w:space="0" w:color="auto"/>
                <w:bottom w:val="none" w:sz="0" w:space="0" w:color="auto"/>
                <w:right w:val="none" w:sz="0" w:space="0" w:color="auto"/>
              </w:divBdr>
            </w:div>
            <w:div w:id="810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6300">
      <w:bodyDiv w:val="1"/>
      <w:marLeft w:val="0"/>
      <w:marRight w:val="0"/>
      <w:marTop w:val="0"/>
      <w:marBottom w:val="0"/>
      <w:divBdr>
        <w:top w:val="none" w:sz="0" w:space="0" w:color="auto"/>
        <w:left w:val="none" w:sz="0" w:space="0" w:color="auto"/>
        <w:bottom w:val="none" w:sz="0" w:space="0" w:color="auto"/>
        <w:right w:val="none" w:sz="0" w:space="0" w:color="auto"/>
      </w:divBdr>
    </w:div>
    <w:div w:id="1672758905">
      <w:bodyDiv w:val="1"/>
      <w:marLeft w:val="0"/>
      <w:marRight w:val="0"/>
      <w:marTop w:val="0"/>
      <w:marBottom w:val="0"/>
      <w:divBdr>
        <w:top w:val="none" w:sz="0" w:space="0" w:color="auto"/>
        <w:left w:val="none" w:sz="0" w:space="0" w:color="auto"/>
        <w:bottom w:val="none" w:sz="0" w:space="0" w:color="auto"/>
        <w:right w:val="none" w:sz="0" w:space="0" w:color="auto"/>
      </w:divBdr>
      <w:divsChild>
        <w:div w:id="2050521136">
          <w:marLeft w:val="0"/>
          <w:marRight w:val="0"/>
          <w:marTop w:val="0"/>
          <w:marBottom w:val="0"/>
          <w:divBdr>
            <w:top w:val="none" w:sz="0" w:space="0" w:color="auto"/>
            <w:left w:val="none" w:sz="0" w:space="0" w:color="auto"/>
            <w:bottom w:val="none" w:sz="0" w:space="0" w:color="auto"/>
            <w:right w:val="none" w:sz="0" w:space="0" w:color="auto"/>
          </w:divBdr>
          <w:divsChild>
            <w:div w:id="61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453">
      <w:bodyDiv w:val="1"/>
      <w:marLeft w:val="0"/>
      <w:marRight w:val="0"/>
      <w:marTop w:val="0"/>
      <w:marBottom w:val="0"/>
      <w:divBdr>
        <w:top w:val="none" w:sz="0" w:space="0" w:color="auto"/>
        <w:left w:val="none" w:sz="0" w:space="0" w:color="auto"/>
        <w:bottom w:val="none" w:sz="0" w:space="0" w:color="auto"/>
        <w:right w:val="none" w:sz="0" w:space="0" w:color="auto"/>
      </w:divBdr>
    </w:div>
    <w:div w:id="1700860049">
      <w:bodyDiv w:val="1"/>
      <w:marLeft w:val="0"/>
      <w:marRight w:val="0"/>
      <w:marTop w:val="0"/>
      <w:marBottom w:val="0"/>
      <w:divBdr>
        <w:top w:val="none" w:sz="0" w:space="0" w:color="auto"/>
        <w:left w:val="none" w:sz="0" w:space="0" w:color="auto"/>
        <w:bottom w:val="none" w:sz="0" w:space="0" w:color="auto"/>
        <w:right w:val="none" w:sz="0" w:space="0" w:color="auto"/>
      </w:divBdr>
    </w:div>
    <w:div w:id="1702701964">
      <w:bodyDiv w:val="1"/>
      <w:marLeft w:val="0"/>
      <w:marRight w:val="0"/>
      <w:marTop w:val="0"/>
      <w:marBottom w:val="0"/>
      <w:divBdr>
        <w:top w:val="none" w:sz="0" w:space="0" w:color="auto"/>
        <w:left w:val="none" w:sz="0" w:space="0" w:color="auto"/>
        <w:bottom w:val="none" w:sz="0" w:space="0" w:color="auto"/>
        <w:right w:val="none" w:sz="0" w:space="0" w:color="auto"/>
      </w:divBdr>
    </w:div>
    <w:div w:id="1703826869">
      <w:bodyDiv w:val="1"/>
      <w:marLeft w:val="0"/>
      <w:marRight w:val="0"/>
      <w:marTop w:val="0"/>
      <w:marBottom w:val="0"/>
      <w:divBdr>
        <w:top w:val="none" w:sz="0" w:space="0" w:color="auto"/>
        <w:left w:val="none" w:sz="0" w:space="0" w:color="auto"/>
        <w:bottom w:val="none" w:sz="0" w:space="0" w:color="auto"/>
        <w:right w:val="none" w:sz="0" w:space="0" w:color="auto"/>
      </w:divBdr>
    </w:div>
    <w:div w:id="1708872785">
      <w:bodyDiv w:val="1"/>
      <w:marLeft w:val="0"/>
      <w:marRight w:val="0"/>
      <w:marTop w:val="0"/>
      <w:marBottom w:val="0"/>
      <w:divBdr>
        <w:top w:val="none" w:sz="0" w:space="0" w:color="auto"/>
        <w:left w:val="none" w:sz="0" w:space="0" w:color="auto"/>
        <w:bottom w:val="none" w:sz="0" w:space="0" w:color="auto"/>
        <w:right w:val="none" w:sz="0" w:space="0" w:color="auto"/>
      </w:divBdr>
    </w:div>
    <w:div w:id="1711690000">
      <w:bodyDiv w:val="1"/>
      <w:marLeft w:val="0"/>
      <w:marRight w:val="0"/>
      <w:marTop w:val="0"/>
      <w:marBottom w:val="0"/>
      <w:divBdr>
        <w:top w:val="none" w:sz="0" w:space="0" w:color="auto"/>
        <w:left w:val="none" w:sz="0" w:space="0" w:color="auto"/>
        <w:bottom w:val="none" w:sz="0" w:space="0" w:color="auto"/>
        <w:right w:val="none" w:sz="0" w:space="0" w:color="auto"/>
      </w:divBdr>
    </w:div>
    <w:div w:id="1715234186">
      <w:bodyDiv w:val="1"/>
      <w:marLeft w:val="0"/>
      <w:marRight w:val="0"/>
      <w:marTop w:val="0"/>
      <w:marBottom w:val="0"/>
      <w:divBdr>
        <w:top w:val="none" w:sz="0" w:space="0" w:color="auto"/>
        <w:left w:val="none" w:sz="0" w:space="0" w:color="auto"/>
        <w:bottom w:val="none" w:sz="0" w:space="0" w:color="auto"/>
        <w:right w:val="none" w:sz="0" w:space="0" w:color="auto"/>
      </w:divBdr>
    </w:div>
    <w:div w:id="1742407968">
      <w:bodyDiv w:val="1"/>
      <w:marLeft w:val="0"/>
      <w:marRight w:val="0"/>
      <w:marTop w:val="0"/>
      <w:marBottom w:val="0"/>
      <w:divBdr>
        <w:top w:val="none" w:sz="0" w:space="0" w:color="auto"/>
        <w:left w:val="none" w:sz="0" w:space="0" w:color="auto"/>
        <w:bottom w:val="none" w:sz="0" w:space="0" w:color="auto"/>
        <w:right w:val="none" w:sz="0" w:space="0" w:color="auto"/>
      </w:divBdr>
    </w:div>
    <w:div w:id="1746565693">
      <w:bodyDiv w:val="1"/>
      <w:marLeft w:val="0"/>
      <w:marRight w:val="0"/>
      <w:marTop w:val="0"/>
      <w:marBottom w:val="0"/>
      <w:divBdr>
        <w:top w:val="none" w:sz="0" w:space="0" w:color="auto"/>
        <w:left w:val="none" w:sz="0" w:space="0" w:color="auto"/>
        <w:bottom w:val="none" w:sz="0" w:space="0" w:color="auto"/>
        <w:right w:val="none" w:sz="0" w:space="0" w:color="auto"/>
      </w:divBdr>
    </w:div>
    <w:div w:id="1746680105">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764254272">
      <w:bodyDiv w:val="1"/>
      <w:marLeft w:val="0"/>
      <w:marRight w:val="0"/>
      <w:marTop w:val="0"/>
      <w:marBottom w:val="0"/>
      <w:divBdr>
        <w:top w:val="none" w:sz="0" w:space="0" w:color="auto"/>
        <w:left w:val="none" w:sz="0" w:space="0" w:color="auto"/>
        <w:bottom w:val="none" w:sz="0" w:space="0" w:color="auto"/>
        <w:right w:val="none" w:sz="0" w:space="0" w:color="auto"/>
      </w:divBdr>
    </w:div>
    <w:div w:id="1775788808">
      <w:bodyDiv w:val="1"/>
      <w:marLeft w:val="0"/>
      <w:marRight w:val="0"/>
      <w:marTop w:val="0"/>
      <w:marBottom w:val="0"/>
      <w:divBdr>
        <w:top w:val="none" w:sz="0" w:space="0" w:color="auto"/>
        <w:left w:val="none" w:sz="0" w:space="0" w:color="auto"/>
        <w:bottom w:val="none" w:sz="0" w:space="0" w:color="auto"/>
        <w:right w:val="none" w:sz="0" w:space="0" w:color="auto"/>
      </w:divBdr>
      <w:divsChild>
        <w:div w:id="2076387353">
          <w:marLeft w:val="0"/>
          <w:marRight w:val="0"/>
          <w:marTop w:val="0"/>
          <w:marBottom w:val="0"/>
          <w:divBdr>
            <w:top w:val="none" w:sz="0" w:space="0" w:color="auto"/>
            <w:left w:val="none" w:sz="0" w:space="0" w:color="auto"/>
            <w:bottom w:val="none" w:sz="0" w:space="0" w:color="auto"/>
            <w:right w:val="none" w:sz="0" w:space="0" w:color="auto"/>
          </w:divBdr>
          <w:divsChild>
            <w:div w:id="2065373189">
              <w:marLeft w:val="0"/>
              <w:marRight w:val="0"/>
              <w:marTop w:val="0"/>
              <w:marBottom w:val="0"/>
              <w:divBdr>
                <w:top w:val="none" w:sz="0" w:space="0" w:color="auto"/>
                <w:left w:val="none" w:sz="0" w:space="0" w:color="auto"/>
                <w:bottom w:val="none" w:sz="0" w:space="0" w:color="auto"/>
                <w:right w:val="none" w:sz="0" w:space="0" w:color="auto"/>
              </w:divBdr>
              <w:divsChild>
                <w:div w:id="1448963963">
                  <w:marLeft w:val="0"/>
                  <w:marRight w:val="0"/>
                  <w:marTop w:val="0"/>
                  <w:marBottom w:val="0"/>
                  <w:divBdr>
                    <w:top w:val="none" w:sz="0" w:space="0" w:color="auto"/>
                    <w:left w:val="none" w:sz="0" w:space="0" w:color="auto"/>
                    <w:bottom w:val="none" w:sz="0" w:space="0" w:color="auto"/>
                    <w:right w:val="none" w:sz="0" w:space="0" w:color="auto"/>
                  </w:divBdr>
                  <w:divsChild>
                    <w:div w:id="1219054393">
                      <w:marLeft w:val="0"/>
                      <w:marRight w:val="0"/>
                      <w:marTop w:val="0"/>
                      <w:marBottom w:val="0"/>
                      <w:divBdr>
                        <w:top w:val="none" w:sz="0" w:space="0" w:color="auto"/>
                        <w:left w:val="none" w:sz="0" w:space="0" w:color="auto"/>
                        <w:bottom w:val="none" w:sz="0" w:space="0" w:color="auto"/>
                        <w:right w:val="none" w:sz="0" w:space="0" w:color="auto"/>
                      </w:divBdr>
                      <w:divsChild>
                        <w:div w:id="993224348">
                          <w:marLeft w:val="0"/>
                          <w:marRight w:val="0"/>
                          <w:marTop w:val="0"/>
                          <w:marBottom w:val="0"/>
                          <w:divBdr>
                            <w:top w:val="none" w:sz="0" w:space="0" w:color="auto"/>
                            <w:left w:val="none" w:sz="0" w:space="0" w:color="auto"/>
                            <w:bottom w:val="none" w:sz="0" w:space="0" w:color="auto"/>
                            <w:right w:val="none" w:sz="0" w:space="0" w:color="auto"/>
                          </w:divBdr>
                          <w:divsChild>
                            <w:div w:id="1127578179">
                              <w:marLeft w:val="0"/>
                              <w:marRight w:val="0"/>
                              <w:marTop w:val="0"/>
                              <w:marBottom w:val="0"/>
                              <w:divBdr>
                                <w:top w:val="none" w:sz="0" w:space="0" w:color="auto"/>
                                <w:left w:val="none" w:sz="0" w:space="0" w:color="auto"/>
                                <w:bottom w:val="none" w:sz="0" w:space="0" w:color="auto"/>
                                <w:right w:val="none" w:sz="0" w:space="0" w:color="auto"/>
                              </w:divBdr>
                            </w:div>
                            <w:div w:id="31928682">
                              <w:marLeft w:val="0"/>
                              <w:marRight w:val="0"/>
                              <w:marTop w:val="0"/>
                              <w:marBottom w:val="0"/>
                              <w:divBdr>
                                <w:top w:val="none" w:sz="0" w:space="0" w:color="auto"/>
                                <w:left w:val="none" w:sz="0" w:space="0" w:color="auto"/>
                                <w:bottom w:val="none" w:sz="0" w:space="0" w:color="auto"/>
                                <w:right w:val="none" w:sz="0" w:space="0" w:color="auto"/>
                              </w:divBdr>
                            </w:div>
                          </w:divsChild>
                        </w:div>
                        <w:div w:id="433671000">
                          <w:marLeft w:val="0"/>
                          <w:marRight w:val="0"/>
                          <w:marTop w:val="0"/>
                          <w:marBottom w:val="0"/>
                          <w:divBdr>
                            <w:top w:val="none" w:sz="0" w:space="0" w:color="auto"/>
                            <w:left w:val="none" w:sz="0" w:space="0" w:color="auto"/>
                            <w:bottom w:val="none" w:sz="0" w:space="0" w:color="auto"/>
                            <w:right w:val="none" w:sz="0" w:space="0" w:color="auto"/>
                          </w:divBdr>
                        </w:div>
                        <w:div w:id="29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2480">
      <w:bodyDiv w:val="1"/>
      <w:marLeft w:val="0"/>
      <w:marRight w:val="0"/>
      <w:marTop w:val="0"/>
      <w:marBottom w:val="0"/>
      <w:divBdr>
        <w:top w:val="none" w:sz="0" w:space="0" w:color="auto"/>
        <w:left w:val="none" w:sz="0" w:space="0" w:color="auto"/>
        <w:bottom w:val="none" w:sz="0" w:space="0" w:color="auto"/>
        <w:right w:val="none" w:sz="0" w:space="0" w:color="auto"/>
      </w:divBdr>
    </w:div>
    <w:div w:id="1819222749">
      <w:bodyDiv w:val="1"/>
      <w:marLeft w:val="0"/>
      <w:marRight w:val="0"/>
      <w:marTop w:val="0"/>
      <w:marBottom w:val="0"/>
      <w:divBdr>
        <w:top w:val="none" w:sz="0" w:space="0" w:color="auto"/>
        <w:left w:val="none" w:sz="0" w:space="0" w:color="auto"/>
        <w:bottom w:val="none" w:sz="0" w:space="0" w:color="auto"/>
        <w:right w:val="none" w:sz="0" w:space="0" w:color="auto"/>
      </w:divBdr>
      <w:divsChild>
        <w:div w:id="947127432">
          <w:marLeft w:val="0"/>
          <w:marRight w:val="0"/>
          <w:marTop w:val="0"/>
          <w:marBottom w:val="0"/>
          <w:divBdr>
            <w:top w:val="none" w:sz="0" w:space="0" w:color="auto"/>
            <w:left w:val="none" w:sz="0" w:space="0" w:color="auto"/>
            <w:bottom w:val="none" w:sz="0" w:space="0" w:color="auto"/>
            <w:right w:val="none" w:sz="0" w:space="0" w:color="auto"/>
          </w:divBdr>
          <w:divsChild>
            <w:div w:id="19594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368">
      <w:bodyDiv w:val="1"/>
      <w:marLeft w:val="0"/>
      <w:marRight w:val="0"/>
      <w:marTop w:val="0"/>
      <w:marBottom w:val="0"/>
      <w:divBdr>
        <w:top w:val="none" w:sz="0" w:space="0" w:color="auto"/>
        <w:left w:val="none" w:sz="0" w:space="0" w:color="auto"/>
        <w:bottom w:val="none" w:sz="0" w:space="0" w:color="auto"/>
        <w:right w:val="none" w:sz="0" w:space="0" w:color="auto"/>
      </w:divBdr>
    </w:div>
    <w:div w:id="1862011604">
      <w:bodyDiv w:val="1"/>
      <w:marLeft w:val="0"/>
      <w:marRight w:val="0"/>
      <w:marTop w:val="0"/>
      <w:marBottom w:val="0"/>
      <w:divBdr>
        <w:top w:val="none" w:sz="0" w:space="0" w:color="auto"/>
        <w:left w:val="none" w:sz="0" w:space="0" w:color="auto"/>
        <w:bottom w:val="none" w:sz="0" w:space="0" w:color="auto"/>
        <w:right w:val="none" w:sz="0" w:space="0" w:color="auto"/>
      </w:divBdr>
    </w:div>
    <w:div w:id="1873613054">
      <w:bodyDiv w:val="1"/>
      <w:marLeft w:val="0"/>
      <w:marRight w:val="0"/>
      <w:marTop w:val="0"/>
      <w:marBottom w:val="0"/>
      <w:divBdr>
        <w:top w:val="none" w:sz="0" w:space="0" w:color="auto"/>
        <w:left w:val="none" w:sz="0" w:space="0" w:color="auto"/>
        <w:bottom w:val="none" w:sz="0" w:space="0" w:color="auto"/>
        <w:right w:val="none" w:sz="0" w:space="0" w:color="auto"/>
      </w:divBdr>
    </w:div>
    <w:div w:id="1878277312">
      <w:bodyDiv w:val="1"/>
      <w:marLeft w:val="0"/>
      <w:marRight w:val="0"/>
      <w:marTop w:val="0"/>
      <w:marBottom w:val="0"/>
      <w:divBdr>
        <w:top w:val="none" w:sz="0" w:space="0" w:color="auto"/>
        <w:left w:val="none" w:sz="0" w:space="0" w:color="auto"/>
        <w:bottom w:val="none" w:sz="0" w:space="0" w:color="auto"/>
        <w:right w:val="none" w:sz="0" w:space="0" w:color="auto"/>
      </w:divBdr>
    </w:div>
    <w:div w:id="1887179017">
      <w:bodyDiv w:val="1"/>
      <w:marLeft w:val="0"/>
      <w:marRight w:val="0"/>
      <w:marTop w:val="0"/>
      <w:marBottom w:val="0"/>
      <w:divBdr>
        <w:top w:val="none" w:sz="0" w:space="0" w:color="auto"/>
        <w:left w:val="none" w:sz="0" w:space="0" w:color="auto"/>
        <w:bottom w:val="none" w:sz="0" w:space="0" w:color="auto"/>
        <w:right w:val="none" w:sz="0" w:space="0" w:color="auto"/>
      </w:divBdr>
    </w:div>
    <w:div w:id="1892762921">
      <w:bodyDiv w:val="1"/>
      <w:marLeft w:val="0"/>
      <w:marRight w:val="0"/>
      <w:marTop w:val="0"/>
      <w:marBottom w:val="0"/>
      <w:divBdr>
        <w:top w:val="none" w:sz="0" w:space="0" w:color="auto"/>
        <w:left w:val="none" w:sz="0" w:space="0" w:color="auto"/>
        <w:bottom w:val="none" w:sz="0" w:space="0" w:color="auto"/>
        <w:right w:val="none" w:sz="0" w:space="0" w:color="auto"/>
      </w:divBdr>
    </w:div>
    <w:div w:id="1893954467">
      <w:bodyDiv w:val="1"/>
      <w:marLeft w:val="0"/>
      <w:marRight w:val="0"/>
      <w:marTop w:val="0"/>
      <w:marBottom w:val="0"/>
      <w:divBdr>
        <w:top w:val="none" w:sz="0" w:space="0" w:color="auto"/>
        <w:left w:val="none" w:sz="0" w:space="0" w:color="auto"/>
        <w:bottom w:val="none" w:sz="0" w:space="0" w:color="auto"/>
        <w:right w:val="none" w:sz="0" w:space="0" w:color="auto"/>
      </w:divBdr>
    </w:div>
    <w:div w:id="1895310393">
      <w:bodyDiv w:val="1"/>
      <w:marLeft w:val="0"/>
      <w:marRight w:val="0"/>
      <w:marTop w:val="0"/>
      <w:marBottom w:val="0"/>
      <w:divBdr>
        <w:top w:val="none" w:sz="0" w:space="0" w:color="auto"/>
        <w:left w:val="none" w:sz="0" w:space="0" w:color="auto"/>
        <w:bottom w:val="none" w:sz="0" w:space="0" w:color="auto"/>
        <w:right w:val="none" w:sz="0" w:space="0" w:color="auto"/>
      </w:divBdr>
      <w:divsChild>
        <w:div w:id="109789608">
          <w:marLeft w:val="0"/>
          <w:marRight w:val="0"/>
          <w:marTop w:val="0"/>
          <w:marBottom w:val="0"/>
          <w:divBdr>
            <w:top w:val="none" w:sz="0" w:space="0" w:color="auto"/>
            <w:left w:val="none" w:sz="0" w:space="0" w:color="auto"/>
            <w:bottom w:val="none" w:sz="0" w:space="0" w:color="auto"/>
            <w:right w:val="none" w:sz="0" w:space="0" w:color="auto"/>
          </w:divBdr>
          <w:divsChild>
            <w:div w:id="1191146938">
              <w:marLeft w:val="0"/>
              <w:marRight w:val="1740"/>
              <w:marTop w:val="0"/>
              <w:marBottom w:val="0"/>
              <w:divBdr>
                <w:top w:val="none" w:sz="0" w:space="0" w:color="auto"/>
                <w:left w:val="none" w:sz="0" w:space="0" w:color="auto"/>
                <w:bottom w:val="none" w:sz="0" w:space="0" w:color="auto"/>
                <w:right w:val="none" w:sz="0" w:space="0" w:color="auto"/>
              </w:divBdr>
            </w:div>
            <w:div w:id="201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016">
      <w:bodyDiv w:val="1"/>
      <w:marLeft w:val="0"/>
      <w:marRight w:val="0"/>
      <w:marTop w:val="0"/>
      <w:marBottom w:val="0"/>
      <w:divBdr>
        <w:top w:val="none" w:sz="0" w:space="0" w:color="auto"/>
        <w:left w:val="none" w:sz="0" w:space="0" w:color="auto"/>
        <w:bottom w:val="none" w:sz="0" w:space="0" w:color="auto"/>
        <w:right w:val="none" w:sz="0" w:space="0" w:color="auto"/>
      </w:divBdr>
    </w:div>
    <w:div w:id="1957369134">
      <w:bodyDiv w:val="1"/>
      <w:marLeft w:val="0"/>
      <w:marRight w:val="0"/>
      <w:marTop w:val="0"/>
      <w:marBottom w:val="0"/>
      <w:divBdr>
        <w:top w:val="none" w:sz="0" w:space="0" w:color="auto"/>
        <w:left w:val="none" w:sz="0" w:space="0" w:color="auto"/>
        <w:bottom w:val="none" w:sz="0" w:space="0" w:color="auto"/>
        <w:right w:val="none" w:sz="0" w:space="0" w:color="auto"/>
      </w:divBdr>
      <w:divsChild>
        <w:div w:id="470289622">
          <w:marLeft w:val="0"/>
          <w:marRight w:val="0"/>
          <w:marTop w:val="0"/>
          <w:marBottom w:val="0"/>
          <w:divBdr>
            <w:top w:val="none" w:sz="0" w:space="0" w:color="auto"/>
            <w:left w:val="none" w:sz="0" w:space="0" w:color="auto"/>
            <w:bottom w:val="none" w:sz="0" w:space="0" w:color="auto"/>
            <w:right w:val="none" w:sz="0" w:space="0" w:color="auto"/>
          </w:divBdr>
          <w:divsChild>
            <w:div w:id="1141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030">
      <w:bodyDiv w:val="1"/>
      <w:marLeft w:val="0"/>
      <w:marRight w:val="0"/>
      <w:marTop w:val="0"/>
      <w:marBottom w:val="0"/>
      <w:divBdr>
        <w:top w:val="none" w:sz="0" w:space="0" w:color="auto"/>
        <w:left w:val="none" w:sz="0" w:space="0" w:color="auto"/>
        <w:bottom w:val="none" w:sz="0" w:space="0" w:color="auto"/>
        <w:right w:val="none" w:sz="0" w:space="0" w:color="auto"/>
      </w:divBdr>
    </w:div>
    <w:div w:id="1970428443">
      <w:bodyDiv w:val="1"/>
      <w:marLeft w:val="0"/>
      <w:marRight w:val="0"/>
      <w:marTop w:val="0"/>
      <w:marBottom w:val="0"/>
      <w:divBdr>
        <w:top w:val="none" w:sz="0" w:space="0" w:color="auto"/>
        <w:left w:val="none" w:sz="0" w:space="0" w:color="auto"/>
        <w:bottom w:val="none" w:sz="0" w:space="0" w:color="auto"/>
        <w:right w:val="none" w:sz="0" w:space="0" w:color="auto"/>
      </w:divBdr>
    </w:div>
    <w:div w:id="1971785545">
      <w:bodyDiv w:val="1"/>
      <w:marLeft w:val="0"/>
      <w:marRight w:val="0"/>
      <w:marTop w:val="0"/>
      <w:marBottom w:val="0"/>
      <w:divBdr>
        <w:top w:val="none" w:sz="0" w:space="0" w:color="auto"/>
        <w:left w:val="none" w:sz="0" w:space="0" w:color="auto"/>
        <w:bottom w:val="none" w:sz="0" w:space="0" w:color="auto"/>
        <w:right w:val="none" w:sz="0" w:space="0" w:color="auto"/>
      </w:divBdr>
    </w:div>
    <w:div w:id="1992442086">
      <w:bodyDiv w:val="1"/>
      <w:marLeft w:val="0"/>
      <w:marRight w:val="0"/>
      <w:marTop w:val="0"/>
      <w:marBottom w:val="0"/>
      <w:divBdr>
        <w:top w:val="none" w:sz="0" w:space="0" w:color="auto"/>
        <w:left w:val="none" w:sz="0" w:space="0" w:color="auto"/>
        <w:bottom w:val="none" w:sz="0" w:space="0" w:color="auto"/>
        <w:right w:val="none" w:sz="0" w:space="0" w:color="auto"/>
      </w:divBdr>
    </w:div>
    <w:div w:id="2023312999">
      <w:bodyDiv w:val="1"/>
      <w:marLeft w:val="0"/>
      <w:marRight w:val="0"/>
      <w:marTop w:val="0"/>
      <w:marBottom w:val="0"/>
      <w:divBdr>
        <w:top w:val="none" w:sz="0" w:space="0" w:color="auto"/>
        <w:left w:val="none" w:sz="0" w:space="0" w:color="auto"/>
        <w:bottom w:val="none" w:sz="0" w:space="0" w:color="auto"/>
        <w:right w:val="none" w:sz="0" w:space="0" w:color="auto"/>
      </w:divBdr>
      <w:divsChild>
        <w:div w:id="533813270">
          <w:marLeft w:val="0"/>
          <w:marRight w:val="0"/>
          <w:marTop w:val="0"/>
          <w:marBottom w:val="0"/>
          <w:divBdr>
            <w:top w:val="none" w:sz="0" w:space="0" w:color="auto"/>
            <w:left w:val="none" w:sz="0" w:space="0" w:color="auto"/>
            <w:bottom w:val="none" w:sz="0" w:space="0" w:color="auto"/>
            <w:right w:val="none" w:sz="0" w:space="0" w:color="auto"/>
          </w:divBdr>
          <w:divsChild>
            <w:div w:id="755514209">
              <w:marLeft w:val="0"/>
              <w:marRight w:val="0"/>
              <w:marTop w:val="0"/>
              <w:marBottom w:val="0"/>
              <w:divBdr>
                <w:top w:val="none" w:sz="0" w:space="0" w:color="auto"/>
                <w:left w:val="none" w:sz="0" w:space="0" w:color="auto"/>
                <w:bottom w:val="none" w:sz="0" w:space="0" w:color="auto"/>
                <w:right w:val="none" w:sz="0" w:space="0" w:color="auto"/>
              </w:divBdr>
              <w:divsChild>
                <w:div w:id="1542404418">
                  <w:marLeft w:val="0"/>
                  <w:marRight w:val="0"/>
                  <w:marTop w:val="0"/>
                  <w:marBottom w:val="0"/>
                  <w:divBdr>
                    <w:top w:val="none" w:sz="0" w:space="0" w:color="auto"/>
                    <w:left w:val="none" w:sz="0" w:space="0" w:color="auto"/>
                    <w:bottom w:val="none" w:sz="0" w:space="0" w:color="auto"/>
                    <w:right w:val="none" w:sz="0" w:space="0" w:color="auto"/>
                  </w:divBdr>
                  <w:divsChild>
                    <w:div w:id="1329018019">
                      <w:marLeft w:val="0"/>
                      <w:marRight w:val="0"/>
                      <w:marTop w:val="0"/>
                      <w:marBottom w:val="0"/>
                      <w:divBdr>
                        <w:top w:val="none" w:sz="0" w:space="0" w:color="auto"/>
                        <w:left w:val="none" w:sz="0" w:space="0" w:color="auto"/>
                        <w:bottom w:val="none" w:sz="0" w:space="0" w:color="auto"/>
                        <w:right w:val="none" w:sz="0" w:space="0" w:color="auto"/>
                      </w:divBdr>
                      <w:divsChild>
                        <w:div w:id="238827184">
                          <w:marLeft w:val="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 w:id="1058746235">
                              <w:marLeft w:val="0"/>
                              <w:marRight w:val="0"/>
                              <w:marTop w:val="0"/>
                              <w:marBottom w:val="0"/>
                              <w:divBdr>
                                <w:top w:val="none" w:sz="0" w:space="0" w:color="auto"/>
                                <w:left w:val="none" w:sz="0" w:space="0" w:color="auto"/>
                                <w:bottom w:val="none" w:sz="0" w:space="0" w:color="auto"/>
                                <w:right w:val="none" w:sz="0" w:space="0" w:color="auto"/>
                              </w:divBdr>
                            </w:div>
                          </w:divsChild>
                        </w:div>
                        <w:div w:id="277492454">
                          <w:marLeft w:val="0"/>
                          <w:marRight w:val="0"/>
                          <w:marTop w:val="0"/>
                          <w:marBottom w:val="0"/>
                          <w:divBdr>
                            <w:top w:val="none" w:sz="0" w:space="0" w:color="auto"/>
                            <w:left w:val="none" w:sz="0" w:space="0" w:color="auto"/>
                            <w:bottom w:val="none" w:sz="0" w:space="0" w:color="auto"/>
                            <w:right w:val="none" w:sz="0" w:space="0" w:color="auto"/>
                          </w:divBdr>
                        </w:div>
                        <w:div w:id="1118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21178">
      <w:bodyDiv w:val="1"/>
      <w:marLeft w:val="0"/>
      <w:marRight w:val="0"/>
      <w:marTop w:val="0"/>
      <w:marBottom w:val="0"/>
      <w:divBdr>
        <w:top w:val="none" w:sz="0" w:space="0" w:color="auto"/>
        <w:left w:val="none" w:sz="0" w:space="0" w:color="auto"/>
        <w:bottom w:val="none" w:sz="0" w:space="0" w:color="auto"/>
        <w:right w:val="none" w:sz="0" w:space="0" w:color="auto"/>
      </w:divBdr>
    </w:div>
    <w:div w:id="2066248941">
      <w:bodyDiv w:val="1"/>
      <w:marLeft w:val="0"/>
      <w:marRight w:val="0"/>
      <w:marTop w:val="0"/>
      <w:marBottom w:val="0"/>
      <w:divBdr>
        <w:top w:val="none" w:sz="0" w:space="0" w:color="auto"/>
        <w:left w:val="none" w:sz="0" w:space="0" w:color="auto"/>
        <w:bottom w:val="none" w:sz="0" w:space="0" w:color="auto"/>
        <w:right w:val="none" w:sz="0" w:space="0" w:color="auto"/>
      </w:divBdr>
    </w:div>
    <w:div w:id="2071879251">
      <w:bodyDiv w:val="1"/>
      <w:marLeft w:val="0"/>
      <w:marRight w:val="0"/>
      <w:marTop w:val="0"/>
      <w:marBottom w:val="0"/>
      <w:divBdr>
        <w:top w:val="none" w:sz="0" w:space="0" w:color="auto"/>
        <w:left w:val="none" w:sz="0" w:space="0" w:color="auto"/>
        <w:bottom w:val="none" w:sz="0" w:space="0" w:color="auto"/>
        <w:right w:val="none" w:sz="0" w:space="0" w:color="auto"/>
      </w:divBdr>
    </w:div>
    <w:div w:id="2088795056">
      <w:bodyDiv w:val="1"/>
      <w:marLeft w:val="0"/>
      <w:marRight w:val="0"/>
      <w:marTop w:val="0"/>
      <w:marBottom w:val="0"/>
      <w:divBdr>
        <w:top w:val="none" w:sz="0" w:space="0" w:color="auto"/>
        <w:left w:val="none" w:sz="0" w:space="0" w:color="auto"/>
        <w:bottom w:val="none" w:sz="0" w:space="0" w:color="auto"/>
        <w:right w:val="none" w:sz="0" w:space="0" w:color="auto"/>
      </w:divBdr>
    </w:div>
    <w:div w:id="2091584163">
      <w:bodyDiv w:val="1"/>
      <w:marLeft w:val="0"/>
      <w:marRight w:val="0"/>
      <w:marTop w:val="0"/>
      <w:marBottom w:val="0"/>
      <w:divBdr>
        <w:top w:val="none" w:sz="0" w:space="0" w:color="auto"/>
        <w:left w:val="none" w:sz="0" w:space="0" w:color="auto"/>
        <w:bottom w:val="none" w:sz="0" w:space="0" w:color="auto"/>
        <w:right w:val="none" w:sz="0" w:space="0" w:color="auto"/>
      </w:divBdr>
      <w:divsChild>
        <w:div w:id="847787929">
          <w:marLeft w:val="0"/>
          <w:marRight w:val="0"/>
          <w:marTop w:val="0"/>
          <w:marBottom w:val="0"/>
          <w:divBdr>
            <w:top w:val="none" w:sz="0" w:space="0" w:color="auto"/>
            <w:left w:val="none" w:sz="0" w:space="0" w:color="auto"/>
            <w:bottom w:val="none" w:sz="0" w:space="0" w:color="auto"/>
            <w:right w:val="none" w:sz="0" w:space="0" w:color="auto"/>
          </w:divBdr>
          <w:divsChild>
            <w:div w:id="160000926">
              <w:marLeft w:val="0"/>
              <w:marRight w:val="0"/>
              <w:marTop w:val="0"/>
              <w:marBottom w:val="0"/>
              <w:divBdr>
                <w:top w:val="none" w:sz="0" w:space="0" w:color="auto"/>
                <w:left w:val="none" w:sz="0" w:space="0" w:color="auto"/>
                <w:bottom w:val="none" w:sz="0" w:space="0" w:color="auto"/>
                <w:right w:val="none" w:sz="0" w:space="0" w:color="auto"/>
              </w:divBdr>
              <w:divsChild>
                <w:div w:id="306788950">
                  <w:marLeft w:val="0"/>
                  <w:marRight w:val="0"/>
                  <w:marTop w:val="0"/>
                  <w:marBottom w:val="0"/>
                  <w:divBdr>
                    <w:top w:val="none" w:sz="0" w:space="0" w:color="auto"/>
                    <w:left w:val="none" w:sz="0" w:space="0" w:color="auto"/>
                    <w:bottom w:val="none" w:sz="0" w:space="0" w:color="auto"/>
                    <w:right w:val="none" w:sz="0" w:space="0" w:color="auto"/>
                  </w:divBdr>
                  <w:divsChild>
                    <w:div w:id="1713921598">
                      <w:marLeft w:val="0"/>
                      <w:marRight w:val="0"/>
                      <w:marTop w:val="0"/>
                      <w:marBottom w:val="0"/>
                      <w:divBdr>
                        <w:top w:val="none" w:sz="0" w:space="0" w:color="auto"/>
                        <w:left w:val="none" w:sz="0" w:space="0" w:color="auto"/>
                        <w:bottom w:val="none" w:sz="0" w:space="0" w:color="auto"/>
                        <w:right w:val="none" w:sz="0" w:space="0" w:color="auto"/>
                      </w:divBdr>
                      <w:divsChild>
                        <w:div w:id="313678845">
                          <w:marLeft w:val="0"/>
                          <w:marRight w:val="0"/>
                          <w:marTop w:val="0"/>
                          <w:marBottom w:val="0"/>
                          <w:divBdr>
                            <w:top w:val="none" w:sz="0" w:space="0" w:color="auto"/>
                            <w:left w:val="none" w:sz="0" w:space="0" w:color="auto"/>
                            <w:bottom w:val="none" w:sz="0" w:space="0" w:color="auto"/>
                            <w:right w:val="none" w:sz="0" w:space="0" w:color="auto"/>
                          </w:divBdr>
                          <w:divsChild>
                            <w:div w:id="368117232">
                              <w:marLeft w:val="0"/>
                              <w:marRight w:val="0"/>
                              <w:marTop w:val="0"/>
                              <w:marBottom w:val="0"/>
                              <w:divBdr>
                                <w:top w:val="none" w:sz="0" w:space="0" w:color="auto"/>
                                <w:left w:val="none" w:sz="0" w:space="0" w:color="auto"/>
                                <w:bottom w:val="none" w:sz="0" w:space="0" w:color="auto"/>
                                <w:right w:val="none" w:sz="0" w:space="0" w:color="auto"/>
                              </w:divBdr>
                            </w:div>
                            <w:div w:id="1286160979">
                              <w:marLeft w:val="0"/>
                              <w:marRight w:val="0"/>
                              <w:marTop w:val="0"/>
                              <w:marBottom w:val="0"/>
                              <w:divBdr>
                                <w:top w:val="none" w:sz="0" w:space="0" w:color="auto"/>
                                <w:left w:val="none" w:sz="0" w:space="0" w:color="auto"/>
                                <w:bottom w:val="none" w:sz="0" w:space="0" w:color="auto"/>
                                <w:right w:val="none" w:sz="0" w:space="0" w:color="auto"/>
                              </w:divBdr>
                            </w:div>
                          </w:divsChild>
                        </w:div>
                        <w:div w:id="536166016">
                          <w:marLeft w:val="0"/>
                          <w:marRight w:val="0"/>
                          <w:marTop w:val="0"/>
                          <w:marBottom w:val="0"/>
                          <w:divBdr>
                            <w:top w:val="none" w:sz="0" w:space="0" w:color="auto"/>
                            <w:left w:val="none" w:sz="0" w:space="0" w:color="auto"/>
                            <w:bottom w:val="none" w:sz="0" w:space="0" w:color="auto"/>
                            <w:right w:val="none" w:sz="0" w:space="0" w:color="auto"/>
                          </w:divBdr>
                        </w:div>
                        <w:div w:id="11522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vernment.ru/docs/45195/" TargetMode="External"/><Relationship Id="rId18" Type="http://schemas.openxmlformats.org/officeDocument/2006/relationships/hyperlink" Target="http://www.cbr.ru/Crosscut/LawActs/File/998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br.ru/explan/support_measures_fin/" TargetMode="External"/><Relationship Id="rId7" Type="http://schemas.openxmlformats.org/officeDocument/2006/relationships/styles" Target="styles.xml"/><Relationship Id="rId12" Type="http://schemas.openxmlformats.org/officeDocument/2006/relationships/hyperlink" Target="http://government.ru/docs/44747/" TargetMode="External"/><Relationship Id="rId17" Type="http://schemas.openxmlformats.org/officeDocument/2006/relationships/hyperlink" Target="http://www.cbr.ru/support_measu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onomy.gov.ru/" TargetMode="External"/><Relationship Id="rId20" Type="http://schemas.openxmlformats.org/officeDocument/2006/relationships/hyperlink" Target="http://www.cbr.ru/faq/voprosy-i-otvety-po-kreditnym-kanikulam-dlya-uchastnikov-special-noy-voennoy-operaci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orpmsp.ru/to-business/finansirovanie-lgotnye-programmy-kreditovaniya/" TargetMode="External"/><Relationship Id="rId23" Type="http://schemas.openxmlformats.org/officeDocument/2006/relationships/hyperlink" Target="http://www.fincult.info" TargetMode="External"/><Relationship Id="rId10" Type="http://schemas.openxmlformats.org/officeDocument/2006/relationships/footnotes" Target="footnotes.xml"/><Relationship Id="rId19" Type="http://schemas.openxmlformats.org/officeDocument/2006/relationships/hyperlink" Target="http://www.cbr.ru/finm_infrastructure/nsf_c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remlin.ru/acts/news/67941" TargetMode="External"/><Relationship Id="rId22" Type="http://schemas.openxmlformats.org/officeDocument/2006/relationships/hyperlink" Target="http://www.cbr.ru/faq/w_fin_se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3be5519-78c5-46b9-83d3-815a461591d5">424JPRWHVU2S-363631916-936</_dlc_DocId>
    <_dlc_DocIdUrl xmlns="a3be5519-78c5-46b9-83d3-815a461591d5">
      <Url>https://simr.cbr.ru/sites/ddkp/analytics/regions/_layouts/15/DocIdRedir.aspx?ID=424JPRWHVU2S-363631916-936</Url>
      <Description>424JPRWHVU2S-363631916-936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0830037C3312C4AAAC06648293C0160" ma:contentTypeVersion="11" ma:contentTypeDescription="Создание документа." ma:contentTypeScope="" ma:versionID="7a10dd4b65b6ff524266bdff49078382">
  <xsd:schema xmlns:xsd="http://www.w3.org/2001/XMLSchema" xmlns:xs="http://www.w3.org/2001/XMLSchema" xmlns:p="http://schemas.microsoft.com/office/2006/metadata/properties" xmlns:ns2="a3be5519-78c5-46b9-83d3-815a461591d5" targetNamespace="http://schemas.microsoft.com/office/2006/metadata/properties" ma:root="true" ma:fieldsID="f1873749d3f3035365117e92a0f0ff59" ns2:_="">
    <xsd:import namespace="a3be5519-78c5-46b9-83d3-815a461591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5519-78c5-46b9-83d3-815a46159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9D79-483D-4AF8-B71B-60165B26E3BB}">
  <ds:schemaRefs>
    <ds:schemaRef ds:uri="http://schemas.microsoft.com/sharepoint/v3/contenttype/forms"/>
  </ds:schemaRefs>
</ds:datastoreItem>
</file>

<file path=customXml/itemProps2.xml><?xml version="1.0" encoding="utf-8"?>
<ds:datastoreItem xmlns:ds="http://schemas.openxmlformats.org/officeDocument/2006/customXml" ds:itemID="{CA61A851-7DB0-4464-A9C2-681D0F1FF7CD}">
  <ds:schemaRefs>
    <ds:schemaRef ds:uri="http://www.w3.org/XML/1998/namespace"/>
    <ds:schemaRef ds:uri="a3be5519-78c5-46b9-83d3-815a461591d5"/>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521F021-E5B5-47D7-B171-5A1864A16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5519-78c5-46b9-83d3-815a4615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36135-30DC-4E9C-9462-2C73E2B26F2C}">
  <ds:schemaRefs>
    <ds:schemaRef ds:uri="http://schemas.microsoft.com/sharepoint/events"/>
  </ds:schemaRefs>
</ds:datastoreItem>
</file>

<file path=customXml/itemProps5.xml><?xml version="1.0" encoding="utf-8"?>
<ds:datastoreItem xmlns:ds="http://schemas.openxmlformats.org/officeDocument/2006/customXml" ds:itemID="{7C439638-28E1-4E8C-94FD-1A31485F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14228</Words>
  <Characters>81106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Госмеры</vt:lpstr>
    </vt:vector>
  </TitlesOfParts>
  <Company/>
  <LinksUpToDate>false</LinksUpToDate>
  <CharactersWithSpaces>95144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Госмеры</dc:title>
  <dc:subject/>
  <dc:creator>Журавлева Юлия Анатольевна</dc:creator>
  <cp:keywords/>
  <dc:description/>
  <cp:lastModifiedBy>Монастырёв Максим Дмитриевич</cp:lastModifiedBy>
  <cp:revision>2</cp:revision>
  <dcterms:created xsi:type="dcterms:W3CDTF">2025-03-13T07:23:00Z</dcterms:created>
  <dcterms:modified xsi:type="dcterms:W3CDTF">2025-03-13T07:23:00Z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0x01010050830037C3312C4AAAC06648293C0160</vt:lpwstr>
  </property>
  <property fmtid="{D5CDD505-2E9C-101B-9397-08002B2CF9AE}" pid="3" name="_dlc_DocIdItemGuid">
    <vt:lpwstr>524fe421-4e5c-46f8-a053-aeb240740971</vt:lpwstr>
  </property>
</Properties>
</file>