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3CD1" w14:textId="77777777" w:rsidR="00A21CD8" w:rsidRDefault="00A21CD8" w:rsidP="007774DD">
      <w:pPr>
        <w:jc w:val="right"/>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085"/>
      </w:tblGrid>
      <w:tr w:rsidR="007774DD" w:rsidRPr="007774DD" w14:paraId="43526062" w14:textId="77777777" w:rsidTr="007774DD">
        <w:tc>
          <w:tcPr>
            <w:tcW w:w="4820" w:type="dxa"/>
          </w:tcPr>
          <w:p w14:paraId="6C707199" w14:textId="5E246664" w:rsidR="007774DD" w:rsidRPr="007774DD" w:rsidRDefault="006118B4" w:rsidP="007774DD">
            <w:pPr>
              <w:rPr>
                <w:b/>
                <w:sz w:val="24"/>
                <w:szCs w:val="24"/>
              </w:rPr>
            </w:pPr>
            <w:r>
              <w:rPr>
                <w:noProof/>
              </w:rPr>
              <w:drawing>
                <wp:inline distT="0" distB="0" distL="0" distR="0" wp14:anchorId="357901B1" wp14:editId="617D99EC">
                  <wp:extent cx="1447800" cy="1950720"/>
                  <wp:effectExtent l="0" t="0" r="0" b="0"/>
                  <wp:docPr id="32779197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91975" name="Рисунок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950720"/>
                          </a:xfrm>
                          <a:prstGeom prst="rect">
                            <a:avLst/>
                          </a:prstGeom>
                        </pic:spPr>
                      </pic:pic>
                    </a:graphicData>
                  </a:graphic>
                </wp:inline>
              </w:drawing>
            </w:r>
          </w:p>
        </w:tc>
        <w:tc>
          <w:tcPr>
            <w:tcW w:w="5085" w:type="dxa"/>
          </w:tcPr>
          <w:p w14:paraId="4B9F08A6" w14:textId="77777777" w:rsidR="00865229" w:rsidRPr="00865229" w:rsidRDefault="00865229" w:rsidP="00865229">
            <w:pPr>
              <w:jc w:val="right"/>
              <w:rPr>
                <w:rFonts w:eastAsia="Calibri"/>
                <w:b/>
                <w:lang w:eastAsia="en-US"/>
              </w:rPr>
            </w:pPr>
            <w:r w:rsidRPr="00865229">
              <w:rPr>
                <w:rFonts w:eastAsia="Calibri"/>
                <w:b/>
                <w:lang w:eastAsia="en-US"/>
              </w:rPr>
              <w:t>ПРОЕКТ:</w:t>
            </w:r>
          </w:p>
          <w:p w14:paraId="2F1B96AE" w14:textId="77777777" w:rsidR="00865229" w:rsidRPr="00865229" w:rsidRDefault="00865229" w:rsidP="00865229">
            <w:pPr>
              <w:jc w:val="right"/>
              <w:rPr>
                <w:rFonts w:eastAsia="Calibri"/>
                <w:color w:val="000000"/>
                <w:lang w:eastAsia="en-US"/>
              </w:rPr>
            </w:pPr>
            <w:r w:rsidRPr="00865229">
              <w:rPr>
                <w:rFonts w:eastAsia="Calibri"/>
                <w:color w:val="000000"/>
                <w:lang w:eastAsia="en-US"/>
              </w:rPr>
              <w:t>для рассмотрения на Общем собрании членов СРО Ассоциация «Строители Нижней Волги»</w:t>
            </w:r>
          </w:p>
          <w:p w14:paraId="7CA7D4B9" w14:textId="336E10DE" w:rsidR="007774DD" w:rsidRPr="007774DD" w:rsidRDefault="00865229" w:rsidP="007774DD">
            <w:pPr>
              <w:jc w:val="right"/>
              <w:rPr>
                <w:bCs/>
                <w:color w:val="000000"/>
                <w:sz w:val="24"/>
                <w:szCs w:val="24"/>
              </w:rPr>
            </w:pPr>
            <w:r w:rsidRPr="00865229">
              <w:rPr>
                <w:rFonts w:eastAsia="Calibri"/>
                <w:color w:val="000000"/>
                <w:lang w:eastAsia="en-US"/>
              </w:rPr>
              <w:t>21.05.2025</w:t>
            </w:r>
          </w:p>
          <w:p w14:paraId="32BAEA71" w14:textId="77777777" w:rsidR="006118B4" w:rsidRDefault="006118B4" w:rsidP="006118B4">
            <w:pPr>
              <w:jc w:val="right"/>
              <w:rPr>
                <w:bCs/>
                <w:sz w:val="24"/>
                <w:szCs w:val="24"/>
              </w:rPr>
            </w:pPr>
          </w:p>
          <w:p w14:paraId="30C2FC36" w14:textId="5FC1481B" w:rsidR="007774DD" w:rsidRPr="007774DD" w:rsidRDefault="007774DD" w:rsidP="006118B4">
            <w:pPr>
              <w:jc w:val="right"/>
              <w:rPr>
                <w:b/>
                <w:sz w:val="24"/>
                <w:szCs w:val="24"/>
              </w:rPr>
            </w:pPr>
          </w:p>
        </w:tc>
      </w:tr>
    </w:tbl>
    <w:p w14:paraId="404C3779" w14:textId="77777777" w:rsidR="00BB54DA" w:rsidRDefault="00BB54DA">
      <w:pPr>
        <w:spacing w:line="200" w:lineRule="exact"/>
        <w:rPr>
          <w:sz w:val="24"/>
          <w:szCs w:val="24"/>
        </w:rPr>
      </w:pPr>
    </w:p>
    <w:p w14:paraId="46F8F838" w14:textId="77777777" w:rsidR="00BB54DA" w:rsidRDefault="00BB54DA">
      <w:pPr>
        <w:spacing w:line="200" w:lineRule="exact"/>
        <w:rPr>
          <w:sz w:val="24"/>
          <w:szCs w:val="24"/>
        </w:rPr>
      </w:pPr>
    </w:p>
    <w:p w14:paraId="58575F53" w14:textId="77777777" w:rsidR="00BB54DA" w:rsidRDefault="00BB54DA">
      <w:pPr>
        <w:spacing w:line="200" w:lineRule="exact"/>
        <w:rPr>
          <w:sz w:val="24"/>
          <w:szCs w:val="24"/>
        </w:rPr>
      </w:pPr>
    </w:p>
    <w:p w14:paraId="34F28B9B" w14:textId="77777777" w:rsidR="006118B4" w:rsidRDefault="006118B4">
      <w:pPr>
        <w:spacing w:line="200" w:lineRule="exact"/>
        <w:rPr>
          <w:sz w:val="24"/>
          <w:szCs w:val="24"/>
        </w:rPr>
      </w:pPr>
    </w:p>
    <w:p w14:paraId="6ECC23AB" w14:textId="77777777" w:rsidR="006118B4" w:rsidRDefault="006118B4">
      <w:pPr>
        <w:spacing w:line="200" w:lineRule="exact"/>
        <w:rPr>
          <w:sz w:val="24"/>
          <w:szCs w:val="24"/>
        </w:rPr>
      </w:pPr>
    </w:p>
    <w:p w14:paraId="03BDEB63" w14:textId="77777777" w:rsidR="006118B4" w:rsidRDefault="006118B4">
      <w:pPr>
        <w:spacing w:line="200" w:lineRule="exact"/>
        <w:rPr>
          <w:sz w:val="24"/>
          <w:szCs w:val="24"/>
        </w:rPr>
      </w:pPr>
    </w:p>
    <w:p w14:paraId="07391B68" w14:textId="77777777" w:rsidR="006118B4" w:rsidRDefault="006118B4">
      <w:pPr>
        <w:spacing w:line="200" w:lineRule="exact"/>
        <w:rPr>
          <w:sz w:val="24"/>
          <w:szCs w:val="24"/>
        </w:rPr>
      </w:pPr>
    </w:p>
    <w:p w14:paraId="67891F68" w14:textId="77777777" w:rsidR="006118B4" w:rsidRDefault="006118B4">
      <w:pPr>
        <w:spacing w:line="200" w:lineRule="exact"/>
        <w:rPr>
          <w:sz w:val="24"/>
          <w:szCs w:val="24"/>
        </w:rPr>
      </w:pPr>
    </w:p>
    <w:p w14:paraId="208852B2" w14:textId="77777777" w:rsidR="006118B4" w:rsidRDefault="006118B4">
      <w:pPr>
        <w:spacing w:line="200" w:lineRule="exact"/>
        <w:rPr>
          <w:sz w:val="24"/>
          <w:szCs w:val="24"/>
        </w:rPr>
      </w:pPr>
    </w:p>
    <w:p w14:paraId="1D20FBCC" w14:textId="77777777" w:rsidR="006118B4" w:rsidRDefault="006118B4">
      <w:pPr>
        <w:spacing w:line="200" w:lineRule="exact"/>
        <w:rPr>
          <w:sz w:val="24"/>
          <w:szCs w:val="24"/>
        </w:rPr>
      </w:pPr>
    </w:p>
    <w:p w14:paraId="3668D9FB" w14:textId="77777777" w:rsidR="002D0966" w:rsidRDefault="002D0966">
      <w:pPr>
        <w:spacing w:line="200" w:lineRule="exact"/>
        <w:rPr>
          <w:sz w:val="24"/>
          <w:szCs w:val="24"/>
        </w:rPr>
      </w:pPr>
    </w:p>
    <w:p w14:paraId="01D39103" w14:textId="77777777" w:rsidR="002D0966" w:rsidRDefault="002D0966">
      <w:pPr>
        <w:spacing w:line="200" w:lineRule="exact"/>
        <w:rPr>
          <w:sz w:val="24"/>
          <w:szCs w:val="24"/>
        </w:rPr>
      </w:pPr>
    </w:p>
    <w:p w14:paraId="308F4C2F" w14:textId="77777777" w:rsidR="002D0966" w:rsidRDefault="002D0966">
      <w:pPr>
        <w:spacing w:line="200" w:lineRule="exact"/>
        <w:rPr>
          <w:sz w:val="24"/>
          <w:szCs w:val="24"/>
        </w:rPr>
      </w:pPr>
    </w:p>
    <w:p w14:paraId="0059F6CD" w14:textId="77777777" w:rsidR="002D0966" w:rsidRDefault="002D0966">
      <w:pPr>
        <w:spacing w:line="200" w:lineRule="exact"/>
        <w:rPr>
          <w:sz w:val="24"/>
          <w:szCs w:val="24"/>
        </w:rPr>
      </w:pPr>
    </w:p>
    <w:p w14:paraId="2F380CFC" w14:textId="77777777" w:rsidR="006118B4" w:rsidRDefault="006118B4">
      <w:pPr>
        <w:spacing w:line="200" w:lineRule="exact"/>
        <w:rPr>
          <w:sz w:val="24"/>
          <w:szCs w:val="24"/>
        </w:rPr>
      </w:pPr>
    </w:p>
    <w:p w14:paraId="6323B0C1" w14:textId="77777777" w:rsidR="006118B4" w:rsidRDefault="006118B4">
      <w:pPr>
        <w:spacing w:line="200" w:lineRule="exact"/>
        <w:rPr>
          <w:sz w:val="24"/>
          <w:szCs w:val="24"/>
        </w:rPr>
      </w:pPr>
    </w:p>
    <w:p w14:paraId="2AF0CAF8" w14:textId="77777777" w:rsidR="00BB54DA" w:rsidRDefault="00BB54DA">
      <w:pPr>
        <w:spacing w:line="200" w:lineRule="exact"/>
        <w:rPr>
          <w:sz w:val="24"/>
          <w:szCs w:val="24"/>
        </w:rPr>
      </w:pPr>
    </w:p>
    <w:p w14:paraId="72A7616F" w14:textId="77777777" w:rsidR="00BB54DA" w:rsidRPr="00313272" w:rsidRDefault="00921E44">
      <w:pPr>
        <w:ind w:right="-259"/>
        <w:jc w:val="center"/>
        <w:rPr>
          <w:b/>
          <w:bCs/>
          <w:sz w:val="36"/>
          <w:szCs w:val="36"/>
        </w:rPr>
      </w:pPr>
      <w:r w:rsidRPr="006118B4">
        <w:rPr>
          <w:b/>
          <w:bCs/>
          <w:sz w:val="44"/>
          <w:szCs w:val="44"/>
        </w:rPr>
        <w:t>ПОЛОЖЕНИЕ</w:t>
      </w:r>
    </w:p>
    <w:p w14:paraId="1A51DB42" w14:textId="77777777" w:rsidR="00313272" w:rsidRPr="00313272" w:rsidRDefault="00313272">
      <w:pPr>
        <w:ind w:right="-259"/>
        <w:jc w:val="center"/>
        <w:rPr>
          <w:b/>
          <w:bCs/>
          <w:sz w:val="36"/>
          <w:szCs w:val="36"/>
        </w:rPr>
      </w:pPr>
    </w:p>
    <w:p w14:paraId="5155373C" w14:textId="77777777" w:rsidR="00313272" w:rsidRDefault="00313272">
      <w:pPr>
        <w:ind w:right="-259"/>
        <w:jc w:val="center"/>
        <w:rPr>
          <w:b/>
          <w:bCs/>
          <w:sz w:val="36"/>
          <w:szCs w:val="36"/>
        </w:rPr>
      </w:pPr>
      <w:r w:rsidRPr="00313272">
        <w:rPr>
          <w:b/>
          <w:bCs/>
          <w:sz w:val="36"/>
          <w:szCs w:val="36"/>
        </w:rPr>
        <w:t xml:space="preserve">«О компенсационном фонде возмещения вреда </w:t>
      </w:r>
    </w:p>
    <w:p w14:paraId="4D34E4D8" w14:textId="77777777" w:rsidR="00D11106" w:rsidRDefault="00016CD9">
      <w:pPr>
        <w:ind w:right="-259"/>
        <w:jc w:val="center"/>
        <w:rPr>
          <w:b/>
          <w:bCs/>
          <w:sz w:val="36"/>
          <w:szCs w:val="36"/>
        </w:rPr>
      </w:pPr>
      <w:r>
        <w:rPr>
          <w:b/>
          <w:bCs/>
          <w:sz w:val="36"/>
          <w:szCs w:val="36"/>
        </w:rPr>
        <w:t>С</w:t>
      </w:r>
      <w:r w:rsidR="00D11106">
        <w:rPr>
          <w:b/>
          <w:bCs/>
          <w:sz w:val="36"/>
          <w:szCs w:val="36"/>
        </w:rPr>
        <w:t xml:space="preserve">аморегулируемой организации </w:t>
      </w:r>
      <w:r w:rsidR="00313272" w:rsidRPr="00313272">
        <w:rPr>
          <w:b/>
          <w:bCs/>
          <w:sz w:val="36"/>
          <w:szCs w:val="36"/>
        </w:rPr>
        <w:t xml:space="preserve">Ассоциации </w:t>
      </w:r>
    </w:p>
    <w:p w14:paraId="013C0977" w14:textId="77777777" w:rsidR="00313272" w:rsidRDefault="00313272">
      <w:pPr>
        <w:ind w:right="-259"/>
        <w:jc w:val="center"/>
        <w:rPr>
          <w:b/>
          <w:bCs/>
          <w:sz w:val="36"/>
          <w:szCs w:val="36"/>
        </w:rPr>
      </w:pPr>
      <w:r w:rsidRPr="00313272">
        <w:rPr>
          <w:b/>
          <w:bCs/>
          <w:sz w:val="36"/>
          <w:szCs w:val="36"/>
        </w:rPr>
        <w:t xml:space="preserve">«Строители </w:t>
      </w:r>
      <w:r w:rsidR="00016CD9">
        <w:rPr>
          <w:b/>
          <w:bCs/>
          <w:sz w:val="36"/>
          <w:szCs w:val="36"/>
        </w:rPr>
        <w:t>Нижней Волги</w:t>
      </w:r>
      <w:r w:rsidRPr="00313272">
        <w:rPr>
          <w:b/>
          <w:bCs/>
          <w:sz w:val="36"/>
          <w:szCs w:val="36"/>
        </w:rPr>
        <w:t>»</w:t>
      </w:r>
    </w:p>
    <w:p w14:paraId="7743C948" w14:textId="77777777" w:rsidR="00790D32" w:rsidRDefault="00790D32">
      <w:pPr>
        <w:ind w:right="-259"/>
        <w:jc w:val="center"/>
        <w:rPr>
          <w:b/>
          <w:bCs/>
          <w:sz w:val="36"/>
          <w:szCs w:val="36"/>
        </w:rPr>
      </w:pPr>
    </w:p>
    <w:p w14:paraId="7E8DD20E" w14:textId="47E4AEED" w:rsidR="00BB54DA" w:rsidRDefault="00BB54DA" w:rsidP="00790D32">
      <w:pPr>
        <w:ind w:right="-259"/>
        <w:jc w:val="center"/>
        <w:rPr>
          <w:sz w:val="24"/>
          <w:szCs w:val="24"/>
        </w:rPr>
      </w:pPr>
    </w:p>
    <w:p w14:paraId="2B1791B1" w14:textId="77777777" w:rsidR="007774DD" w:rsidRDefault="007774DD" w:rsidP="00790D32">
      <w:pPr>
        <w:ind w:right="-259"/>
        <w:jc w:val="center"/>
        <w:rPr>
          <w:sz w:val="24"/>
          <w:szCs w:val="24"/>
        </w:rPr>
      </w:pPr>
    </w:p>
    <w:p w14:paraId="21C0550E" w14:textId="77777777" w:rsidR="00BB54DA" w:rsidRDefault="00BB54DA">
      <w:pPr>
        <w:spacing w:line="200" w:lineRule="exact"/>
        <w:rPr>
          <w:sz w:val="24"/>
          <w:szCs w:val="24"/>
        </w:rPr>
      </w:pPr>
    </w:p>
    <w:p w14:paraId="7D836275" w14:textId="77777777" w:rsidR="00790D32" w:rsidRDefault="00790D32" w:rsidP="00313272">
      <w:pPr>
        <w:tabs>
          <w:tab w:val="left" w:pos="4420"/>
        </w:tabs>
        <w:ind w:left="4420"/>
        <w:rPr>
          <w:sz w:val="24"/>
          <w:szCs w:val="24"/>
        </w:rPr>
      </w:pPr>
    </w:p>
    <w:p w14:paraId="2E2C30D2" w14:textId="77777777" w:rsidR="006118B4" w:rsidRDefault="006118B4" w:rsidP="00313272">
      <w:pPr>
        <w:tabs>
          <w:tab w:val="left" w:pos="4420"/>
        </w:tabs>
        <w:ind w:left="4420"/>
        <w:rPr>
          <w:sz w:val="24"/>
          <w:szCs w:val="24"/>
        </w:rPr>
      </w:pPr>
    </w:p>
    <w:p w14:paraId="3C57163C" w14:textId="77777777" w:rsidR="006118B4" w:rsidRDefault="006118B4" w:rsidP="00313272">
      <w:pPr>
        <w:tabs>
          <w:tab w:val="left" w:pos="4420"/>
        </w:tabs>
        <w:ind w:left="4420"/>
        <w:rPr>
          <w:sz w:val="24"/>
          <w:szCs w:val="24"/>
        </w:rPr>
      </w:pPr>
    </w:p>
    <w:p w14:paraId="422747B8" w14:textId="77777777" w:rsidR="006118B4" w:rsidRDefault="006118B4" w:rsidP="00313272">
      <w:pPr>
        <w:tabs>
          <w:tab w:val="left" w:pos="4420"/>
        </w:tabs>
        <w:ind w:left="4420"/>
        <w:rPr>
          <w:sz w:val="24"/>
          <w:szCs w:val="24"/>
        </w:rPr>
      </w:pPr>
    </w:p>
    <w:p w14:paraId="62930112" w14:textId="77777777" w:rsidR="006118B4" w:rsidRDefault="006118B4" w:rsidP="00313272">
      <w:pPr>
        <w:tabs>
          <w:tab w:val="left" w:pos="4420"/>
        </w:tabs>
        <w:ind w:left="4420"/>
        <w:rPr>
          <w:sz w:val="24"/>
          <w:szCs w:val="24"/>
        </w:rPr>
      </w:pPr>
    </w:p>
    <w:p w14:paraId="6EB151DE" w14:textId="77777777" w:rsidR="006118B4" w:rsidRDefault="006118B4" w:rsidP="00313272">
      <w:pPr>
        <w:tabs>
          <w:tab w:val="left" w:pos="4420"/>
        </w:tabs>
        <w:ind w:left="4420"/>
        <w:rPr>
          <w:sz w:val="24"/>
          <w:szCs w:val="24"/>
        </w:rPr>
      </w:pPr>
    </w:p>
    <w:p w14:paraId="60C1915B" w14:textId="77777777" w:rsidR="006118B4" w:rsidRDefault="006118B4" w:rsidP="00313272">
      <w:pPr>
        <w:tabs>
          <w:tab w:val="left" w:pos="4420"/>
        </w:tabs>
        <w:ind w:left="4420"/>
        <w:rPr>
          <w:sz w:val="24"/>
          <w:szCs w:val="24"/>
        </w:rPr>
      </w:pPr>
    </w:p>
    <w:p w14:paraId="72F5FA70" w14:textId="77777777" w:rsidR="006118B4" w:rsidRDefault="006118B4" w:rsidP="00313272">
      <w:pPr>
        <w:tabs>
          <w:tab w:val="left" w:pos="4420"/>
        </w:tabs>
        <w:ind w:left="4420"/>
        <w:rPr>
          <w:sz w:val="24"/>
          <w:szCs w:val="24"/>
        </w:rPr>
      </w:pPr>
    </w:p>
    <w:p w14:paraId="40D48C10" w14:textId="77777777" w:rsidR="006118B4" w:rsidRDefault="006118B4" w:rsidP="00313272">
      <w:pPr>
        <w:tabs>
          <w:tab w:val="left" w:pos="4420"/>
        </w:tabs>
        <w:ind w:left="4420"/>
        <w:rPr>
          <w:sz w:val="24"/>
          <w:szCs w:val="24"/>
        </w:rPr>
      </w:pPr>
    </w:p>
    <w:p w14:paraId="77565DB6" w14:textId="77777777" w:rsidR="006118B4" w:rsidRDefault="006118B4" w:rsidP="00313272">
      <w:pPr>
        <w:tabs>
          <w:tab w:val="left" w:pos="4420"/>
        </w:tabs>
        <w:ind w:left="4420"/>
        <w:rPr>
          <w:sz w:val="24"/>
          <w:szCs w:val="24"/>
        </w:rPr>
      </w:pPr>
    </w:p>
    <w:p w14:paraId="49210AC8" w14:textId="77777777" w:rsidR="006118B4" w:rsidRDefault="006118B4" w:rsidP="00313272">
      <w:pPr>
        <w:tabs>
          <w:tab w:val="left" w:pos="4420"/>
        </w:tabs>
        <w:ind w:left="4420"/>
        <w:rPr>
          <w:sz w:val="24"/>
          <w:szCs w:val="24"/>
        </w:rPr>
      </w:pPr>
    </w:p>
    <w:p w14:paraId="28B44E75" w14:textId="77777777" w:rsidR="002D0966" w:rsidRDefault="002D0966" w:rsidP="00313272">
      <w:pPr>
        <w:tabs>
          <w:tab w:val="left" w:pos="4420"/>
        </w:tabs>
        <w:ind w:left="4420"/>
        <w:rPr>
          <w:sz w:val="24"/>
          <w:szCs w:val="24"/>
        </w:rPr>
      </w:pPr>
    </w:p>
    <w:p w14:paraId="3CD90190" w14:textId="77777777" w:rsidR="002D0966" w:rsidRDefault="002D0966" w:rsidP="00313272">
      <w:pPr>
        <w:tabs>
          <w:tab w:val="left" w:pos="4420"/>
        </w:tabs>
        <w:ind w:left="4420"/>
        <w:rPr>
          <w:sz w:val="24"/>
          <w:szCs w:val="24"/>
        </w:rPr>
      </w:pPr>
    </w:p>
    <w:p w14:paraId="4DC26BF1" w14:textId="77777777" w:rsidR="002D0966" w:rsidRDefault="002D0966" w:rsidP="00313272">
      <w:pPr>
        <w:tabs>
          <w:tab w:val="left" w:pos="4420"/>
        </w:tabs>
        <w:ind w:left="4420"/>
        <w:rPr>
          <w:sz w:val="24"/>
          <w:szCs w:val="24"/>
        </w:rPr>
      </w:pPr>
    </w:p>
    <w:p w14:paraId="2F7BE63D" w14:textId="77777777" w:rsidR="002D0966" w:rsidRDefault="002D0966" w:rsidP="00313272">
      <w:pPr>
        <w:tabs>
          <w:tab w:val="left" w:pos="4420"/>
        </w:tabs>
        <w:ind w:left="4420"/>
        <w:rPr>
          <w:sz w:val="24"/>
          <w:szCs w:val="24"/>
        </w:rPr>
      </w:pPr>
    </w:p>
    <w:p w14:paraId="0EA606C4" w14:textId="77777777" w:rsidR="002D0966" w:rsidRDefault="002D0966" w:rsidP="00313272">
      <w:pPr>
        <w:tabs>
          <w:tab w:val="left" w:pos="4420"/>
        </w:tabs>
        <w:ind w:left="4420"/>
        <w:rPr>
          <w:sz w:val="24"/>
          <w:szCs w:val="24"/>
        </w:rPr>
      </w:pPr>
    </w:p>
    <w:p w14:paraId="34652E8C" w14:textId="77777777" w:rsidR="00790D32" w:rsidRDefault="00790D32" w:rsidP="00313272">
      <w:pPr>
        <w:tabs>
          <w:tab w:val="left" w:pos="4420"/>
        </w:tabs>
        <w:ind w:left="4420"/>
        <w:rPr>
          <w:sz w:val="24"/>
          <w:szCs w:val="24"/>
        </w:rPr>
      </w:pPr>
    </w:p>
    <w:p w14:paraId="70209A7A" w14:textId="125E3A17" w:rsidR="007774DD" w:rsidRDefault="00313272" w:rsidP="002D0966">
      <w:pPr>
        <w:jc w:val="center"/>
        <w:rPr>
          <w:sz w:val="24"/>
          <w:szCs w:val="24"/>
        </w:rPr>
      </w:pPr>
      <w:r w:rsidRPr="00313272">
        <w:rPr>
          <w:sz w:val="24"/>
          <w:szCs w:val="24"/>
        </w:rPr>
        <w:t>г. Волгогра</w:t>
      </w:r>
      <w:r w:rsidRPr="00304DFA">
        <w:rPr>
          <w:sz w:val="24"/>
          <w:szCs w:val="24"/>
        </w:rPr>
        <w:t xml:space="preserve">д, </w:t>
      </w:r>
      <w:r w:rsidR="00921E44" w:rsidRPr="006118B4">
        <w:rPr>
          <w:sz w:val="24"/>
          <w:szCs w:val="24"/>
        </w:rPr>
        <w:t>20</w:t>
      </w:r>
      <w:r w:rsidR="007774DD" w:rsidRPr="006118B4">
        <w:rPr>
          <w:sz w:val="24"/>
          <w:szCs w:val="24"/>
        </w:rPr>
        <w:t>2</w:t>
      </w:r>
      <w:r w:rsidR="002D0966">
        <w:rPr>
          <w:sz w:val="24"/>
          <w:szCs w:val="24"/>
        </w:rPr>
        <w:t>5</w:t>
      </w:r>
      <w:r w:rsidR="00AF1BA8">
        <w:rPr>
          <w:sz w:val="24"/>
          <w:szCs w:val="24"/>
        </w:rPr>
        <w:t xml:space="preserve"> </w:t>
      </w:r>
      <w:r w:rsidR="007774DD">
        <w:rPr>
          <w:sz w:val="24"/>
          <w:szCs w:val="24"/>
        </w:rPr>
        <w:br w:type="page"/>
      </w:r>
    </w:p>
    <w:p w14:paraId="17E6E18E" w14:textId="77777777" w:rsidR="007774DD" w:rsidRPr="00753EEA" w:rsidRDefault="007774DD" w:rsidP="00D60B98">
      <w:pPr>
        <w:jc w:val="both"/>
        <w:rPr>
          <w:sz w:val="24"/>
          <w:szCs w:val="24"/>
        </w:rPr>
      </w:pPr>
    </w:p>
    <w:p w14:paraId="215FA896" w14:textId="77777777" w:rsidR="00BB54DA" w:rsidRPr="00753EEA" w:rsidRDefault="00A4672D" w:rsidP="00D60B98">
      <w:pPr>
        <w:jc w:val="center"/>
        <w:rPr>
          <w:b/>
          <w:bCs/>
          <w:sz w:val="24"/>
          <w:szCs w:val="24"/>
        </w:rPr>
      </w:pPr>
      <w:r w:rsidRPr="00753EEA">
        <w:rPr>
          <w:b/>
          <w:bCs/>
          <w:sz w:val="24"/>
          <w:szCs w:val="24"/>
        </w:rPr>
        <w:t xml:space="preserve">1. </w:t>
      </w:r>
      <w:r w:rsidR="00921E44" w:rsidRPr="00753EEA">
        <w:rPr>
          <w:b/>
          <w:bCs/>
          <w:sz w:val="24"/>
          <w:szCs w:val="24"/>
        </w:rPr>
        <w:t>Общие положения</w:t>
      </w:r>
      <w:r w:rsidR="00BE0FAF" w:rsidRPr="00753EEA">
        <w:rPr>
          <w:b/>
          <w:bCs/>
          <w:sz w:val="24"/>
          <w:szCs w:val="24"/>
        </w:rPr>
        <w:t>.</w:t>
      </w:r>
    </w:p>
    <w:p w14:paraId="6DD33B10" w14:textId="77777777" w:rsidR="00BE0FAF" w:rsidRPr="00753EEA" w:rsidRDefault="00BE0FAF" w:rsidP="00D60B98">
      <w:pPr>
        <w:jc w:val="center"/>
        <w:rPr>
          <w:b/>
          <w:bCs/>
          <w:sz w:val="24"/>
          <w:szCs w:val="24"/>
        </w:rPr>
      </w:pPr>
    </w:p>
    <w:p w14:paraId="5B8DB3F8" w14:textId="126BCF88" w:rsidR="00BB54DA" w:rsidRPr="00461FF9" w:rsidRDefault="00A4672D" w:rsidP="00D60B98">
      <w:pPr>
        <w:ind w:firstLine="567"/>
        <w:jc w:val="both"/>
        <w:rPr>
          <w:sz w:val="24"/>
          <w:szCs w:val="24"/>
        </w:rPr>
      </w:pPr>
      <w:r w:rsidRPr="00753EEA">
        <w:rPr>
          <w:sz w:val="24"/>
          <w:szCs w:val="24"/>
        </w:rPr>
        <w:t xml:space="preserve">1.1. </w:t>
      </w:r>
      <w:r w:rsidRPr="006118B4">
        <w:rPr>
          <w:sz w:val="24"/>
          <w:szCs w:val="24"/>
        </w:rPr>
        <w:t xml:space="preserve">Настоящее Положение о компенсационном </w:t>
      </w:r>
      <w:r w:rsidR="00921E44" w:rsidRPr="006118B4">
        <w:rPr>
          <w:sz w:val="24"/>
          <w:szCs w:val="24"/>
        </w:rPr>
        <w:t xml:space="preserve">фонде возмещения вреда </w:t>
      </w:r>
      <w:r w:rsidR="00D342E4" w:rsidRPr="006118B4">
        <w:rPr>
          <w:sz w:val="24"/>
          <w:szCs w:val="24"/>
        </w:rPr>
        <w:t xml:space="preserve">саморегулируемой организации </w:t>
      </w:r>
      <w:r w:rsidRPr="006118B4">
        <w:rPr>
          <w:sz w:val="24"/>
          <w:szCs w:val="24"/>
        </w:rPr>
        <w:t xml:space="preserve">Ассоциации «Строители </w:t>
      </w:r>
      <w:r w:rsidR="00016CD9" w:rsidRPr="006118B4">
        <w:rPr>
          <w:sz w:val="24"/>
          <w:szCs w:val="24"/>
        </w:rPr>
        <w:t>Нижней Волги</w:t>
      </w:r>
      <w:r w:rsidRPr="006118B4">
        <w:rPr>
          <w:sz w:val="24"/>
          <w:szCs w:val="24"/>
        </w:rPr>
        <w:t xml:space="preserve">» </w:t>
      </w:r>
      <w:r w:rsidR="00461FF9" w:rsidRPr="006118B4">
        <w:rPr>
          <w:sz w:val="24"/>
          <w:szCs w:val="24"/>
        </w:rPr>
        <w:t xml:space="preserve">разработано и утверждено в соответствии с Федеральным законом от 12.01.1996 № 7-ФЗ «О некоммерческих организациях», Федеральным законом от 01.12.2007 № 315-ФЗ «О саморегулируемых организациях», </w:t>
      </w:r>
      <w:r w:rsidR="00461FF9" w:rsidRPr="006118B4">
        <w:rPr>
          <w:sz w:val="24"/>
          <w:szCs w:val="24"/>
          <w:shd w:val="clear" w:color="auto" w:fill="FFFFFF"/>
        </w:rPr>
        <w:t>Градостроительным кодексом Российской Федерации от 29.12.2004 № 190-ФЗ</w:t>
      </w:r>
      <w:r w:rsidR="00461FF9" w:rsidRPr="006118B4">
        <w:rPr>
          <w:sz w:val="24"/>
          <w:szCs w:val="24"/>
        </w:rPr>
        <w:t>, другими нормативными правовыми актами Российской Федерации, а также Уставом Саморегулируемой организации.</w:t>
      </w:r>
    </w:p>
    <w:p w14:paraId="663E254E" w14:textId="77777777" w:rsidR="00BB54DA" w:rsidRPr="00753EEA" w:rsidRDefault="00921E44" w:rsidP="00D60B98">
      <w:pPr>
        <w:ind w:firstLine="567"/>
        <w:jc w:val="both"/>
        <w:rPr>
          <w:sz w:val="24"/>
          <w:szCs w:val="24"/>
        </w:rPr>
      </w:pPr>
      <w:r w:rsidRPr="00753EEA">
        <w:rPr>
          <w:sz w:val="24"/>
          <w:szCs w:val="24"/>
        </w:rPr>
        <w:t xml:space="preserve">1.2. В целях обеспечения имущественной ответственности членов </w:t>
      </w:r>
      <w:r w:rsidR="00A4672D" w:rsidRPr="00753EEA">
        <w:rPr>
          <w:sz w:val="24"/>
          <w:szCs w:val="24"/>
        </w:rPr>
        <w:t xml:space="preserve">Ассоциации </w:t>
      </w:r>
      <w:r w:rsidRPr="00753EEA">
        <w:rPr>
          <w:sz w:val="24"/>
          <w:szCs w:val="24"/>
        </w:rPr>
        <w:t>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w:t>
      </w:r>
      <w:r w:rsidR="00482EF4" w:rsidRPr="00753EEA">
        <w:rPr>
          <w:sz w:val="24"/>
          <w:szCs w:val="24"/>
        </w:rPr>
        <w:t xml:space="preserve"> </w:t>
      </w:r>
      <w:r w:rsidRPr="00753EEA">
        <w:rPr>
          <w:sz w:val="24"/>
          <w:szCs w:val="24"/>
        </w:rPr>
        <w:t xml:space="preserve">здания, сооружения либо части здания или сооружения, </w:t>
      </w:r>
      <w:r w:rsidR="00A4672D" w:rsidRPr="00753EEA">
        <w:rPr>
          <w:sz w:val="24"/>
          <w:szCs w:val="24"/>
        </w:rPr>
        <w:t>Ассоциация</w:t>
      </w:r>
      <w:r w:rsidRPr="00753EEA">
        <w:rPr>
          <w:sz w:val="24"/>
          <w:szCs w:val="24"/>
        </w:rPr>
        <w:t xml:space="preserve"> формирует компенсационный фонд возмещения вреда.</w:t>
      </w:r>
    </w:p>
    <w:p w14:paraId="792A16F8" w14:textId="77777777" w:rsidR="00BB54DA" w:rsidRPr="00753EEA" w:rsidRDefault="00921E44" w:rsidP="00D60B98">
      <w:pPr>
        <w:ind w:firstLine="567"/>
        <w:jc w:val="both"/>
        <w:rPr>
          <w:sz w:val="24"/>
          <w:szCs w:val="24"/>
        </w:rPr>
      </w:pPr>
      <w:r w:rsidRPr="00753EEA">
        <w:rPr>
          <w:sz w:val="24"/>
          <w:szCs w:val="24"/>
        </w:rPr>
        <w:t xml:space="preserve">1.3. </w:t>
      </w:r>
      <w:r w:rsidR="00A4672D" w:rsidRPr="00753EEA">
        <w:rPr>
          <w:sz w:val="24"/>
          <w:szCs w:val="24"/>
        </w:rPr>
        <w:t xml:space="preserve">Ассоциация </w:t>
      </w:r>
      <w:r w:rsidRPr="00753EEA">
        <w:rPr>
          <w:sz w:val="24"/>
          <w:szCs w:val="24"/>
        </w:rPr>
        <w:t xml:space="preserve">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w:t>
      </w:r>
      <w:proofErr w:type="spellStart"/>
      <w:r w:rsidRPr="00753EEA">
        <w:rPr>
          <w:sz w:val="24"/>
          <w:szCs w:val="24"/>
        </w:rPr>
        <w:t>ГрК</w:t>
      </w:r>
      <w:proofErr w:type="spellEnd"/>
      <w:r w:rsidRPr="00753EEA">
        <w:rPr>
          <w:sz w:val="24"/>
          <w:szCs w:val="24"/>
        </w:rPr>
        <w:t xml:space="preserve"> РФ.</w:t>
      </w:r>
    </w:p>
    <w:p w14:paraId="5EC02F0A" w14:textId="77777777" w:rsidR="00BB54DA" w:rsidRPr="00753EEA" w:rsidRDefault="00BB54DA" w:rsidP="00D60B98">
      <w:pPr>
        <w:jc w:val="both"/>
        <w:rPr>
          <w:sz w:val="24"/>
          <w:szCs w:val="24"/>
        </w:rPr>
      </w:pPr>
    </w:p>
    <w:p w14:paraId="0DD971B8" w14:textId="77777777" w:rsidR="00BB54DA" w:rsidRPr="00753EEA" w:rsidRDefault="00921E44" w:rsidP="00D60B98">
      <w:pPr>
        <w:jc w:val="center"/>
        <w:rPr>
          <w:sz w:val="24"/>
          <w:szCs w:val="24"/>
        </w:rPr>
      </w:pPr>
      <w:r w:rsidRPr="00753EEA">
        <w:rPr>
          <w:b/>
          <w:bCs/>
          <w:sz w:val="24"/>
          <w:szCs w:val="24"/>
        </w:rPr>
        <w:t>2.</w:t>
      </w:r>
      <w:r w:rsidR="00A4672D" w:rsidRPr="00753EEA">
        <w:rPr>
          <w:b/>
          <w:bCs/>
          <w:sz w:val="24"/>
          <w:szCs w:val="24"/>
        </w:rPr>
        <w:t xml:space="preserve"> </w:t>
      </w:r>
      <w:r w:rsidRPr="00753EEA">
        <w:rPr>
          <w:b/>
          <w:bCs/>
          <w:sz w:val="24"/>
          <w:szCs w:val="24"/>
        </w:rPr>
        <w:t>Размер взносов и порядок формирования</w:t>
      </w:r>
    </w:p>
    <w:p w14:paraId="69EC6693" w14:textId="77777777" w:rsidR="00BB54DA" w:rsidRPr="00753EEA" w:rsidRDefault="00921E44" w:rsidP="00D60B98">
      <w:pPr>
        <w:jc w:val="center"/>
        <w:rPr>
          <w:b/>
          <w:bCs/>
          <w:sz w:val="24"/>
          <w:szCs w:val="24"/>
        </w:rPr>
      </w:pPr>
      <w:r w:rsidRPr="00753EEA">
        <w:rPr>
          <w:b/>
          <w:bCs/>
          <w:sz w:val="24"/>
          <w:szCs w:val="24"/>
        </w:rPr>
        <w:t>компенсационн</w:t>
      </w:r>
      <w:r w:rsidR="00A4672D" w:rsidRPr="00753EEA">
        <w:rPr>
          <w:b/>
          <w:bCs/>
          <w:sz w:val="24"/>
          <w:szCs w:val="24"/>
        </w:rPr>
        <w:t>ого фонда возмещения вреда Ассоциации</w:t>
      </w:r>
      <w:r w:rsidRPr="00753EEA">
        <w:rPr>
          <w:b/>
          <w:bCs/>
          <w:sz w:val="24"/>
          <w:szCs w:val="24"/>
        </w:rPr>
        <w:t>.</w:t>
      </w:r>
    </w:p>
    <w:p w14:paraId="2D28013A" w14:textId="77777777" w:rsidR="00BE0FAF" w:rsidRPr="00753EEA" w:rsidRDefault="00BE0FAF" w:rsidP="00D60B98">
      <w:pPr>
        <w:jc w:val="center"/>
        <w:rPr>
          <w:sz w:val="24"/>
          <w:szCs w:val="24"/>
        </w:rPr>
      </w:pPr>
    </w:p>
    <w:p w14:paraId="72C3D027" w14:textId="77777777" w:rsidR="00BB54DA" w:rsidRPr="00753EEA" w:rsidRDefault="00921E44" w:rsidP="00D60B98">
      <w:pPr>
        <w:ind w:firstLine="567"/>
        <w:jc w:val="both"/>
        <w:rPr>
          <w:sz w:val="24"/>
          <w:szCs w:val="24"/>
        </w:rPr>
      </w:pPr>
      <w:r w:rsidRPr="00753EEA">
        <w:rPr>
          <w:sz w:val="24"/>
          <w:szCs w:val="24"/>
        </w:rPr>
        <w:t xml:space="preserve">2.1. Установление размера взносов в компенсационный фонд возмещения вреда и порядок его формирования относится к исключительной компетенции Общего собрания членов </w:t>
      </w:r>
      <w:r w:rsidR="00A4672D" w:rsidRPr="00753EEA">
        <w:rPr>
          <w:sz w:val="24"/>
          <w:szCs w:val="24"/>
        </w:rPr>
        <w:t>Ассоциации</w:t>
      </w:r>
      <w:r w:rsidRPr="00753EEA">
        <w:rPr>
          <w:sz w:val="24"/>
          <w:szCs w:val="24"/>
        </w:rPr>
        <w:t>.</w:t>
      </w:r>
    </w:p>
    <w:p w14:paraId="5D157050" w14:textId="77777777" w:rsidR="00BB54DA" w:rsidRPr="00753EEA" w:rsidRDefault="00921E44" w:rsidP="00D60B98">
      <w:pPr>
        <w:ind w:firstLine="567"/>
        <w:jc w:val="both"/>
        <w:rPr>
          <w:sz w:val="24"/>
          <w:szCs w:val="24"/>
        </w:rPr>
      </w:pPr>
      <w:r w:rsidRPr="00753EEA">
        <w:rPr>
          <w:sz w:val="24"/>
          <w:szCs w:val="24"/>
        </w:rPr>
        <w:t>2.2. Формирование компенсационного фонда возмещения вреда является одним из</w:t>
      </w:r>
      <w:r w:rsidR="00A4672D" w:rsidRPr="00753EEA">
        <w:rPr>
          <w:sz w:val="24"/>
          <w:szCs w:val="24"/>
        </w:rPr>
        <w:t xml:space="preserve"> </w:t>
      </w:r>
      <w:r w:rsidRPr="00753EEA">
        <w:rPr>
          <w:sz w:val="24"/>
          <w:szCs w:val="24"/>
        </w:rPr>
        <w:t xml:space="preserve">способов обеспечения имущественной ответственности членов </w:t>
      </w:r>
      <w:r w:rsidR="00A4672D" w:rsidRPr="00753EEA">
        <w:rPr>
          <w:sz w:val="24"/>
          <w:szCs w:val="24"/>
        </w:rPr>
        <w:t>Ассоциации</w:t>
      </w:r>
      <w:r w:rsidRPr="00753EEA">
        <w:rPr>
          <w:sz w:val="24"/>
          <w:szCs w:val="24"/>
        </w:rPr>
        <w:t xml:space="preserve"> перед потребителями.</w:t>
      </w:r>
    </w:p>
    <w:p w14:paraId="1A82888D" w14:textId="77777777" w:rsidR="00014957" w:rsidRPr="00753EEA" w:rsidRDefault="00014957" w:rsidP="00D60B98">
      <w:pPr>
        <w:ind w:firstLine="567"/>
        <w:jc w:val="both"/>
        <w:rPr>
          <w:sz w:val="24"/>
          <w:szCs w:val="24"/>
        </w:rPr>
      </w:pPr>
      <w:r w:rsidRPr="00753EEA">
        <w:rPr>
          <w:sz w:val="24"/>
          <w:szCs w:val="24"/>
        </w:rPr>
        <w:t>2.3. Компенсационный фонд возмещения вреда формируется:</w:t>
      </w:r>
    </w:p>
    <w:p w14:paraId="1CBD5ABF" w14:textId="77777777" w:rsidR="00014957" w:rsidRPr="00753EEA" w:rsidRDefault="00014957" w:rsidP="00D60B98">
      <w:pPr>
        <w:ind w:firstLine="567"/>
        <w:jc w:val="both"/>
        <w:rPr>
          <w:sz w:val="24"/>
          <w:szCs w:val="24"/>
        </w:rPr>
      </w:pPr>
      <w:r w:rsidRPr="00753EEA">
        <w:rPr>
          <w:sz w:val="24"/>
          <w:szCs w:val="24"/>
        </w:rPr>
        <w:t>2.3.1. Взносы, внесенные членами Ассоциации в компенсационный фонд возмещения вреда в размере, установленном в соответствии с пунктом 2.4. настоящего Положения.</w:t>
      </w:r>
    </w:p>
    <w:p w14:paraId="274F1CD7" w14:textId="77777777" w:rsidR="00014957" w:rsidRPr="00753EEA" w:rsidRDefault="00014957" w:rsidP="00D60B98">
      <w:pPr>
        <w:ind w:firstLine="567"/>
        <w:jc w:val="both"/>
        <w:rPr>
          <w:sz w:val="24"/>
          <w:szCs w:val="24"/>
        </w:rPr>
      </w:pPr>
      <w:r w:rsidRPr="00753EEA">
        <w:rPr>
          <w:sz w:val="24"/>
          <w:szCs w:val="24"/>
        </w:rPr>
        <w:t>2.3.2. Дополнительные взносы членов Ассоциации, если Ассоциацией принято решение о внесении членами Ассоциации дополнительных взносов в компенсационный фонд возмещения вреда Ассоциации в соответствии с частями 6, 7, 9 статьи 55.16. Градостроительного кодекса Российской Федерации.</w:t>
      </w:r>
    </w:p>
    <w:p w14:paraId="21123A93" w14:textId="77777777" w:rsidR="00014957" w:rsidRPr="00753EEA" w:rsidRDefault="00014957" w:rsidP="00D60B98">
      <w:pPr>
        <w:ind w:firstLine="567"/>
        <w:jc w:val="both"/>
        <w:rPr>
          <w:sz w:val="24"/>
          <w:szCs w:val="24"/>
        </w:rPr>
      </w:pPr>
      <w:r w:rsidRPr="00753EEA">
        <w:rPr>
          <w:sz w:val="24"/>
          <w:szCs w:val="24"/>
        </w:rPr>
        <w:t>2.3.3. Денежные средства, перечисленные Национальным объединением строителей, за членов, вступивших в Ассоциацию, членство которых в другой саморегулируемой организации прекращено в связи с исключением указанной другой саморегулируемой организации из государственного реестра саморегулируемых организаций.</w:t>
      </w:r>
    </w:p>
    <w:p w14:paraId="535DE468" w14:textId="77777777" w:rsidR="00014957" w:rsidRPr="00753EEA" w:rsidRDefault="00014957" w:rsidP="00D60B98">
      <w:pPr>
        <w:ind w:firstLine="567"/>
        <w:jc w:val="both"/>
        <w:rPr>
          <w:sz w:val="24"/>
          <w:szCs w:val="24"/>
        </w:rPr>
      </w:pPr>
      <w:r w:rsidRPr="00753EEA">
        <w:rPr>
          <w:sz w:val="24"/>
          <w:szCs w:val="24"/>
        </w:rPr>
        <w:t>2.3.4. Доходы, полученные от размещения средств компенсационного фонда возмещения вреда Ассоциации.</w:t>
      </w:r>
    </w:p>
    <w:p w14:paraId="54103CCD" w14:textId="77777777" w:rsidR="00014957" w:rsidRPr="006118B4" w:rsidRDefault="00014957" w:rsidP="00D60B98">
      <w:pPr>
        <w:ind w:firstLine="567"/>
        <w:jc w:val="both"/>
        <w:rPr>
          <w:sz w:val="24"/>
          <w:szCs w:val="24"/>
        </w:rPr>
      </w:pPr>
      <w:r w:rsidRPr="00753EEA">
        <w:rPr>
          <w:sz w:val="24"/>
          <w:szCs w:val="24"/>
        </w:rPr>
        <w:t xml:space="preserve">2.3.5. Взносы, внесенные членами Ассоциации в компенсационный фонд возмещения вреда при необходимости увеличения размера внесенного ими взноса в компенсационный фонд возмещения вреда Ассоциации до следующего уровня ответственности, предусмотренного пунктом 2.4, члена Ассоциации по обязательствам, а также при получении от Ассоциации </w:t>
      </w:r>
      <w:r w:rsidRPr="006118B4">
        <w:rPr>
          <w:sz w:val="24"/>
          <w:szCs w:val="24"/>
        </w:rPr>
        <w:t>уведомления, предусмотренного пунктом 2.5. настоящего Положения.</w:t>
      </w:r>
    </w:p>
    <w:p w14:paraId="6AA840F2" w14:textId="6A02F31C" w:rsidR="00322569" w:rsidRPr="006118B4" w:rsidRDefault="00322569" w:rsidP="00E970EC">
      <w:pPr>
        <w:ind w:firstLine="567"/>
        <w:jc w:val="both"/>
        <w:rPr>
          <w:sz w:val="24"/>
          <w:szCs w:val="24"/>
        </w:rPr>
      </w:pPr>
      <w:r w:rsidRPr="006118B4">
        <w:rPr>
          <w:sz w:val="24"/>
          <w:szCs w:val="24"/>
        </w:rPr>
        <w:t xml:space="preserve">2.3.6. </w:t>
      </w:r>
      <w:r w:rsidR="00E970EC" w:rsidRPr="006118B4">
        <w:rPr>
          <w:sz w:val="24"/>
          <w:szCs w:val="24"/>
        </w:rPr>
        <w:t>Средства, поступившие от уплаты членами саморегулируемой организации штрафов, применяемых саморегулируемой организацией в качестве меры дисциплинарного воздействия.</w:t>
      </w:r>
    </w:p>
    <w:p w14:paraId="5A345686" w14:textId="4CF025DE" w:rsidR="008A3009" w:rsidRPr="006118B4" w:rsidRDefault="008A3009" w:rsidP="00E970EC">
      <w:pPr>
        <w:ind w:firstLine="567"/>
        <w:jc w:val="both"/>
        <w:rPr>
          <w:sz w:val="24"/>
          <w:szCs w:val="24"/>
        </w:rPr>
      </w:pPr>
      <w:r w:rsidRPr="006118B4">
        <w:rPr>
          <w:sz w:val="24"/>
          <w:szCs w:val="24"/>
        </w:rPr>
        <w:t>2.3.7. Иные средства, направляемые в компенсационный фонд возмещения вреда в соответствии с требованиями законодательства Российской Федерации.</w:t>
      </w:r>
    </w:p>
    <w:p w14:paraId="0DF96835" w14:textId="6AF1B6F8" w:rsidR="00BB54DA" w:rsidRPr="00E970EC" w:rsidRDefault="00921E44" w:rsidP="00D60B98">
      <w:pPr>
        <w:ind w:firstLine="567"/>
        <w:jc w:val="both"/>
        <w:rPr>
          <w:sz w:val="24"/>
          <w:szCs w:val="24"/>
        </w:rPr>
      </w:pPr>
      <w:r w:rsidRPr="006118B4">
        <w:rPr>
          <w:sz w:val="24"/>
          <w:szCs w:val="24"/>
        </w:rPr>
        <w:t>2.</w:t>
      </w:r>
      <w:r w:rsidR="00014957" w:rsidRPr="006118B4">
        <w:rPr>
          <w:sz w:val="24"/>
          <w:szCs w:val="24"/>
        </w:rPr>
        <w:t>4</w:t>
      </w:r>
      <w:r w:rsidRPr="006118B4">
        <w:rPr>
          <w:sz w:val="24"/>
          <w:szCs w:val="24"/>
        </w:rPr>
        <w:t xml:space="preserve">. Размер взносов в компенсационный фонд возмещения вреда установлен в </w:t>
      </w:r>
      <w:r w:rsidR="00A4672D" w:rsidRPr="006118B4">
        <w:rPr>
          <w:sz w:val="24"/>
          <w:szCs w:val="24"/>
        </w:rPr>
        <w:t>Ассоциации</w:t>
      </w:r>
      <w:r w:rsidR="00A4672D" w:rsidRPr="00E970EC">
        <w:rPr>
          <w:sz w:val="24"/>
          <w:szCs w:val="24"/>
        </w:rPr>
        <w:t xml:space="preserve"> в </w:t>
      </w:r>
      <w:r w:rsidRPr="00E970EC">
        <w:rPr>
          <w:sz w:val="24"/>
          <w:szCs w:val="24"/>
        </w:rPr>
        <w:t xml:space="preserve">соответствие с Градостроительным кодексом РФ и составляет на одного члена </w:t>
      </w:r>
      <w:r w:rsidR="00A4672D" w:rsidRPr="00E970EC">
        <w:rPr>
          <w:sz w:val="24"/>
          <w:szCs w:val="24"/>
        </w:rPr>
        <w:t>Ассоциации</w:t>
      </w:r>
      <w:r w:rsidRPr="00E970EC">
        <w:rPr>
          <w:sz w:val="24"/>
          <w:szCs w:val="24"/>
        </w:rPr>
        <w:t xml:space="preserve"> в зависимости от уровня его ответственности:</w:t>
      </w:r>
    </w:p>
    <w:p w14:paraId="341F63AA" w14:textId="4D055AEA" w:rsidR="00BB54DA" w:rsidRPr="00753EEA" w:rsidRDefault="00A4672D" w:rsidP="00D60B98">
      <w:pPr>
        <w:ind w:firstLine="567"/>
        <w:jc w:val="both"/>
        <w:rPr>
          <w:sz w:val="24"/>
          <w:szCs w:val="24"/>
        </w:rPr>
      </w:pPr>
      <w:r w:rsidRPr="00753EEA">
        <w:rPr>
          <w:sz w:val="24"/>
          <w:szCs w:val="24"/>
        </w:rPr>
        <w:lastRenderedPageBreak/>
        <w:t xml:space="preserve">1) </w:t>
      </w:r>
      <w:r w:rsidR="00921E44" w:rsidRPr="00753EEA">
        <w:rPr>
          <w:b/>
          <w:bCs/>
          <w:sz w:val="24"/>
          <w:szCs w:val="24"/>
        </w:rPr>
        <w:t>сто тысяч рублей</w:t>
      </w:r>
      <w:r w:rsidR="00921E44" w:rsidRPr="00753EEA">
        <w:rPr>
          <w:sz w:val="24"/>
          <w:szCs w:val="24"/>
        </w:rPr>
        <w:t xml:space="preserve"> в случае, если член </w:t>
      </w:r>
      <w:r w:rsidRPr="00753EEA">
        <w:rPr>
          <w:sz w:val="24"/>
          <w:szCs w:val="24"/>
        </w:rPr>
        <w:t>Ассоциации</w:t>
      </w:r>
      <w:r w:rsidR="00921E44" w:rsidRPr="00753EEA">
        <w:rPr>
          <w:sz w:val="24"/>
          <w:szCs w:val="24"/>
        </w:rPr>
        <w:t xml:space="preserve"> планирует осуществлять строительство, реконструкцию</w:t>
      </w:r>
      <w:r w:rsidR="005E4D70" w:rsidRPr="00753EEA">
        <w:rPr>
          <w:sz w:val="24"/>
          <w:szCs w:val="24"/>
        </w:rPr>
        <w:t xml:space="preserve"> (в том числе снос объекта капитального строительства, его частей в процессе строительства, реконструкции)</w:t>
      </w:r>
      <w:r w:rsidR="00921E44" w:rsidRPr="00753EEA">
        <w:rPr>
          <w:sz w:val="24"/>
          <w:szCs w:val="24"/>
        </w:rPr>
        <w:t xml:space="preserve">, капитальный ремонт объекта капитального строительства (далее по тексту - строительство), стоимость которого по одному договору не </w:t>
      </w:r>
      <w:r w:rsidR="00921E44" w:rsidRPr="006118B4">
        <w:rPr>
          <w:sz w:val="24"/>
          <w:szCs w:val="24"/>
        </w:rPr>
        <w:t xml:space="preserve">превышает </w:t>
      </w:r>
      <w:r w:rsidR="00945D26" w:rsidRPr="006118B4">
        <w:rPr>
          <w:sz w:val="24"/>
          <w:szCs w:val="24"/>
        </w:rPr>
        <w:t xml:space="preserve">девяносто </w:t>
      </w:r>
      <w:r w:rsidR="00921E44" w:rsidRPr="006118B4">
        <w:rPr>
          <w:sz w:val="24"/>
          <w:szCs w:val="24"/>
        </w:rPr>
        <w:t>миллионов</w:t>
      </w:r>
      <w:r w:rsidR="00921E44" w:rsidRPr="00753EEA">
        <w:rPr>
          <w:sz w:val="24"/>
          <w:szCs w:val="24"/>
        </w:rPr>
        <w:t xml:space="preserve"> рублей (первый уровень ответственности члена </w:t>
      </w:r>
      <w:r w:rsidRPr="00753EEA">
        <w:rPr>
          <w:sz w:val="24"/>
          <w:szCs w:val="24"/>
        </w:rPr>
        <w:t>Ассоциации</w:t>
      </w:r>
      <w:r w:rsidR="00921E44" w:rsidRPr="00753EEA">
        <w:rPr>
          <w:sz w:val="24"/>
          <w:szCs w:val="24"/>
        </w:rPr>
        <w:t>);</w:t>
      </w:r>
    </w:p>
    <w:p w14:paraId="333F4341" w14:textId="77777777" w:rsidR="00BB54DA" w:rsidRPr="00753EEA" w:rsidRDefault="00A4672D" w:rsidP="00D60B98">
      <w:pPr>
        <w:ind w:firstLine="567"/>
        <w:jc w:val="both"/>
        <w:rPr>
          <w:sz w:val="24"/>
          <w:szCs w:val="24"/>
        </w:rPr>
      </w:pPr>
      <w:r w:rsidRPr="00753EEA">
        <w:rPr>
          <w:sz w:val="24"/>
          <w:szCs w:val="24"/>
        </w:rPr>
        <w:t xml:space="preserve">2) </w:t>
      </w:r>
      <w:r w:rsidR="00921E44" w:rsidRPr="00753EEA">
        <w:rPr>
          <w:b/>
          <w:bCs/>
          <w:sz w:val="24"/>
          <w:szCs w:val="24"/>
        </w:rPr>
        <w:t>пятьсот тысяч рублей</w:t>
      </w:r>
      <w:r w:rsidR="00921E44" w:rsidRPr="00753EEA">
        <w:rPr>
          <w:sz w:val="24"/>
          <w:szCs w:val="24"/>
        </w:rPr>
        <w:t xml:space="preserve"> в случае, если член </w:t>
      </w:r>
      <w:r w:rsidRPr="00753EEA">
        <w:rPr>
          <w:sz w:val="24"/>
          <w:szCs w:val="24"/>
        </w:rPr>
        <w:t>Ассоциации</w:t>
      </w:r>
      <w:r w:rsidR="00921E44" w:rsidRPr="00753EEA">
        <w:rPr>
          <w:sz w:val="24"/>
          <w:szCs w:val="24"/>
        </w:rPr>
        <w:t xml:space="preserve">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w:t>
      </w:r>
      <w:r w:rsidRPr="00753EEA">
        <w:rPr>
          <w:sz w:val="24"/>
          <w:szCs w:val="24"/>
        </w:rPr>
        <w:t>Ассоциации</w:t>
      </w:r>
      <w:r w:rsidR="00921E44" w:rsidRPr="00753EEA">
        <w:rPr>
          <w:sz w:val="24"/>
          <w:szCs w:val="24"/>
        </w:rPr>
        <w:t>);</w:t>
      </w:r>
    </w:p>
    <w:p w14:paraId="1D03EDEE" w14:textId="77777777" w:rsidR="00BB54DA" w:rsidRPr="00753EEA" w:rsidRDefault="00A4672D" w:rsidP="00D60B98">
      <w:pPr>
        <w:ind w:firstLine="567"/>
        <w:jc w:val="both"/>
        <w:rPr>
          <w:sz w:val="24"/>
          <w:szCs w:val="24"/>
        </w:rPr>
      </w:pPr>
      <w:r w:rsidRPr="00753EEA">
        <w:rPr>
          <w:sz w:val="24"/>
          <w:szCs w:val="24"/>
        </w:rPr>
        <w:t xml:space="preserve">3) </w:t>
      </w:r>
      <w:r w:rsidR="00921E44" w:rsidRPr="00753EEA">
        <w:rPr>
          <w:b/>
          <w:bCs/>
          <w:sz w:val="24"/>
          <w:szCs w:val="24"/>
        </w:rPr>
        <w:t>один миллион пятьсот тысяч рублей</w:t>
      </w:r>
      <w:r w:rsidR="00921E44" w:rsidRPr="00753EEA">
        <w:rPr>
          <w:sz w:val="24"/>
          <w:szCs w:val="24"/>
        </w:rPr>
        <w:t xml:space="preserve"> в случае, если член </w:t>
      </w:r>
      <w:r w:rsidRPr="00753EEA">
        <w:rPr>
          <w:sz w:val="24"/>
          <w:szCs w:val="24"/>
        </w:rPr>
        <w:t>Ассоциации</w:t>
      </w:r>
      <w:r w:rsidR="00921E44" w:rsidRPr="00753EEA">
        <w:rPr>
          <w:sz w:val="24"/>
          <w:szCs w:val="24"/>
        </w:rPr>
        <w:t xml:space="preserve"> планирует осуществлять строительство, стоимость которого по одному договору не превышает три миллиарда рублей (третий уровень ответственности члена </w:t>
      </w:r>
      <w:r w:rsidRPr="00753EEA">
        <w:rPr>
          <w:sz w:val="24"/>
          <w:szCs w:val="24"/>
        </w:rPr>
        <w:t>Ассоциации</w:t>
      </w:r>
      <w:r w:rsidR="00921E44" w:rsidRPr="00753EEA">
        <w:rPr>
          <w:sz w:val="24"/>
          <w:szCs w:val="24"/>
        </w:rPr>
        <w:t>);</w:t>
      </w:r>
    </w:p>
    <w:p w14:paraId="3ACB8AB8" w14:textId="77777777" w:rsidR="00BB54DA" w:rsidRPr="00753EEA" w:rsidRDefault="00A4672D" w:rsidP="00D60B98">
      <w:pPr>
        <w:ind w:firstLine="567"/>
        <w:jc w:val="both"/>
        <w:rPr>
          <w:sz w:val="24"/>
          <w:szCs w:val="24"/>
        </w:rPr>
      </w:pPr>
      <w:r w:rsidRPr="00753EEA">
        <w:rPr>
          <w:sz w:val="24"/>
          <w:szCs w:val="24"/>
        </w:rPr>
        <w:t xml:space="preserve">4) </w:t>
      </w:r>
      <w:r w:rsidR="00921E44" w:rsidRPr="00753EEA">
        <w:rPr>
          <w:b/>
          <w:bCs/>
          <w:sz w:val="24"/>
          <w:szCs w:val="24"/>
        </w:rPr>
        <w:t>два миллиона рублей</w:t>
      </w:r>
      <w:r w:rsidR="00921E44" w:rsidRPr="00753EEA">
        <w:rPr>
          <w:sz w:val="24"/>
          <w:szCs w:val="24"/>
        </w:rPr>
        <w:t xml:space="preserve"> в случае, если член </w:t>
      </w:r>
      <w:r w:rsidRPr="00753EEA">
        <w:rPr>
          <w:sz w:val="24"/>
          <w:szCs w:val="24"/>
        </w:rPr>
        <w:t>Ассоциации</w:t>
      </w:r>
      <w:r w:rsidR="00921E44" w:rsidRPr="00753EEA">
        <w:rPr>
          <w:sz w:val="24"/>
          <w:szCs w:val="24"/>
        </w:rPr>
        <w:t xml:space="preserve">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w:t>
      </w:r>
      <w:r w:rsidRPr="00753EEA">
        <w:rPr>
          <w:sz w:val="24"/>
          <w:szCs w:val="24"/>
        </w:rPr>
        <w:t>Ассоциации</w:t>
      </w:r>
      <w:r w:rsidR="00921E44" w:rsidRPr="00753EEA">
        <w:rPr>
          <w:sz w:val="24"/>
          <w:szCs w:val="24"/>
        </w:rPr>
        <w:t>);</w:t>
      </w:r>
    </w:p>
    <w:p w14:paraId="2D9584B8" w14:textId="77777777" w:rsidR="00BB54DA" w:rsidRPr="00753EEA" w:rsidRDefault="00A4672D" w:rsidP="00D60B98">
      <w:pPr>
        <w:ind w:firstLine="567"/>
        <w:jc w:val="both"/>
        <w:rPr>
          <w:sz w:val="24"/>
          <w:szCs w:val="24"/>
        </w:rPr>
      </w:pPr>
      <w:r w:rsidRPr="00753EEA">
        <w:rPr>
          <w:sz w:val="24"/>
          <w:szCs w:val="24"/>
        </w:rPr>
        <w:t xml:space="preserve">5) </w:t>
      </w:r>
      <w:r w:rsidR="00921E44" w:rsidRPr="00753EEA">
        <w:rPr>
          <w:b/>
          <w:bCs/>
          <w:sz w:val="24"/>
          <w:szCs w:val="24"/>
        </w:rPr>
        <w:t>пять миллионов рублей</w:t>
      </w:r>
      <w:r w:rsidR="00921E44" w:rsidRPr="00753EEA">
        <w:rPr>
          <w:sz w:val="24"/>
          <w:szCs w:val="24"/>
        </w:rPr>
        <w:t xml:space="preserve"> в случае, если член </w:t>
      </w:r>
      <w:r w:rsidRPr="00753EEA">
        <w:rPr>
          <w:sz w:val="24"/>
          <w:szCs w:val="24"/>
        </w:rPr>
        <w:t>Ассоциации</w:t>
      </w:r>
      <w:r w:rsidR="00921E44" w:rsidRPr="00753EEA">
        <w:rPr>
          <w:sz w:val="24"/>
          <w:szCs w:val="24"/>
        </w:rPr>
        <w:t xml:space="preserve">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w:t>
      </w:r>
      <w:r w:rsidRPr="00753EEA">
        <w:rPr>
          <w:sz w:val="24"/>
          <w:szCs w:val="24"/>
        </w:rPr>
        <w:t>Ассоциации</w:t>
      </w:r>
      <w:r w:rsidR="005E4D70" w:rsidRPr="00753EEA">
        <w:rPr>
          <w:sz w:val="24"/>
          <w:szCs w:val="24"/>
        </w:rPr>
        <w:t>);</w:t>
      </w:r>
    </w:p>
    <w:p w14:paraId="5C115272" w14:textId="77777777" w:rsidR="005E4D70" w:rsidRPr="00753EEA" w:rsidRDefault="005E4D70" w:rsidP="00D60B98">
      <w:pPr>
        <w:ind w:firstLine="567"/>
        <w:jc w:val="both"/>
        <w:rPr>
          <w:sz w:val="24"/>
          <w:szCs w:val="24"/>
        </w:rPr>
      </w:pPr>
      <w:r w:rsidRPr="00753EEA">
        <w:rPr>
          <w:sz w:val="24"/>
          <w:szCs w:val="24"/>
        </w:rPr>
        <w:t xml:space="preserve">6) </w:t>
      </w:r>
      <w:r w:rsidRPr="00753EEA">
        <w:rPr>
          <w:b/>
          <w:bCs/>
          <w:sz w:val="24"/>
          <w:szCs w:val="24"/>
        </w:rPr>
        <w:t>сто тысяч рублей</w:t>
      </w:r>
      <w:r w:rsidRPr="00753EEA">
        <w:rPr>
          <w:sz w:val="24"/>
          <w:szCs w:val="24"/>
        </w:rPr>
        <w:t xml:space="preserve"> в случае, если член Ассоциации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Ассоциации).</w:t>
      </w:r>
    </w:p>
    <w:p w14:paraId="1F94C3D2" w14:textId="77777777" w:rsidR="00BB54DA" w:rsidRPr="00753EEA" w:rsidRDefault="00921E44" w:rsidP="00D60B98">
      <w:pPr>
        <w:ind w:firstLine="567"/>
        <w:jc w:val="both"/>
        <w:rPr>
          <w:sz w:val="24"/>
          <w:szCs w:val="24"/>
        </w:rPr>
      </w:pPr>
      <w:r w:rsidRPr="00753EEA">
        <w:rPr>
          <w:sz w:val="24"/>
          <w:szCs w:val="24"/>
        </w:rPr>
        <w:t>2.</w:t>
      </w:r>
      <w:r w:rsidR="00014957" w:rsidRPr="00753EEA">
        <w:rPr>
          <w:sz w:val="24"/>
          <w:szCs w:val="24"/>
        </w:rPr>
        <w:t>5</w:t>
      </w:r>
      <w:r w:rsidRPr="00753EEA">
        <w:rPr>
          <w:sz w:val="24"/>
          <w:szCs w:val="24"/>
        </w:rPr>
        <w:t xml:space="preserve">. Член </w:t>
      </w:r>
      <w:r w:rsidR="00A4672D" w:rsidRPr="00753EEA">
        <w:rPr>
          <w:sz w:val="24"/>
          <w:szCs w:val="24"/>
        </w:rPr>
        <w:t xml:space="preserve">Ассоциации </w:t>
      </w:r>
      <w:r w:rsidRPr="00753EEA">
        <w:rPr>
          <w:sz w:val="24"/>
          <w:szCs w:val="24"/>
        </w:rPr>
        <w:t>обязан уплатить взнос в компенсационный фонд возмещения вреда</w:t>
      </w:r>
      <w:r w:rsidR="00A4672D" w:rsidRPr="00753EEA">
        <w:rPr>
          <w:sz w:val="24"/>
          <w:szCs w:val="24"/>
        </w:rPr>
        <w:t xml:space="preserve"> </w:t>
      </w:r>
      <w:r w:rsidRPr="00753EEA">
        <w:rPr>
          <w:sz w:val="24"/>
          <w:szCs w:val="24"/>
        </w:rPr>
        <w:t xml:space="preserve">срок, не превышающий 7 (семи) рабочих дней со дня получения членом </w:t>
      </w:r>
      <w:r w:rsidR="00A4672D" w:rsidRPr="00753EEA">
        <w:rPr>
          <w:sz w:val="24"/>
          <w:szCs w:val="24"/>
        </w:rPr>
        <w:t>Ассоциации</w:t>
      </w:r>
      <w:r w:rsidRPr="00753EEA">
        <w:rPr>
          <w:sz w:val="24"/>
          <w:szCs w:val="24"/>
        </w:rPr>
        <w:t xml:space="preserve"> уведомления от </w:t>
      </w:r>
      <w:r w:rsidR="004278AB" w:rsidRPr="00753EEA">
        <w:rPr>
          <w:sz w:val="24"/>
          <w:szCs w:val="24"/>
        </w:rPr>
        <w:t>Ассоциации</w:t>
      </w:r>
      <w:r w:rsidRPr="00753EEA">
        <w:rPr>
          <w:sz w:val="24"/>
          <w:szCs w:val="24"/>
        </w:rPr>
        <w:t xml:space="preserve"> о принятом Советом </w:t>
      </w:r>
      <w:r w:rsidR="004278AB" w:rsidRPr="00753EEA">
        <w:rPr>
          <w:sz w:val="24"/>
          <w:szCs w:val="24"/>
        </w:rPr>
        <w:t>Ассоциации</w:t>
      </w:r>
      <w:r w:rsidRPr="00753EEA">
        <w:rPr>
          <w:sz w:val="24"/>
          <w:szCs w:val="24"/>
        </w:rPr>
        <w:t xml:space="preserve">, в порядке, установленном Градостроительным кодексом РФ, решении о приеме соответствующего индивидуального предпринимателя или юридического лица, в члены </w:t>
      </w:r>
      <w:r w:rsidR="004278AB" w:rsidRPr="00753EEA">
        <w:rPr>
          <w:sz w:val="24"/>
          <w:szCs w:val="24"/>
        </w:rPr>
        <w:t>Ассоциации</w:t>
      </w:r>
      <w:r w:rsidRPr="00753EEA">
        <w:rPr>
          <w:sz w:val="24"/>
          <w:szCs w:val="24"/>
        </w:rPr>
        <w:t>.</w:t>
      </w:r>
    </w:p>
    <w:p w14:paraId="2929120D" w14:textId="06DA9949" w:rsidR="00BB54DA" w:rsidRPr="00753EEA" w:rsidRDefault="00921E44" w:rsidP="00D60B98">
      <w:pPr>
        <w:ind w:firstLine="567"/>
        <w:jc w:val="both"/>
        <w:rPr>
          <w:sz w:val="24"/>
          <w:szCs w:val="24"/>
        </w:rPr>
      </w:pPr>
      <w:r w:rsidRPr="00753EEA">
        <w:rPr>
          <w:sz w:val="24"/>
          <w:szCs w:val="24"/>
        </w:rPr>
        <w:t>Уплата взноса в компенсационный фонд возмещения вреда должна быть осуществлена посредством внесения денежных средств на</w:t>
      </w:r>
      <w:r w:rsidR="005E4D70" w:rsidRPr="00753EEA">
        <w:rPr>
          <w:sz w:val="24"/>
          <w:szCs w:val="24"/>
        </w:rPr>
        <w:t xml:space="preserve"> специальный банковский счет Ассоциации, открытый для размещения денежных средств компенсационного фонда возмещения вреда в Российской кредитной организации, соответствующей требованиям, установленным Правительством Российской Федерации.</w:t>
      </w:r>
    </w:p>
    <w:p w14:paraId="27A6507F" w14:textId="0C309959" w:rsidR="00BB54DA" w:rsidRPr="00753EEA" w:rsidRDefault="00921E44" w:rsidP="00D60B98">
      <w:pPr>
        <w:ind w:firstLine="567"/>
        <w:jc w:val="both"/>
        <w:rPr>
          <w:sz w:val="24"/>
          <w:szCs w:val="24"/>
        </w:rPr>
      </w:pPr>
      <w:r w:rsidRPr="00753EEA">
        <w:rPr>
          <w:sz w:val="24"/>
          <w:szCs w:val="24"/>
        </w:rPr>
        <w:t>2.</w:t>
      </w:r>
      <w:r w:rsidR="00014957" w:rsidRPr="00753EEA">
        <w:rPr>
          <w:sz w:val="24"/>
          <w:szCs w:val="24"/>
        </w:rPr>
        <w:t>6</w:t>
      </w:r>
      <w:r w:rsidRPr="00753EEA">
        <w:rPr>
          <w:sz w:val="24"/>
          <w:szCs w:val="24"/>
        </w:rPr>
        <w:t xml:space="preserve">. Одновременно, с вынесением решения о приеме юридического лица или индивидуального предпринимателя в члены </w:t>
      </w:r>
      <w:r w:rsidR="004278AB" w:rsidRPr="00753EEA">
        <w:rPr>
          <w:sz w:val="24"/>
          <w:szCs w:val="24"/>
        </w:rPr>
        <w:t>Ассоциации</w:t>
      </w:r>
      <w:r w:rsidRPr="00753EEA">
        <w:rPr>
          <w:sz w:val="24"/>
          <w:szCs w:val="24"/>
        </w:rPr>
        <w:t>, данное лицо предупреждается о сроках внесения средств в компенсационный фонд возмещения вреда.</w:t>
      </w:r>
    </w:p>
    <w:p w14:paraId="326ACE76" w14:textId="77777777" w:rsidR="00BB54DA" w:rsidRPr="00753EEA" w:rsidRDefault="00921E44" w:rsidP="00D60B98">
      <w:pPr>
        <w:ind w:firstLine="567"/>
        <w:jc w:val="both"/>
        <w:rPr>
          <w:sz w:val="24"/>
          <w:szCs w:val="24"/>
        </w:rPr>
      </w:pPr>
      <w:r w:rsidRPr="00753EEA">
        <w:rPr>
          <w:sz w:val="24"/>
          <w:szCs w:val="24"/>
        </w:rPr>
        <w:t>2.</w:t>
      </w:r>
      <w:r w:rsidR="00014957" w:rsidRPr="00753EEA">
        <w:rPr>
          <w:sz w:val="24"/>
          <w:szCs w:val="24"/>
        </w:rPr>
        <w:t>7</w:t>
      </w:r>
      <w:r w:rsidRPr="00753EEA">
        <w:rPr>
          <w:sz w:val="24"/>
          <w:szCs w:val="24"/>
        </w:rPr>
        <w:t xml:space="preserve">. Не допускается освобождение члена </w:t>
      </w:r>
      <w:r w:rsidR="004278AB" w:rsidRPr="00753EEA">
        <w:rPr>
          <w:sz w:val="24"/>
          <w:szCs w:val="24"/>
        </w:rPr>
        <w:t>Ассоциации</w:t>
      </w:r>
      <w:r w:rsidRPr="00753EEA">
        <w:rPr>
          <w:sz w:val="24"/>
          <w:szCs w:val="24"/>
        </w:rPr>
        <w:t xml:space="preserve"> от обязанности внесения взноса в компенсационный фонд возмещения вреда, в том числе за счет его требований к </w:t>
      </w:r>
      <w:r w:rsidR="004278AB" w:rsidRPr="00753EEA">
        <w:rPr>
          <w:sz w:val="24"/>
          <w:szCs w:val="24"/>
        </w:rPr>
        <w:t>Ассоциации</w:t>
      </w:r>
      <w:r w:rsidRPr="00753EEA">
        <w:rPr>
          <w:sz w:val="24"/>
          <w:szCs w:val="24"/>
        </w:rPr>
        <w:t>.</w:t>
      </w:r>
    </w:p>
    <w:p w14:paraId="363F3C52" w14:textId="14E174B5" w:rsidR="00527D7B" w:rsidRPr="00753EEA" w:rsidRDefault="00921E44" w:rsidP="00D60B98">
      <w:pPr>
        <w:ind w:firstLine="567"/>
        <w:jc w:val="both"/>
        <w:rPr>
          <w:sz w:val="24"/>
          <w:szCs w:val="24"/>
        </w:rPr>
      </w:pPr>
      <w:r w:rsidRPr="00753EEA">
        <w:rPr>
          <w:sz w:val="24"/>
          <w:szCs w:val="24"/>
        </w:rPr>
        <w:t>2.</w:t>
      </w:r>
      <w:r w:rsidR="00014957" w:rsidRPr="00753EEA">
        <w:rPr>
          <w:sz w:val="24"/>
          <w:szCs w:val="24"/>
        </w:rPr>
        <w:t>8</w:t>
      </w:r>
      <w:r w:rsidRPr="00753EEA">
        <w:rPr>
          <w:sz w:val="24"/>
          <w:szCs w:val="24"/>
        </w:rPr>
        <w:t xml:space="preserve">. </w:t>
      </w:r>
      <w:r w:rsidR="00527D7B" w:rsidRPr="00753EEA">
        <w:rPr>
          <w:sz w:val="24"/>
          <w:szCs w:val="24"/>
        </w:rPr>
        <w:t>Не допускается уплата взноса в компенсационный фонд возмещения вреда Ассоциации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за исключением случаев, предусмотренных частью 16 статьи 55.16 и частью 10 статьи 55.7 Градостроительного кодекса Российской Федерации.</w:t>
      </w:r>
    </w:p>
    <w:p w14:paraId="1D980BFE" w14:textId="28FF6D2C" w:rsidR="00014957" w:rsidRPr="00753EEA" w:rsidRDefault="00014957" w:rsidP="00D60B98">
      <w:pPr>
        <w:ind w:firstLine="567"/>
        <w:jc w:val="both"/>
        <w:rPr>
          <w:sz w:val="24"/>
          <w:szCs w:val="24"/>
        </w:rPr>
      </w:pPr>
      <w:r w:rsidRPr="00753EEA">
        <w:rPr>
          <w:sz w:val="24"/>
          <w:szCs w:val="24"/>
        </w:rPr>
        <w:t>2.9. Лицу, прекратившему членство в Ассоциации, уплаченные взносы в компенсационный фонд возмещения вреда Ассоциации не возвращаются</w:t>
      </w:r>
      <w:r w:rsidR="00604BE7" w:rsidRPr="00753EEA">
        <w:rPr>
          <w:sz w:val="24"/>
          <w:szCs w:val="24"/>
        </w:rPr>
        <w:t>.</w:t>
      </w:r>
    </w:p>
    <w:p w14:paraId="41AA0824" w14:textId="400CB747" w:rsidR="004148B1" w:rsidRPr="00753EEA" w:rsidRDefault="00194E56" w:rsidP="00D60B98">
      <w:pPr>
        <w:pStyle w:val="Default"/>
        <w:ind w:firstLine="567"/>
        <w:jc w:val="both"/>
        <w:rPr>
          <w:color w:val="auto"/>
        </w:rPr>
      </w:pPr>
      <w:r w:rsidRPr="00753EEA">
        <w:rPr>
          <w:color w:val="auto"/>
        </w:rPr>
        <w:t xml:space="preserve">2.10. </w:t>
      </w:r>
      <w:r w:rsidR="004148B1" w:rsidRPr="00753EEA">
        <w:rPr>
          <w:color w:val="auto"/>
        </w:rPr>
        <w:t>Член Ассоциации вправе обратиться в Ассоциацию с заявлением о внесении изменений в реестр членов Ассоциации</w:t>
      </w:r>
      <w:r w:rsidR="000D4D50" w:rsidRPr="00753EEA">
        <w:rPr>
          <w:color w:val="auto"/>
        </w:rPr>
        <w:t xml:space="preserve"> </w:t>
      </w:r>
      <w:r w:rsidR="000D4D50" w:rsidRPr="00753EEA">
        <w:t>в составе единого реестра сведений о членах саморегулируемых организаций и их обязательствах</w:t>
      </w:r>
      <w:r w:rsidR="004148B1" w:rsidRPr="00753EEA">
        <w:rPr>
          <w:color w:val="auto"/>
        </w:rPr>
        <w:t xml:space="preserve"> в связи с необходимостью внесения изменений в сведения об уровне ответственности члена Ассоциации по одному договору строительного подряда, в соответствии с которым указанным членом внесен взнос в компенсационный фонд возмещения вреда Ассоциации</w:t>
      </w:r>
      <w:r w:rsidR="007B324B" w:rsidRPr="00753EEA">
        <w:rPr>
          <w:color w:val="auto"/>
        </w:rPr>
        <w:t>.</w:t>
      </w:r>
    </w:p>
    <w:p w14:paraId="7F894992" w14:textId="00E46D04" w:rsidR="007F53BF" w:rsidRPr="00753EEA" w:rsidRDefault="007F53BF" w:rsidP="00D60B98">
      <w:pPr>
        <w:pStyle w:val="Default"/>
        <w:ind w:firstLine="709"/>
        <w:jc w:val="both"/>
        <w:rPr>
          <w:color w:val="auto"/>
        </w:rPr>
      </w:pPr>
      <w:r w:rsidRPr="00753EEA">
        <w:rPr>
          <w:color w:val="auto"/>
        </w:rPr>
        <w:t xml:space="preserve">2.10.1. В целях повышения уровня ответственности по возмещению вреда </w:t>
      </w:r>
      <w:r w:rsidR="006A479B" w:rsidRPr="00753EEA">
        <w:rPr>
          <w:color w:val="auto"/>
        </w:rPr>
        <w:t xml:space="preserve">член </w:t>
      </w:r>
      <w:r w:rsidRPr="00753EEA">
        <w:rPr>
          <w:color w:val="auto"/>
        </w:rPr>
        <w:t xml:space="preserve">Ассоциации обязан представить заявление о внесении изменений в условия членства с приложением копий документов, подтверждающих соответствие заявляемым изменениям (при необходимости). Копии представляемых документов должны быть заверены уполномоченным </w:t>
      </w:r>
      <w:r w:rsidRPr="00753EEA">
        <w:rPr>
          <w:color w:val="auto"/>
        </w:rPr>
        <w:lastRenderedPageBreak/>
        <w:t xml:space="preserve">лицом индивидуального предпринимателя или юридического лица и, при наличии, печатью индивидуального предпринимателя или юридического лица. </w:t>
      </w:r>
    </w:p>
    <w:p w14:paraId="50D85130" w14:textId="77777777" w:rsidR="007F53BF" w:rsidRPr="00753EEA" w:rsidRDefault="007F53BF" w:rsidP="00D60B98">
      <w:pPr>
        <w:pStyle w:val="Default"/>
        <w:ind w:firstLine="709"/>
        <w:jc w:val="both"/>
        <w:rPr>
          <w:color w:val="auto"/>
        </w:rPr>
      </w:pPr>
      <w:r w:rsidRPr="00753EEA">
        <w:rPr>
          <w:color w:val="auto"/>
        </w:rPr>
        <w:t>При заверении копий указывается «</w:t>
      </w:r>
      <w:bookmarkStart w:id="0" w:name="_Hlk88918124"/>
      <w:r w:rsidRPr="00753EEA">
        <w:rPr>
          <w:color w:val="auto"/>
        </w:rPr>
        <w:t>Копия верна. Наименование индивидуального предпринимателя или</w:t>
      </w:r>
      <w:r w:rsidRPr="00753EEA">
        <w:rPr>
          <w:rFonts w:eastAsia="Times New Roman"/>
          <w:color w:val="auto"/>
        </w:rPr>
        <w:t xml:space="preserve"> </w:t>
      </w:r>
      <w:r w:rsidRPr="00753EEA">
        <w:rPr>
          <w:color w:val="auto"/>
        </w:rPr>
        <w:t>должности уполномоченного лица юридического лица, его подпись, и дата заверения копии.»</w:t>
      </w:r>
      <w:bookmarkEnd w:id="0"/>
      <w:r w:rsidRPr="00753EEA">
        <w:rPr>
          <w:color w:val="auto"/>
        </w:rPr>
        <w:t xml:space="preserve"> В случае заверения копий лицом, не уполномоченным действовать от имени юридического лица или индивидуального предпринимателя без доверенности, должна быть представлена доверенность или иной документ, свидетельствующий о возложении полномочий заверения копий документов на такое лицо (заверенная копия приказа, заверенная копия должностной инструкции).</w:t>
      </w:r>
    </w:p>
    <w:p w14:paraId="15AF6EB0" w14:textId="77777777" w:rsidR="007F53BF" w:rsidRPr="00753EEA" w:rsidRDefault="007F53BF" w:rsidP="00D60B98">
      <w:pPr>
        <w:pStyle w:val="Default"/>
        <w:ind w:firstLine="709"/>
        <w:jc w:val="both"/>
        <w:rPr>
          <w:color w:val="auto"/>
        </w:rPr>
      </w:pPr>
      <w:r w:rsidRPr="00753EEA">
        <w:rPr>
          <w:color w:val="auto"/>
        </w:rPr>
        <w:t>В случае подачи заявления, с использованием системы электронного документооборота, подписанного усиленной квалифицированной электронной подписью, прилагаемые копии документов или электронный архив документов, также должны быть подписаны усиленной квалифицированной электронной подписью лица, уполномоченного на подписание соответствующего документа от имени юридического лица или индивидуального предпринимателя.</w:t>
      </w:r>
    </w:p>
    <w:p w14:paraId="06361E06" w14:textId="77777777" w:rsidR="007F53BF" w:rsidRPr="00753EEA" w:rsidRDefault="007F53BF" w:rsidP="00D60B98">
      <w:pPr>
        <w:pStyle w:val="Default"/>
        <w:ind w:firstLine="709"/>
        <w:jc w:val="both"/>
        <w:rPr>
          <w:color w:val="auto"/>
        </w:rPr>
      </w:pPr>
      <w:r w:rsidRPr="00753EEA">
        <w:rPr>
          <w:color w:val="auto"/>
        </w:rPr>
        <w:t>Документы, представляемые иностранными юридическими лицами, должны быть переведены на русский язык и надлежащим образом легализованы.</w:t>
      </w:r>
    </w:p>
    <w:p w14:paraId="71EE626E" w14:textId="361FFC93" w:rsidR="007F53BF" w:rsidRPr="00753EEA" w:rsidRDefault="007F53BF" w:rsidP="00D60B98">
      <w:pPr>
        <w:pStyle w:val="Default"/>
        <w:jc w:val="both"/>
        <w:rPr>
          <w:color w:val="auto"/>
        </w:rPr>
      </w:pPr>
      <w:r w:rsidRPr="00753EEA">
        <w:rPr>
          <w:color w:val="auto"/>
        </w:rPr>
        <w:t xml:space="preserve">            2.10.2. Рассмотрение заявления </w:t>
      </w:r>
      <w:bookmarkStart w:id="1" w:name="_Hlk99447067"/>
      <w:r w:rsidRPr="00753EEA">
        <w:rPr>
          <w:color w:val="auto"/>
        </w:rPr>
        <w:t xml:space="preserve">о повышении уровня ответственности по возмещению вреда </w:t>
      </w:r>
      <w:bookmarkEnd w:id="1"/>
      <w:r w:rsidRPr="00753EEA">
        <w:rPr>
          <w:color w:val="auto"/>
        </w:rPr>
        <w:t>осуществляется в порядке, предусмотренном Правилами контроля за деятельностью членов Саморегулируемой организации Ассоциации «Строители Нижней Волги» в части соблюдения ими требований стандартов и правил, условий членства.</w:t>
      </w:r>
    </w:p>
    <w:p w14:paraId="6142FEB6" w14:textId="1A49DFFB" w:rsidR="007F53BF" w:rsidRPr="00753EEA" w:rsidRDefault="007F53BF" w:rsidP="00D60B98">
      <w:pPr>
        <w:pStyle w:val="Default"/>
        <w:jc w:val="both"/>
        <w:rPr>
          <w:color w:val="auto"/>
        </w:rPr>
      </w:pPr>
      <w:r w:rsidRPr="00753EEA">
        <w:rPr>
          <w:color w:val="auto"/>
        </w:rPr>
        <w:tab/>
        <w:t>2.10.3. По итогам рассмотрения материалов дел в случаях, указанных в пункте 2.10.2. настоящего Положения, Совет Ассоциации принимает решение о внесении изменений или об отказе во внесении изменений в сведения, содержащиеся в реестре членов Ассоциации</w:t>
      </w:r>
      <w:r w:rsidR="000D4D50" w:rsidRPr="00753EEA">
        <w:rPr>
          <w:color w:val="auto"/>
        </w:rPr>
        <w:t xml:space="preserve"> </w:t>
      </w:r>
      <w:r w:rsidR="000D4D50" w:rsidRPr="00753EEA">
        <w:t>в составе единого реестра сведений о членах саморегулируемых организаций и их обязательствах</w:t>
      </w:r>
      <w:r w:rsidRPr="00753EEA">
        <w:rPr>
          <w:color w:val="auto"/>
        </w:rPr>
        <w:t>.</w:t>
      </w:r>
    </w:p>
    <w:p w14:paraId="1B00F3C3" w14:textId="06AD3936" w:rsidR="009216B8" w:rsidRPr="00753EEA" w:rsidRDefault="009216B8" w:rsidP="00D60B98">
      <w:pPr>
        <w:pStyle w:val="Default"/>
        <w:ind w:firstLine="720"/>
        <w:jc w:val="both"/>
        <w:rPr>
          <w:color w:val="auto"/>
        </w:rPr>
      </w:pPr>
      <w:r w:rsidRPr="00753EEA">
        <w:rPr>
          <w:color w:val="auto"/>
        </w:rPr>
        <w:t>2.10.4. Член Ассоциации при необходимости увеличения размера внесенного им взноса в компенсационный фонд возмещения вреда до следующего уровня ответственности члена Ассоциации по обязательствам, предусмотренным пунктом 2.4 настоящего Положения, обязан внести дополнительный взнос в компенсационный фонд возмещения вреда в течение 7 (семи) рабочих дней со дня получения членом Ассоциации уведомления от Ассоциации о принятом Советом Ассоциации решении об увеличении уровня ответственности в соответствии с поданным членом заявлением и необходимости внести соответствующий дополнительный взнос.</w:t>
      </w:r>
    </w:p>
    <w:p w14:paraId="132800DE" w14:textId="5098A184" w:rsidR="001A630B" w:rsidRPr="00753EEA" w:rsidRDefault="009216B8" w:rsidP="00D60B98">
      <w:pPr>
        <w:pStyle w:val="Default"/>
        <w:jc w:val="both"/>
        <w:rPr>
          <w:color w:val="auto"/>
        </w:rPr>
      </w:pPr>
      <w:r w:rsidRPr="00753EEA">
        <w:rPr>
          <w:color w:val="auto"/>
        </w:rPr>
        <w:tab/>
        <w:t xml:space="preserve">2.10.5. </w:t>
      </w:r>
      <w:r w:rsidR="007F53BF" w:rsidRPr="00753EEA">
        <w:rPr>
          <w:color w:val="auto"/>
        </w:rPr>
        <w:t>Решени</w:t>
      </w:r>
      <w:r w:rsidRPr="00753EEA">
        <w:rPr>
          <w:color w:val="auto"/>
        </w:rPr>
        <w:t>е</w:t>
      </w:r>
      <w:r w:rsidR="007F53BF" w:rsidRPr="00753EEA">
        <w:rPr>
          <w:color w:val="auto"/>
        </w:rPr>
        <w:t xml:space="preserve"> Совета Ассоциации о внесении изменений в сведения, содержащиеся в реестре членов Ассоциации</w:t>
      </w:r>
      <w:r w:rsidR="000D4D50" w:rsidRPr="00753EEA">
        <w:rPr>
          <w:color w:val="auto"/>
        </w:rPr>
        <w:t xml:space="preserve"> </w:t>
      </w:r>
      <w:r w:rsidR="000D4D50" w:rsidRPr="00753EEA">
        <w:t>в составе единого реестра сведений о членах саморегулируемых организаций и их обязательствах</w:t>
      </w:r>
      <w:r w:rsidR="007F53BF" w:rsidRPr="00753EEA">
        <w:rPr>
          <w:color w:val="auto"/>
        </w:rPr>
        <w:t>, в случа</w:t>
      </w:r>
      <w:r w:rsidRPr="00753EEA">
        <w:rPr>
          <w:color w:val="auto"/>
        </w:rPr>
        <w:t>е повышения уровня ответственности по возмещению вреда</w:t>
      </w:r>
      <w:r w:rsidR="007F53BF" w:rsidRPr="00753EEA">
        <w:rPr>
          <w:color w:val="auto"/>
        </w:rPr>
        <w:t xml:space="preserve"> и</w:t>
      </w:r>
      <w:r w:rsidRPr="00753EEA">
        <w:rPr>
          <w:color w:val="auto"/>
        </w:rPr>
        <w:t>, соответственно,</w:t>
      </w:r>
      <w:r w:rsidR="007F53BF" w:rsidRPr="00753EEA">
        <w:rPr>
          <w:color w:val="auto"/>
        </w:rPr>
        <w:t xml:space="preserve"> </w:t>
      </w:r>
      <w:r w:rsidRPr="00753EEA">
        <w:rPr>
          <w:color w:val="auto"/>
        </w:rPr>
        <w:t>необходимости</w:t>
      </w:r>
      <w:r w:rsidR="007F53BF" w:rsidRPr="00753EEA">
        <w:rPr>
          <w:color w:val="auto"/>
        </w:rPr>
        <w:t xml:space="preserve"> внесением взносов</w:t>
      </w:r>
      <w:r w:rsidRPr="00753EEA">
        <w:rPr>
          <w:color w:val="auto"/>
        </w:rPr>
        <w:t xml:space="preserve"> </w:t>
      </w:r>
      <w:r w:rsidR="007F53BF" w:rsidRPr="00753EEA">
        <w:rPr>
          <w:color w:val="auto"/>
        </w:rPr>
        <w:t>(дополнительных взносов) в компенсационны</w:t>
      </w:r>
      <w:r w:rsidRPr="00753EEA">
        <w:rPr>
          <w:color w:val="auto"/>
        </w:rPr>
        <w:t>й</w:t>
      </w:r>
      <w:r w:rsidR="007F53BF" w:rsidRPr="00753EEA">
        <w:rPr>
          <w:color w:val="auto"/>
        </w:rPr>
        <w:t xml:space="preserve"> фонд</w:t>
      </w:r>
      <w:r w:rsidRPr="00753EEA">
        <w:rPr>
          <w:color w:val="auto"/>
        </w:rPr>
        <w:t xml:space="preserve"> возмещения вреда</w:t>
      </w:r>
      <w:r w:rsidR="007F53BF" w:rsidRPr="00753EEA">
        <w:rPr>
          <w:color w:val="auto"/>
        </w:rPr>
        <w:t xml:space="preserve">, вступают в силу с момента внесения такой уплаты. </w:t>
      </w:r>
    </w:p>
    <w:p w14:paraId="6232638F" w14:textId="01C23997" w:rsidR="007F53BF" w:rsidRPr="00753EEA" w:rsidRDefault="001A630B" w:rsidP="00D60B98">
      <w:pPr>
        <w:pStyle w:val="Default"/>
        <w:ind w:firstLine="720"/>
        <w:jc w:val="both"/>
        <w:rPr>
          <w:color w:val="auto"/>
        </w:rPr>
      </w:pPr>
      <w:r w:rsidRPr="00753EEA">
        <w:t xml:space="preserve">Датой уплаты взноса считается дата поступления денежных средств на специальный банковский счет Ассоциации, на котором размещены средства компенсационного фонда </w:t>
      </w:r>
      <w:r w:rsidRPr="00753EEA">
        <w:rPr>
          <w:color w:val="auto"/>
        </w:rPr>
        <w:t>возмещения вреда.</w:t>
      </w:r>
    </w:p>
    <w:p w14:paraId="42223DD0" w14:textId="07CDDDA8" w:rsidR="007F53BF" w:rsidRPr="00753EEA" w:rsidRDefault="009216B8" w:rsidP="00D60B98">
      <w:pPr>
        <w:pStyle w:val="Default"/>
        <w:jc w:val="both"/>
        <w:rPr>
          <w:color w:val="auto"/>
        </w:rPr>
      </w:pPr>
      <w:r w:rsidRPr="00753EEA">
        <w:rPr>
          <w:color w:val="auto"/>
        </w:rPr>
        <w:tab/>
        <w:t xml:space="preserve">2.10.6. </w:t>
      </w:r>
      <w:r w:rsidR="007F53BF" w:rsidRPr="00753EEA">
        <w:rPr>
          <w:color w:val="auto"/>
        </w:rPr>
        <w:t xml:space="preserve">При неуплате таких взносов в сроки, определенные </w:t>
      </w:r>
      <w:r w:rsidR="001A630B" w:rsidRPr="00753EEA">
        <w:rPr>
          <w:color w:val="auto"/>
        </w:rPr>
        <w:t>настоящим Положением</w:t>
      </w:r>
      <w:r w:rsidR="007F53BF" w:rsidRPr="00753EEA">
        <w:rPr>
          <w:color w:val="auto"/>
        </w:rPr>
        <w:t>,</w:t>
      </w:r>
      <w:r w:rsidR="001A630B" w:rsidRPr="00753EEA">
        <w:rPr>
          <w:color w:val="auto"/>
        </w:rPr>
        <w:t xml:space="preserve"> </w:t>
      </w:r>
      <w:r w:rsidR="007F53BF" w:rsidRPr="00753EEA">
        <w:rPr>
          <w:color w:val="auto"/>
        </w:rPr>
        <w:t>решение Ассоциации о внесении изменений в сведения, содержащиеся в реестре членов Ассоциации</w:t>
      </w:r>
      <w:r w:rsidR="000D4D50" w:rsidRPr="00753EEA">
        <w:rPr>
          <w:color w:val="auto"/>
        </w:rPr>
        <w:t xml:space="preserve"> </w:t>
      </w:r>
      <w:r w:rsidR="000D4D50" w:rsidRPr="00753EEA">
        <w:t>в составе единого реестра сведений о членах саморегулируемых организаций и их обязательствах</w:t>
      </w:r>
      <w:r w:rsidR="007F53BF" w:rsidRPr="00753EEA">
        <w:rPr>
          <w:color w:val="auto"/>
        </w:rPr>
        <w:t>, считается не вступившим в силу и не порождает правовых последствий.</w:t>
      </w:r>
    </w:p>
    <w:p w14:paraId="618F49DC" w14:textId="2BE8E925" w:rsidR="00CB055A" w:rsidRPr="00753EEA" w:rsidRDefault="00D434F0" w:rsidP="00D60B98">
      <w:pPr>
        <w:ind w:firstLine="720"/>
        <w:jc w:val="both"/>
        <w:rPr>
          <w:sz w:val="24"/>
          <w:szCs w:val="24"/>
        </w:rPr>
      </w:pPr>
      <w:r w:rsidRPr="00753EEA">
        <w:rPr>
          <w:sz w:val="24"/>
          <w:szCs w:val="24"/>
        </w:rPr>
        <w:t xml:space="preserve">2.11. </w:t>
      </w:r>
      <w:r w:rsidR="00AA122F" w:rsidRPr="00753EEA">
        <w:rPr>
          <w:sz w:val="24"/>
          <w:szCs w:val="24"/>
        </w:rPr>
        <w:t xml:space="preserve">При получении от Ассоциации предупреждения о превышении уровня ответственности члена Ассоциации по </w:t>
      </w:r>
      <w:r w:rsidR="008E67D2" w:rsidRPr="00753EEA">
        <w:rPr>
          <w:sz w:val="24"/>
          <w:szCs w:val="24"/>
        </w:rPr>
        <w:t xml:space="preserve">стоимости одного договора </w:t>
      </w:r>
      <w:r w:rsidR="00AA122F" w:rsidRPr="00753EEA">
        <w:rPr>
          <w:sz w:val="24"/>
          <w:szCs w:val="24"/>
        </w:rPr>
        <w:t>и требования о необходимости увеличения размера внесенного таким членом взноса в компенсационный фонд возмещения вреда до уровня ответственности члена Ассоциации, соответствующего стоимости строительства, реконструкции (в том числе сноса объекта капитального строительства, его частей в процессе строительства, реконструкции), капитального ремонта объекта капитального строительства по одному договору, индивидуальный предприниматель или юридическое лицо в течение 5 (пяти) календарных дней с даты получения указанных документов обязаны внести дополнительный взнос в компенсационный фонд возмещения вреда до размера взноса, предусмотренного пункт</w:t>
      </w:r>
      <w:r w:rsidR="00CB055A" w:rsidRPr="00753EEA">
        <w:rPr>
          <w:sz w:val="24"/>
          <w:szCs w:val="24"/>
        </w:rPr>
        <w:t>ом</w:t>
      </w:r>
      <w:r w:rsidR="00AA122F" w:rsidRPr="00753EEA">
        <w:rPr>
          <w:sz w:val="24"/>
          <w:szCs w:val="24"/>
        </w:rPr>
        <w:t xml:space="preserve"> </w:t>
      </w:r>
      <w:r w:rsidR="00CB055A" w:rsidRPr="00753EEA">
        <w:rPr>
          <w:sz w:val="24"/>
          <w:szCs w:val="24"/>
        </w:rPr>
        <w:t>2</w:t>
      </w:r>
      <w:r w:rsidR="00AA122F" w:rsidRPr="00753EEA">
        <w:rPr>
          <w:sz w:val="24"/>
          <w:szCs w:val="24"/>
        </w:rPr>
        <w:t xml:space="preserve">.4. настоящего Положения, или в тот же срок представить мотивированные возражения с приложением документов, подтверждающих соответствие стоимости одного договора по строительству, реконструкции (в том числе сносу объекта капитального строительства, его частей в процессе строительства, реконструкции), капитальному ремонту объекта капитального строительства такого члена установленному уровню ответственности. </w:t>
      </w:r>
    </w:p>
    <w:p w14:paraId="2838634D" w14:textId="05496086" w:rsidR="003422C3" w:rsidRPr="00753EEA" w:rsidRDefault="003422C3" w:rsidP="00D60B98">
      <w:pPr>
        <w:jc w:val="both"/>
        <w:rPr>
          <w:sz w:val="24"/>
          <w:szCs w:val="24"/>
        </w:rPr>
      </w:pPr>
      <w:r w:rsidRPr="00753EEA">
        <w:rPr>
          <w:sz w:val="24"/>
          <w:szCs w:val="24"/>
        </w:rPr>
        <w:tab/>
        <w:t xml:space="preserve">2.12. Информация об увеличении уровня ответственности члена саморегулируемой организаций после </w:t>
      </w:r>
      <w:r w:rsidR="003F51F8" w:rsidRPr="00753EEA">
        <w:rPr>
          <w:sz w:val="24"/>
          <w:szCs w:val="24"/>
        </w:rPr>
        <w:t xml:space="preserve">своевременной </w:t>
      </w:r>
      <w:r w:rsidRPr="00753EEA">
        <w:rPr>
          <w:sz w:val="24"/>
          <w:szCs w:val="24"/>
        </w:rPr>
        <w:t xml:space="preserve">уплаты дополнительного взноса вносится в сведения </w:t>
      </w:r>
      <w:r w:rsidR="000D4D50" w:rsidRPr="00753EEA">
        <w:rPr>
          <w:sz w:val="24"/>
          <w:szCs w:val="24"/>
        </w:rPr>
        <w:t xml:space="preserve">реестра </w:t>
      </w:r>
      <w:r w:rsidRPr="00753EEA">
        <w:rPr>
          <w:sz w:val="24"/>
          <w:szCs w:val="24"/>
        </w:rPr>
        <w:t>членов</w:t>
      </w:r>
      <w:r w:rsidR="000D4D50" w:rsidRPr="00753EEA">
        <w:rPr>
          <w:sz w:val="24"/>
          <w:szCs w:val="24"/>
        </w:rPr>
        <w:t xml:space="preserve"> Ассоциации в составе единого реестра сведений о членах саморегулируемых организаций и их обязательствах</w:t>
      </w:r>
      <w:r w:rsidRPr="00753EEA">
        <w:rPr>
          <w:sz w:val="24"/>
          <w:szCs w:val="24"/>
        </w:rPr>
        <w:t>. Датой уплаты взноса считается дата поступления денежных средств на специальный банковский счет Ассоциации, на котором размещены средства компенсационного фонда возмещения вреда.</w:t>
      </w:r>
    </w:p>
    <w:p w14:paraId="24222EB8" w14:textId="77777777" w:rsidR="003422C3" w:rsidRPr="00753EEA" w:rsidRDefault="003422C3" w:rsidP="00D60B98">
      <w:pPr>
        <w:jc w:val="both"/>
        <w:rPr>
          <w:sz w:val="24"/>
          <w:szCs w:val="24"/>
        </w:rPr>
      </w:pPr>
    </w:p>
    <w:p w14:paraId="3770ACE5" w14:textId="77777777" w:rsidR="00BB54DA" w:rsidRPr="00753EEA" w:rsidRDefault="004278AB" w:rsidP="00D60B98">
      <w:pPr>
        <w:jc w:val="center"/>
        <w:rPr>
          <w:b/>
          <w:bCs/>
          <w:sz w:val="24"/>
          <w:szCs w:val="24"/>
        </w:rPr>
      </w:pPr>
      <w:r w:rsidRPr="00753EEA">
        <w:rPr>
          <w:b/>
          <w:bCs/>
          <w:sz w:val="24"/>
          <w:szCs w:val="24"/>
        </w:rPr>
        <w:t xml:space="preserve">3. </w:t>
      </w:r>
      <w:r w:rsidR="00921E44" w:rsidRPr="00753EEA">
        <w:rPr>
          <w:b/>
          <w:bCs/>
          <w:sz w:val="24"/>
          <w:szCs w:val="24"/>
        </w:rPr>
        <w:t>Размещение средств компенсационного фонда возмещения вреда</w:t>
      </w:r>
      <w:r w:rsidRPr="00753EEA">
        <w:rPr>
          <w:b/>
          <w:bCs/>
          <w:sz w:val="24"/>
          <w:szCs w:val="24"/>
        </w:rPr>
        <w:t xml:space="preserve"> Ассоциации</w:t>
      </w:r>
      <w:r w:rsidR="00BE0FAF" w:rsidRPr="00753EEA">
        <w:rPr>
          <w:b/>
          <w:bCs/>
          <w:sz w:val="24"/>
          <w:szCs w:val="24"/>
        </w:rPr>
        <w:t>.</w:t>
      </w:r>
    </w:p>
    <w:p w14:paraId="78A5AFDE" w14:textId="77777777" w:rsidR="00BE0FAF" w:rsidRPr="00753EEA" w:rsidRDefault="00BE0FAF" w:rsidP="00D60B98">
      <w:pPr>
        <w:jc w:val="center"/>
        <w:rPr>
          <w:b/>
          <w:bCs/>
          <w:sz w:val="24"/>
          <w:szCs w:val="24"/>
        </w:rPr>
      </w:pPr>
    </w:p>
    <w:p w14:paraId="0758E052" w14:textId="343D4A40" w:rsidR="00BB54DA" w:rsidRPr="00753EEA" w:rsidRDefault="00921E44" w:rsidP="00D60B98">
      <w:pPr>
        <w:ind w:firstLine="567"/>
        <w:jc w:val="both"/>
        <w:rPr>
          <w:strike/>
          <w:sz w:val="24"/>
          <w:szCs w:val="24"/>
        </w:rPr>
      </w:pPr>
      <w:r w:rsidRPr="00753EEA">
        <w:rPr>
          <w:sz w:val="24"/>
          <w:szCs w:val="24"/>
        </w:rPr>
        <w:t xml:space="preserve">3.1. Средства компенсационного фонда возмещения вреда </w:t>
      </w:r>
      <w:r w:rsidR="004278AB" w:rsidRPr="00753EEA">
        <w:rPr>
          <w:sz w:val="24"/>
          <w:szCs w:val="24"/>
        </w:rPr>
        <w:t>Ассоциации</w:t>
      </w:r>
      <w:r w:rsidRPr="00753EEA">
        <w:rPr>
          <w:sz w:val="24"/>
          <w:szCs w:val="24"/>
        </w:rPr>
        <w:t xml:space="preserve"> размещаются на отдельно открытых специальных банковских счетах в российских кредитных организациях, соответствующих требованиям, установленным </w:t>
      </w:r>
      <w:r w:rsidR="00D90459" w:rsidRPr="00753EEA">
        <w:rPr>
          <w:sz w:val="24"/>
          <w:szCs w:val="24"/>
        </w:rPr>
        <w:t>действующим законодательством Российской Федерации</w:t>
      </w:r>
      <w:r w:rsidRPr="00753EEA">
        <w:rPr>
          <w:sz w:val="24"/>
          <w:szCs w:val="24"/>
        </w:rPr>
        <w:t>.</w:t>
      </w:r>
    </w:p>
    <w:p w14:paraId="77A26940" w14:textId="77777777" w:rsidR="00BB54DA" w:rsidRPr="00753EEA" w:rsidRDefault="00921E44" w:rsidP="00D60B98">
      <w:pPr>
        <w:ind w:firstLine="567"/>
        <w:jc w:val="both"/>
        <w:rPr>
          <w:sz w:val="24"/>
          <w:szCs w:val="24"/>
        </w:rPr>
      </w:pPr>
      <w:r w:rsidRPr="00753EEA">
        <w:rPr>
          <w:sz w:val="24"/>
          <w:szCs w:val="24"/>
        </w:rPr>
        <w:t>3.2. Договоры специального банковского счета являются бессрочными.</w:t>
      </w:r>
    </w:p>
    <w:p w14:paraId="2CACB6AF" w14:textId="629B479B" w:rsidR="00DD2A40" w:rsidRPr="00753EEA" w:rsidRDefault="00DD2A40" w:rsidP="00D60B98">
      <w:pPr>
        <w:ind w:firstLine="567"/>
        <w:jc w:val="both"/>
        <w:rPr>
          <w:sz w:val="24"/>
          <w:szCs w:val="24"/>
        </w:rPr>
      </w:pPr>
      <w:r w:rsidRPr="00753EEA">
        <w:rPr>
          <w:sz w:val="24"/>
          <w:szCs w:val="24"/>
        </w:rPr>
        <w:t xml:space="preserve">3.3. Установление правил размещения средств компенсационного фонда возмещения вреда Ассоциации, принятие решения </w:t>
      </w:r>
      <w:r w:rsidR="007F360F">
        <w:rPr>
          <w:sz w:val="24"/>
          <w:szCs w:val="24"/>
        </w:rPr>
        <w:t>и</w:t>
      </w:r>
      <w:r w:rsidRPr="00753EEA">
        <w:rPr>
          <w:sz w:val="24"/>
          <w:szCs w:val="24"/>
        </w:rPr>
        <w:t xml:space="preserve"> определение возможных способов размещения средств компенсационного фонда возмещения вреда Ассоциации в кредитных организациях относится к компетенции Общего собрания членов Ассоциации.</w:t>
      </w:r>
    </w:p>
    <w:p w14:paraId="78E929EB" w14:textId="77777777" w:rsidR="00DD2A40" w:rsidRPr="00753EEA" w:rsidRDefault="00DD2A40" w:rsidP="00D60B98">
      <w:pPr>
        <w:ind w:firstLine="567"/>
        <w:jc w:val="both"/>
        <w:rPr>
          <w:sz w:val="24"/>
          <w:szCs w:val="24"/>
        </w:rPr>
      </w:pPr>
      <w:r w:rsidRPr="00753EEA">
        <w:rPr>
          <w:sz w:val="24"/>
          <w:szCs w:val="24"/>
        </w:rPr>
        <w:t>3.4. Средства компенсационного фонда возмещения вреда Ассоциации, внесенные на специальные банковские счета, используются только на цели, предусмотренные частью 1 статьи 55.16 Градостроительного кодекса Российской Федерации, и в случаях, которые указаны в части 4 статьи 55.16 Градостроительного кодекса Российской Федерации.</w:t>
      </w:r>
    </w:p>
    <w:p w14:paraId="23FA0E1D" w14:textId="77777777" w:rsidR="00DD2A40" w:rsidRPr="00753EEA" w:rsidRDefault="00DD2A40" w:rsidP="00D60B98">
      <w:pPr>
        <w:ind w:firstLine="567"/>
        <w:jc w:val="both"/>
        <w:rPr>
          <w:sz w:val="24"/>
          <w:szCs w:val="24"/>
        </w:rPr>
      </w:pPr>
      <w:r w:rsidRPr="00753EEA">
        <w:rPr>
          <w:sz w:val="24"/>
          <w:szCs w:val="24"/>
        </w:rPr>
        <w:t xml:space="preserve">3.5. Учет средств компенсационного фонда возмещения вреда ведется Ассоциацией раздельно от учета иного имущества Ассоциации. На средства компенсационного фонда возмещения вреда Ассоциации не может быть обращено взыскание по обязательствам Ассоциации, за исключением случаев, предусмотренных пунктом 4.1. настоящего Положения, и такие средства не включаются в конкурсную массу при признании Ассоциации судом несостоятельной (банкротом). </w:t>
      </w:r>
    </w:p>
    <w:p w14:paraId="4AFC3E2F" w14:textId="77777777" w:rsidR="00A4672D" w:rsidRPr="00753EEA" w:rsidRDefault="00DD2A40" w:rsidP="00D60B98">
      <w:pPr>
        <w:ind w:firstLine="567"/>
        <w:jc w:val="both"/>
        <w:rPr>
          <w:sz w:val="24"/>
          <w:szCs w:val="24"/>
        </w:rPr>
      </w:pPr>
      <w:r w:rsidRPr="00753EEA">
        <w:rPr>
          <w:sz w:val="24"/>
          <w:szCs w:val="24"/>
        </w:rPr>
        <w:t xml:space="preserve">3.6. </w:t>
      </w:r>
      <w:r w:rsidR="00921E44" w:rsidRPr="00753EEA">
        <w:rPr>
          <w:sz w:val="24"/>
          <w:szCs w:val="24"/>
        </w:rPr>
        <w:t>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возмещения вреда саморегулируемой организации, об остатке средств на специальном счете (счетах), а также о средствах компенсационного фонда возмещения вреда, размещенных во вкладах (депозитах) и в иных финансовых активах саморегулируемых организаций, по форме, установленной Банком России.</w:t>
      </w:r>
    </w:p>
    <w:p w14:paraId="49EA6E23" w14:textId="1FB08C2F" w:rsidR="00BB54DA" w:rsidRPr="00753EEA" w:rsidRDefault="00921E44" w:rsidP="00D60B98">
      <w:pPr>
        <w:ind w:firstLine="567"/>
        <w:jc w:val="both"/>
        <w:rPr>
          <w:sz w:val="24"/>
          <w:szCs w:val="24"/>
        </w:rPr>
      </w:pPr>
      <w:r w:rsidRPr="00753EEA">
        <w:rPr>
          <w:sz w:val="24"/>
          <w:szCs w:val="24"/>
        </w:rPr>
        <w:t>3.</w:t>
      </w:r>
      <w:r w:rsidR="00DD2A40" w:rsidRPr="00753EEA">
        <w:rPr>
          <w:sz w:val="24"/>
          <w:szCs w:val="24"/>
        </w:rPr>
        <w:t>7</w:t>
      </w:r>
      <w:r w:rsidRPr="00753EEA">
        <w:rPr>
          <w:sz w:val="24"/>
          <w:szCs w:val="24"/>
        </w:rPr>
        <w:t xml:space="preserve">. Права на средства компенсационного фонда </w:t>
      </w:r>
      <w:r w:rsidR="004278AB" w:rsidRPr="00753EEA">
        <w:rPr>
          <w:sz w:val="24"/>
          <w:szCs w:val="24"/>
        </w:rPr>
        <w:t>Ассоциации</w:t>
      </w:r>
      <w:r w:rsidRPr="00753EEA">
        <w:rPr>
          <w:sz w:val="24"/>
          <w:szCs w:val="24"/>
        </w:rPr>
        <w:t xml:space="preserve">, размещенные на специальных банковских счетах, принадлежат </w:t>
      </w:r>
      <w:r w:rsidR="004278AB" w:rsidRPr="00753EEA">
        <w:rPr>
          <w:sz w:val="24"/>
          <w:szCs w:val="24"/>
        </w:rPr>
        <w:t>Ассоциации</w:t>
      </w:r>
      <w:r w:rsidRPr="00753EEA">
        <w:rPr>
          <w:sz w:val="24"/>
          <w:szCs w:val="24"/>
        </w:rPr>
        <w:t xml:space="preserve">. При исключении </w:t>
      </w:r>
      <w:r w:rsidR="004278AB" w:rsidRPr="00753EEA">
        <w:rPr>
          <w:sz w:val="24"/>
          <w:szCs w:val="24"/>
        </w:rPr>
        <w:t>Ассоциации</w:t>
      </w:r>
      <w:r w:rsidRPr="00753EEA">
        <w:rPr>
          <w:sz w:val="24"/>
          <w:szCs w:val="24"/>
        </w:rPr>
        <w:t xml:space="preserve"> из государственного реестра саморегулируемых организаций права на средства компенсационного фонда возмещения вреда переходят к Национальному объединению саморегулируемых организаций, основанных на членстве лиц</w:t>
      </w:r>
      <w:r w:rsidR="008F030B" w:rsidRPr="00753EEA">
        <w:rPr>
          <w:sz w:val="24"/>
          <w:szCs w:val="24"/>
        </w:rPr>
        <w:t>,</w:t>
      </w:r>
      <w:r w:rsidRPr="00753EEA">
        <w:rPr>
          <w:sz w:val="24"/>
          <w:szCs w:val="24"/>
        </w:rPr>
        <w:t xml:space="preserve"> осуществляющих строительство. </w:t>
      </w:r>
    </w:p>
    <w:p w14:paraId="160F0EA9" w14:textId="5E66EB4C" w:rsidR="00CD3F19" w:rsidRPr="00753EEA" w:rsidRDefault="00CD3F19" w:rsidP="00D60B98">
      <w:pPr>
        <w:ind w:firstLine="540"/>
        <w:jc w:val="both"/>
        <w:rPr>
          <w:sz w:val="24"/>
          <w:szCs w:val="24"/>
        </w:rPr>
      </w:pPr>
      <w:r w:rsidRPr="00753EEA">
        <w:rPr>
          <w:sz w:val="24"/>
          <w:szCs w:val="24"/>
        </w:rPr>
        <w:t xml:space="preserve">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указанного Национального объединения саморегулируемых организаций средств компенсационного фонда возмещения вреда саморегулируемой организации. Кредитная организация переводит средства компенсационного фонда </w:t>
      </w:r>
      <w:r w:rsidR="007B0926" w:rsidRPr="00753EEA">
        <w:rPr>
          <w:sz w:val="24"/>
          <w:szCs w:val="24"/>
        </w:rPr>
        <w:t xml:space="preserve">возмещения вреда </w:t>
      </w:r>
      <w:r w:rsidRPr="00753EEA">
        <w:rPr>
          <w:sz w:val="24"/>
          <w:szCs w:val="24"/>
        </w:rPr>
        <w:t xml:space="preserve">указанной некоммерческой организации в соответствии с таким требованием о переводе. </w:t>
      </w:r>
    </w:p>
    <w:p w14:paraId="4412A0FD" w14:textId="0A991226" w:rsidR="00DD3045" w:rsidRPr="00753EEA" w:rsidRDefault="00DD2A40" w:rsidP="00D60B98">
      <w:pPr>
        <w:ind w:firstLine="567"/>
        <w:jc w:val="both"/>
        <w:rPr>
          <w:sz w:val="24"/>
          <w:szCs w:val="24"/>
        </w:rPr>
      </w:pPr>
      <w:r w:rsidRPr="00753EEA">
        <w:rPr>
          <w:sz w:val="24"/>
          <w:szCs w:val="24"/>
        </w:rPr>
        <w:t>3.8</w:t>
      </w:r>
      <w:r w:rsidR="00921E44" w:rsidRPr="00753EEA">
        <w:rPr>
          <w:sz w:val="24"/>
          <w:szCs w:val="24"/>
        </w:rPr>
        <w:t xml:space="preserve">. </w:t>
      </w:r>
      <w:r w:rsidR="00DD3045" w:rsidRPr="00753EEA">
        <w:rPr>
          <w:sz w:val="24"/>
          <w:szCs w:val="24"/>
        </w:rPr>
        <w:t xml:space="preserve">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части 10 статьи 55.16-1 </w:t>
      </w:r>
      <w:proofErr w:type="spellStart"/>
      <w:r w:rsidR="00DD3045" w:rsidRPr="00753EEA">
        <w:rPr>
          <w:sz w:val="24"/>
          <w:szCs w:val="24"/>
        </w:rPr>
        <w:t>ГрК</w:t>
      </w:r>
      <w:proofErr w:type="spellEnd"/>
      <w:r w:rsidR="00DD3045" w:rsidRPr="00753EEA">
        <w:rPr>
          <w:sz w:val="24"/>
          <w:szCs w:val="24"/>
        </w:rPr>
        <w:t xml:space="preserve"> РФ.</w:t>
      </w:r>
    </w:p>
    <w:p w14:paraId="188B4B94" w14:textId="43DECB7C" w:rsidR="00DD3045" w:rsidRPr="00753EEA" w:rsidRDefault="009B33B5" w:rsidP="00D60B98">
      <w:pPr>
        <w:ind w:firstLine="567"/>
        <w:jc w:val="both"/>
        <w:rPr>
          <w:sz w:val="24"/>
          <w:szCs w:val="24"/>
        </w:rPr>
      </w:pPr>
      <w:r w:rsidRPr="00753EEA">
        <w:rPr>
          <w:sz w:val="24"/>
          <w:szCs w:val="24"/>
        </w:rPr>
        <w:t xml:space="preserve">В случае несоответствия кредитной организации требованиям, предусмотренным частью 1 статьи 55.16-1 </w:t>
      </w:r>
      <w:proofErr w:type="spellStart"/>
      <w:r w:rsidRPr="00753EEA">
        <w:rPr>
          <w:sz w:val="24"/>
          <w:szCs w:val="24"/>
        </w:rPr>
        <w:t>ГрК</w:t>
      </w:r>
      <w:proofErr w:type="spellEnd"/>
      <w:r w:rsidRPr="00753EEA">
        <w:rPr>
          <w:sz w:val="24"/>
          <w:szCs w:val="24"/>
        </w:rPr>
        <w:t xml:space="preserve"> РФ,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частью 1 статьи 55.16-1 </w:t>
      </w:r>
      <w:proofErr w:type="spellStart"/>
      <w:r w:rsidRPr="00753EEA">
        <w:rPr>
          <w:sz w:val="24"/>
          <w:szCs w:val="24"/>
        </w:rPr>
        <w:t>ГрК</w:t>
      </w:r>
      <w:proofErr w:type="spellEnd"/>
      <w:r w:rsidRPr="00753EEA">
        <w:rPr>
          <w:sz w:val="24"/>
          <w:szCs w:val="24"/>
        </w:rPr>
        <w:t xml:space="preserve"> РФ,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14:paraId="0FF79AE5" w14:textId="7A16F4CC" w:rsidR="00BB54DA" w:rsidRPr="00753EEA" w:rsidRDefault="00921E44" w:rsidP="00D60B98">
      <w:pPr>
        <w:ind w:firstLine="567"/>
        <w:jc w:val="both"/>
        <w:rPr>
          <w:sz w:val="24"/>
          <w:szCs w:val="24"/>
        </w:rPr>
      </w:pPr>
      <w:r w:rsidRPr="00753EEA">
        <w:rPr>
          <w:sz w:val="24"/>
          <w:szCs w:val="24"/>
        </w:rPr>
        <w:t>3.</w:t>
      </w:r>
      <w:r w:rsidR="00DD2A40" w:rsidRPr="00753EEA">
        <w:rPr>
          <w:sz w:val="24"/>
          <w:szCs w:val="24"/>
        </w:rPr>
        <w:t>9</w:t>
      </w:r>
      <w:r w:rsidRPr="00753EEA">
        <w:rPr>
          <w:sz w:val="24"/>
          <w:szCs w:val="24"/>
        </w:rPr>
        <w:t>. При необходимости осуществления выплат из средств компенсационного фонда возмещения вреда срок возврата средств из активов</w:t>
      </w:r>
      <w:r w:rsidR="008F030B" w:rsidRPr="00753EEA">
        <w:rPr>
          <w:sz w:val="24"/>
          <w:szCs w:val="24"/>
        </w:rPr>
        <w:t>,</w:t>
      </w:r>
      <w:r w:rsidRPr="00753EEA">
        <w:rPr>
          <w:sz w:val="24"/>
          <w:szCs w:val="24"/>
        </w:rPr>
        <w:t xml:space="preserve"> в которые он размещен</w:t>
      </w:r>
      <w:r w:rsidR="00367B40">
        <w:rPr>
          <w:sz w:val="24"/>
          <w:szCs w:val="24"/>
        </w:rPr>
        <w:t>,</w:t>
      </w:r>
      <w:r w:rsidRPr="00753EEA">
        <w:rPr>
          <w:sz w:val="24"/>
          <w:szCs w:val="24"/>
        </w:rPr>
        <w:t xml:space="preserve"> не должен превышать десять рабочих дней с момента возникновения такой необходимости.</w:t>
      </w:r>
    </w:p>
    <w:p w14:paraId="0FAA045D" w14:textId="77777777" w:rsidR="00FE59F6" w:rsidRPr="00753EEA" w:rsidRDefault="00FE59F6" w:rsidP="00D60B98">
      <w:pPr>
        <w:jc w:val="both"/>
        <w:rPr>
          <w:sz w:val="24"/>
          <w:szCs w:val="24"/>
        </w:rPr>
      </w:pPr>
    </w:p>
    <w:p w14:paraId="67ADE648" w14:textId="6F52CB4D" w:rsidR="00921E44" w:rsidRPr="00753EEA" w:rsidRDefault="00921E44" w:rsidP="00D60B98">
      <w:pPr>
        <w:jc w:val="center"/>
        <w:rPr>
          <w:b/>
          <w:bCs/>
          <w:sz w:val="24"/>
          <w:szCs w:val="24"/>
        </w:rPr>
      </w:pPr>
      <w:r w:rsidRPr="00753EEA">
        <w:rPr>
          <w:b/>
          <w:bCs/>
          <w:sz w:val="24"/>
          <w:szCs w:val="24"/>
        </w:rPr>
        <w:t xml:space="preserve">4. </w:t>
      </w:r>
      <w:r w:rsidR="00A95CE0" w:rsidRPr="00753EEA">
        <w:rPr>
          <w:b/>
          <w:bCs/>
          <w:sz w:val="24"/>
          <w:szCs w:val="24"/>
        </w:rPr>
        <w:t xml:space="preserve">Перечисления </w:t>
      </w:r>
      <w:r w:rsidRPr="00753EEA">
        <w:rPr>
          <w:b/>
          <w:bCs/>
          <w:sz w:val="24"/>
          <w:szCs w:val="24"/>
        </w:rPr>
        <w:t xml:space="preserve">из компенсационного фонда возмещения вреда, </w:t>
      </w:r>
    </w:p>
    <w:p w14:paraId="15684A46" w14:textId="77777777" w:rsidR="00BB54DA" w:rsidRPr="00753EEA" w:rsidRDefault="00921E44" w:rsidP="00D60B98">
      <w:pPr>
        <w:jc w:val="center"/>
        <w:rPr>
          <w:b/>
          <w:bCs/>
          <w:sz w:val="24"/>
          <w:szCs w:val="24"/>
        </w:rPr>
      </w:pPr>
      <w:r w:rsidRPr="00753EEA">
        <w:rPr>
          <w:b/>
          <w:bCs/>
          <w:sz w:val="24"/>
          <w:szCs w:val="24"/>
        </w:rPr>
        <w:t>порядок их осуществления</w:t>
      </w:r>
      <w:r w:rsidR="00BE0FAF" w:rsidRPr="00753EEA">
        <w:rPr>
          <w:b/>
          <w:bCs/>
          <w:sz w:val="24"/>
          <w:szCs w:val="24"/>
        </w:rPr>
        <w:t>.</w:t>
      </w:r>
    </w:p>
    <w:p w14:paraId="5CF62B68" w14:textId="77777777" w:rsidR="00BE0FAF" w:rsidRPr="00753EEA" w:rsidRDefault="00BE0FAF" w:rsidP="00D60B98">
      <w:pPr>
        <w:jc w:val="center"/>
        <w:rPr>
          <w:b/>
          <w:bCs/>
          <w:sz w:val="24"/>
          <w:szCs w:val="24"/>
        </w:rPr>
      </w:pPr>
    </w:p>
    <w:p w14:paraId="6AEC15A9" w14:textId="7D46D5D9" w:rsidR="00BB54DA" w:rsidRPr="00753EEA" w:rsidRDefault="00921E44" w:rsidP="00D60B98">
      <w:pPr>
        <w:ind w:firstLine="567"/>
        <w:jc w:val="both"/>
        <w:rPr>
          <w:sz w:val="24"/>
          <w:szCs w:val="24"/>
        </w:rPr>
      </w:pPr>
      <w:r w:rsidRPr="00753EEA">
        <w:rPr>
          <w:sz w:val="24"/>
          <w:szCs w:val="24"/>
        </w:rPr>
        <w:t xml:space="preserve">4.1. Не допускается </w:t>
      </w:r>
      <w:r w:rsidR="0071641D" w:rsidRPr="00753EEA">
        <w:rPr>
          <w:sz w:val="24"/>
          <w:szCs w:val="24"/>
        </w:rPr>
        <w:t xml:space="preserve">перечисление кредитной организацией </w:t>
      </w:r>
      <w:r w:rsidRPr="00753EEA">
        <w:rPr>
          <w:sz w:val="24"/>
          <w:szCs w:val="24"/>
        </w:rPr>
        <w:t>средств компенсационного фонда</w:t>
      </w:r>
      <w:r w:rsidR="008D4732" w:rsidRPr="00753EEA">
        <w:rPr>
          <w:sz w:val="24"/>
          <w:szCs w:val="24"/>
        </w:rPr>
        <w:t xml:space="preserve"> возмещения вреда</w:t>
      </w:r>
      <w:r w:rsidRPr="00753EEA">
        <w:rPr>
          <w:sz w:val="24"/>
          <w:szCs w:val="24"/>
        </w:rPr>
        <w:t xml:space="preserve"> Ассоциации, за исключением случаев</w:t>
      </w:r>
      <w:r w:rsidR="0071641D" w:rsidRPr="00753EEA">
        <w:rPr>
          <w:sz w:val="24"/>
          <w:szCs w:val="24"/>
        </w:rPr>
        <w:t xml:space="preserve">, предусмотренных Федеральным законом о введении в действие </w:t>
      </w:r>
      <w:proofErr w:type="spellStart"/>
      <w:r w:rsidR="0071641D" w:rsidRPr="00753EEA">
        <w:rPr>
          <w:sz w:val="24"/>
          <w:szCs w:val="24"/>
        </w:rPr>
        <w:t>ГрК</w:t>
      </w:r>
      <w:proofErr w:type="spellEnd"/>
      <w:r w:rsidR="0071641D" w:rsidRPr="00753EEA">
        <w:rPr>
          <w:sz w:val="24"/>
          <w:szCs w:val="24"/>
        </w:rPr>
        <w:t xml:space="preserve"> РФ, и следующих случаев</w:t>
      </w:r>
      <w:r w:rsidRPr="00753EEA">
        <w:rPr>
          <w:sz w:val="24"/>
          <w:szCs w:val="24"/>
        </w:rPr>
        <w:t>:</w:t>
      </w:r>
    </w:p>
    <w:p w14:paraId="7E07EF46" w14:textId="77777777" w:rsidR="00BB54DA" w:rsidRPr="00753EEA" w:rsidRDefault="00921E44" w:rsidP="00D60B98">
      <w:pPr>
        <w:ind w:firstLine="567"/>
        <w:jc w:val="both"/>
        <w:rPr>
          <w:sz w:val="24"/>
          <w:szCs w:val="24"/>
        </w:rPr>
      </w:pPr>
      <w:r w:rsidRPr="00753EEA">
        <w:rPr>
          <w:sz w:val="24"/>
          <w:szCs w:val="24"/>
        </w:rPr>
        <w:t>4.1.1. возврата ошибочно перечисленных средств;</w:t>
      </w:r>
    </w:p>
    <w:p w14:paraId="11734C70" w14:textId="5DBA411A" w:rsidR="00BB54DA" w:rsidRPr="00753EEA" w:rsidRDefault="00921E44" w:rsidP="00D60B98">
      <w:pPr>
        <w:ind w:firstLine="567"/>
        <w:jc w:val="both"/>
        <w:rPr>
          <w:sz w:val="24"/>
          <w:szCs w:val="24"/>
        </w:rPr>
      </w:pPr>
      <w:r w:rsidRPr="00753EEA">
        <w:rPr>
          <w:sz w:val="24"/>
          <w:szCs w:val="24"/>
        </w:rPr>
        <w:t>4.1.2. размещения средств компенсационного фонда возмещения вреда в целях его сохранения и увеличения размера;</w:t>
      </w:r>
    </w:p>
    <w:p w14:paraId="0F482FD8" w14:textId="77777777" w:rsidR="00BB54DA" w:rsidRPr="00753EEA" w:rsidRDefault="00921E44" w:rsidP="00D60B98">
      <w:pPr>
        <w:ind w:firstLine="567"/>
        <w:jc w:val="both"/>
        <w:rPr>
          <w:sz w:val="24"/>
          <w:szCs w:val="24"/>
        </w:rPr>
      </w:pPr>
      <w:r w:rsidRPr="00753EEA">
        <w:rPr>
          <w:sz w:val="24"/>
          <w:szCs w:val="24"/>
        </w:rPr>
        <w:t xml:space="preserve">4.1.3. осуществления выплат в целях возмещения вреда и компенсации судебных издержек, в случаях предусмотренных статьей 60 </w:t>
      </w:r>
      <w:proofErr w:type="spellStart"/>
      <w:r w:rsidRPr="00753EEA">
        <w:rPr>
          <w:sz w:val="24"/>
          <w:szCs w:val="24"/>
        </w:rPr>
        <w:t>ГрК</w:t>
      </w:r>
      <w:proofErr w:type="spellEnd"/>
      <w:r w:rsidRPr="00753EEA">
        <w:rPr>
          <w:sz w:val="24"/>
          <w:szCs w:val="24"/>
        </w:rPr>
        <w:t xml:space="preserve"> РФ;</w:t>
      </w:r>
    </w:p>
    <w:p w14:paraId="5F602C10" w14:textId="0470B1D1" w:rsidR="00BB54DA" w:rsidRPr="00753EEA" w:rsidRDefault="00921E44" w:rsidP="00D60B98">
      <w:pPr>
        <w:ind w:firstLine="567"/>
        <w:jc w:val="both"/>
        <w:rPr>
          <w:sz w:val="24"/>
          <w:szCs w:val="24"/>
        </w:rPr>
      </w:pPr>
      <w:r w:rsidRPr="00753EEA">
        <w:rPr>
          <w:sz w:val="24"/>
          <w:szCs w:val="24"/>
        </w:rPr>
        <w:t xml:space="preserve">4.1.4. уплаты налога на прибыль </w:t>
      </w:r>
      <w:r w:rsidR="00367B40" w:rsidRPr="00367B40">
        <w:rPr>
          <w:sz w:val="24"/>
          <w:szCs w:val="24"/>
        </w:rPr>
        <w:t>или уплаты налога в связи с применением Ассоциацией упрощенной системы налогообложения</w:t>
      </w:r>
      <w:r w:rsidR="00BC1DB5">
        <w:rPr>
          <w:sz w:val="24"/>
          <w:szCs w:val="24"/>
        </w:rPr>
        <w:t>,</w:t>
      </w:r>
      <w:r w:rsidRPr="00753EEA">
        <w:rPr>
          <w:sz w:val="24"/>
          <w:szCs w:val="24"/>
        </w:rPr>
        <w:t xml:space="preserve"> исчисленного с дохода, полученного от размещения средств компенсационного фонда возмещения вреда в кредитных организациях;</w:t>
      </w:r>
    </w:p>
    <w:p w14:paraId="07873D4E" w14:textId="1C642E86" w:rsidR="00BB54DA" w:rsidRPr="00753EEA" w:rsidRDefault="00921E44" w:rsidP="00D60B98">
      <w:pPr>
        <w:ind w:firstLine="567"/>
        <w:jc w:val="both"/>
        <w:rPr>
          <w:sz w:val="24"/>
          <w:szCs w:val="24"/>
        </w:rPr>
      </w:pPr>
      <w:r w:rsidRPr="00753EEA">
        <w:rPr>
          <w:sz w:val="24"/>
          <w:szCs w:val="24"/>
        </w:rPr>
        <w:t>4.1.5. перечисление средств компенсационного фонда возмещения вреда Ассоциации Национальному объединению саморегулируемых организаций, основанных на членстве лиц</w:t>
      </w:r>
      <w:r w:rsidR="008F030B" w:rsidRPr="00753EEA">
        <w:rPr>
          <w:sz w:val="24"/>
          <w:szCs w:val="24"/>
        </w:rPr>
        <w:t>,</w:t>
      </w:r>
      <w:r w:rsidRPr="00753EEA">
        <w:rPr>
          <w:sz w:val="24"/>
          <w:szCs w:val="24"/>
        </w:rPr>
        <w:t xml:space="preserve"> осуществляющих строительство, в случаях, установленных </w:t>
      </w:r>
      <w:proofErr w:type="spellStart"/>
      <w:r w:rsidRPr="00753EEA">
        <w:rPr>
          <w:sz w:val="24"/>
          <w:szCs w:val="24"/>
        </w:rPr>
        <w:t>ГрК</w:t>
      </w:r>
      <w:proofErr w:type="spellEnd"/>
      <w:r w:rsidRPr="00753EEA">
        <w:rPr>
          <w:sz w:val="24"/>
          <w:szCs w:val="24"/>
        </w:rPr>
        <w:t xml:space="preserve"> РФ</w:t>
      </w:r>
      <w:r w:rsidR="00D63959" w:rsidRPr="00753EEA">
        <w:rPr>
          <w:sz w:val="24"/>
          <w:szCs w:val="24"/>
        </w:rPr>
        <w:t>;</w:t>
      </w:r>
    </w:p>
    <w:p w14:paraId="4A599708" w14:textId="6989A77E" w:rsidR="00D63959" w:rsidRPr="00753EEA" w:rsidRDefault="00D63959" w:rsidP="00D60B98">
      <w:pPr>
        <w:ind w:firstLine="567"/>
        <w:jc w:val="both"/>
        <w:rPr>
          <w:sz w:val="24"/>
          <w:szCs w:val="24"/>
        </w:rPr>
      </w:pPr>
      <w:r w:rsidRPr="00753EEA">
        <w:rPr>
          <w:sz w:val="24"/>
          <w:szCs w:val="24"/>
        </w:rPr>
        <w:t xml:space="preserve">4.1.6.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w:t>
      </w:r>
      <w:proofErr w:type="spellStart"/>
      <w:r w:rsidRPr="00753EEA">
        <w:rPr>
          <w:sz w:val="24"/>
          <w:szCs w:val="24"/>
        </w:rPr>
        <w:t>ГрК</w:t>
      </w:r>
      <w:proofErr w:type="spellEnd"/>
      <w:r w:rsidRPr="00753EEA">
        <w:rPr>
          <w:sz w:val="24"/>
          <w:szCs w:val="24"/>
        </w:rPr>
        <w:t xml:space="preserve"> РФ;</w:t>
      </w:r>
    </w:p>
    <w:p w14:paraId="3201B902" w14:textId="21CB2C17" w:rsidR="00D63959" w:rsidRPr="00753EEA" w:rsidRDefault="00D63959" w:rsidP="00D60B98">
      <w:pPr>
        <w:ind w:firstLine="567"/>
        <w:jc w:val="both"/>
        <w:rPr>
          <w:sz w:val="24"/>
          <w:szCs w:val="24"/>
        </w:rPr>
      </w:pPr>
      <w:r w:rsidRPr="00753EEA">
        <w:rPr>
          <w:sz w:val="24"/>
          <w:szCs w:val="24"/>
        </w:rPr>
        <w:t xml:space="preserve">4.1.7.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статьи 55.7 </w:t>
      </w:r>
      <w:proofErr w:type="spellStart"/>
      <w:r w:rsidRPr="00753EEA">
        <w:rPr>
          <w:sz w:val="24"/>
          <w:szCs w:val="24"/>
        </w:rPr>
        <w:t>ГрК</w:t>
      </w:r>
      <w:proofErr w:type="spellEnd"/>
      <w:r w:rsidRPr="00753EEA">
        <w:rPr>
          <w:sz w:val="24"/>
          <w:szCs w:val="24"/>
        </w:rPr>
        <w:t xml:space="preserve"> РФ;</w:t>
      </w:r>
    </w:p>
    <w:p w14:paraId="08FB1FCE" w14:textId="36FB1FC0" w:rsidR="00D63959" w:rsidRPr="00753EEA" w:rsidRDefault="00D63959" w:rsidP="00D60B98">
      <w:pPr>
        <w:ind w:firstLine="567"/>
        <w:jc w:val="both"/>
        <w:rPr>
          <w:sz w:val="24"/>
          <w:szCs w:val="24"/>
        </w:rPr>
      </w:pPr>
      <w:r w:rsidRPr="00753EEA">
        <w:rPr>
          <w:sz w:val="24"/>
          <w:szCs w:val="24"/>
        </w:rPr>
        <w:t xml:space="preserve">4.1.8.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статьи 55.16 </w:t>
      </w:r>
      <w:proofErr w:type="spellStart"/>
      <w:r w:rsidRPr="00753EEA">
        <w:rPr>
          <w:sz w:val="24"/>
          <w:szCs w:val="24"/>
        </w:rPr>
        <w:t>ГрК</w:t>
      </w:r>
      <w:proofErr w:type="spellEnd"/>
      <w:r w:rsidRPr="00753EEA">
        <w:rPr>
          <w:sz w:val="24"/>
          <w:szCs w:val="24"/>
        </w:rPr>
        <w:t xml:space="preserve"> РФ.</w:t>
      </w:r>
    </w:p>
    <w:p w14:paraId="0AE0E300" w14:textId="3824482A" w:rsidR="00F90CB4" w:rsidRPr="00753EEA" w:rsidRDefault="00921E44" w:rsidP="00D60B98">
      <w:pPr>
        <w:ind w:firstLine="567"/>
        <w:jc w:val="both"/>
        <w:rPr>
          <w:sz w:val="24"/>
          <w:szCs w:val="24"/>
        </w:rPr>
      </w:pPr>
      <w:r w:rsidRPr="00753EEA">
        <w:rPr>
          <w:sz w:val="24"/>
          <w:szCs w:val="24"/>
        </w:rPr>
        <w:t xml:space="preserve">4.2. Порядок осуществления </w:t>
      </w:r>
      <w:r w:rsidR="00A95CE0" w:rsidRPr="00753EEA">
        <w:rPr>
          <w:sz w:val="24"/>
          <w:szCs w:val="24"/>
        </w:rPr>
        <w:t xml:space="preserve">перечислений </w:t>
      </w:r>
      <w:r w:rsidRPr="00753EEA">
        <w:rPr>
          <w:sz w:val="24"/>
          <w:szCs w:val="24"/>
        </w:rPr>
        <w:t xml:space="preserve">из компенсационного фонда возмещения вреда в случаях, предусмотренных </w:t>
      </w:r>
      <w:proofErr w:type="spellStart"/>
      <w:r w:rsidRPr="00753EEA">
        <w:rPr>
          <w:sz w:val="24"/>
          <w:szCs w:val="24"/>
        </w:rPr>
        <w:t>п.п</w:t>
      </w:r>
      <w:proofErr w:type="spellEnd"/>
      <w:r w:rsidRPr="00753EEA">
        <w:rPr>
          <w:sz w:val="24"/>
          <w:szCs w:val="24"/>
        </w:rPr>
        <w:t>. 4.1.1 - 4.1.4.</w:t>
      </w:r>
      <w:r w:rsidR="00271EFF" w:rsidRPr="00753EEA">
        <w:rPr>
          <w:sz w:val="24"/>
          <w:szCs w:val="24"/>
        </w:rPr>
        <w:t>, 4.1.6 – 4.1.8.</w:t>
      </w:r>
      <w:r w:rsidRPr="00753EEA">
        <w:rPr>
          <w:sz w:val="24"/>
          <w:szCs w:val="24"/>
        </w:rPr>
        <w:t xml:space="preserve"> настоящего Положения, определяется в соответствии с настоящим Положением. </w:t>
      </w:r>
    </w:p>
    <w:p w14:paraId="4735231E" w14:textId="7753ABEF" w:rsidR="00F90CB4" w:rsidRPr="00753EEA" w:rsidRDefault="00F90CB4" w:rsidP="00D60B98">
      <w:pPr>
        <w:ind w:firstLine="567"/>
        <w:jc w:val="both"/>
        <w:rPr>
          <w:sz w:val="24"/>
          <w:szCs w:val="24"/>
        </w:rPr>
      </w:pPr>
      <w:r w:rsidRPr="00753EEA">
        <w:rPr>
          <w:sz w:val="24"/>
          <w:szCs w:val="24"/>
        </w:rPr>
        <w:t xml:space="preserve">Решение о перечислении из средств компенсационного фонда в случаях, предусмотренных </w:t>
      </w:r>
      <w:proofErr w:type="spellStart"/>
      <w:r w:rsidRPr="00753EEA">
        <w:rPr>
          <w:sz w:val="24"/>
          <w:szCs w:val="24"/>
        </w:rPr>
        <w:t>п.п</w:t>
      </w:r>
      <w:proofErr w:type="spellEnd"/>
      <w:r w:rsidRPr="00753EEA">
        <w:rPr>
          <w:sz w:val="24"/>
          <w:szCs w:val="24"/>
        </w:rPr>
        <w:t xml:space="preserve">. 4.1.1. и 4.1.8. настоящего Положения, принимается Генеральным директором Ассоциации, за исключением случая исполнения вступившего в законную силу решения суда. </w:t>
      </w:r>
    </w:p>
    <w:p w14:paraId="18C4C8D1" w14:textId="58B3D69A" w:rsidR="00F90CB4" w:rsidRPr="00753EEA" w:rsidRDefault="00921E44" w:rsidP="00D60B98">
      <w:pPr>
        <w:ind w:firstLine="567"/>
        <w:jc w:val="both"/>
        <w:rPr>
          <w:sz w:val="24"/>
          <w:szCs w:val="24"/>
        </w:rPr>
      </w:pPr>
      <w:r w:rsidRPr="00753EEA">
        <w:rPr>
          <w:sz w:val="24"/>
          <w:szCs w:val="24"/>
        </w:rPr>
        <w:t xml:space="preserve">Решение о </w:t>
      </w:r>
      <w:r w:rsidR="00A95CE0" w:rsidRPr="00753EEA">
        <w:rPr>
          <w:sz w:val="24"/>
          <w:szCs w:val="24"/>
        </w:rPr>
        <w:t xml:space="preserve">перечислении </w:t>
      </w:r>
      <w:r w:rsidRPr="00753EEA">
        <w:rPr>
          <w:sz w:val="24"/>
          <w:szCs w:val="24"/>
        </w:rPr>
        <w:t xml:space="preserve">из средств компенсационного фонда в случаях, предусмотренных </w:t>
      </w:r>
      <w:proofErr w:type="spellStart"/>
      <w:r w:rsidRPr="00753EEA">
        <w:rPr>
          <w:sz w:val="24"/>
          <w:szCs w:val="24"/>
        </w:rPr>
        <w:t>п.п</w:t>
      </w:r>
      <w:proofErr w:type="spellEnd"/>
      <w:r w:rsidRPr="00753EEA">
        <w:rPr>
          <w:sz w:val="24"/>
          <w:szCs w:val="24"/>
        </w:rPr>
        <w:t>. 4.1.</w:t>
      </w:r>
      <w:r w:rsidR="00F90CB4" w:rsidRPr="00753EEA">
        <w:rPr>
          <w:sz w:val="24"/>
          <w:szCs w:val="24"/>
        </w:rPr>
        <w:t>2</w:t>
      </w:r>
      <w:r w:rsidR="00FA6D0B" w:rsidRPr="00753EEA">
        <w:rPr>
          <w:sz w:val="24"/>
          <w:szCs w:val="24"/>
        </w:rPr>
        <w:t>.</w:t>
      </w:r>
      <w:r w:rsidRPr="00753EEA">
        <w:rPr>
          <w:sz w:val="24"/>
          <w:szCs w:val="24"/>
        </w:rPr>
        <w:t xml:space="preserve"> - 4.1.4.</w:t>
      </w:r>
      <w:r w:rsidR="00271EFF" w:rsidRPr="00753EEA">
        <w:rPr>
          <w:sz w:val="24"/>
          <w:szCs w:val="24"/>
        </w:rPr>
        <w:t>, 4.1.6 – 4.1.</w:t>
      </w:r>
      <w:r w:rsidR="00FA6D0B" w:rsidRPr="00753EEA">
        <w:rPr>
          <w:sz w:val="24"/>
          <w:szCs w:val="24"/>
        </w:rPr>
        <w:t>7</w:t>
      </w:r>
      <w:r w:rsidR="00271EFF" w:rsidRPr="00753EEA">
        <w:rPr>
          <w:sz w:val="24"/>
          <w:szCs w:val="24"/>
        </w:rPr>
        <w:t xml:space="preserve">. </w:t>
      </w:r>
      <w:r w:rsidRPr="00753EEA">
        <w:rPr>
          <w:sz w:val="24"/>
          <w:szCs w:val="24"/>
        </w:rPr>
        <w:t xml:space="preserve">настоящего Положения, принимается Советом Ассоциации, за исключением случая исполнения вступившего в законную силу решения суда. </w:t>
      </w:r>
      <w:r w:rsidR="00F90CB4" w:rsidRPr="00753EEA">
        <w:rPr>
          <w:sz w:val="24"/>
          <w:szCs w:val="24"/>
        </w:rPr>
        <w:t xml:space="preserve"> </w:t>
      </w:r>
    </w:p>
    <w:p w14:paraId="6A47847E" w14:textId="0D8A96B8" w:rsidR="00BB54DA" w:rsidRPr="00753EEA" w:rsidRDefault="00921E44" w:rsidP="00D60B98">
      <w:pPr>
        <w:ind w:firstLine="567"/>
        <w:jc w:val="both"/>
        <w:rPr>
          <w:sz w:val="24"/>
          <w:szCs w:val="24"/>
        </w:rPr>
      </w:pPr>
      <w:r w:rsidRPr="00753EEA">
        <w:rPr>
          <w:sz w:val="24"/>
          <w:szCs w:val="24"/>
        </w:rPr>
        <w:t>Решения суда исполняются в соответствии с арбитражно-процессуальным и гражданско-процессуальным законодательством Российской Федерации.</w:t>
      </w:r>
    </w:p>
    <w:p w14:paraId="54B2C797" w14:textId="063CAF62" w:rsidR="00BB54DA" w:rsidRPr="00753EEA" w:rsidRDefault="00921E44" w:rsidP="00D60B98">
      <w:pPr>
        <w:ind w:firstLine="567"/>
        <w:jc w:val="both"/>
        <w:rPr>
          <w:sz w:val="24"/>
          <w:szCs w:val="24"/>
        </w:rPr>
      </w:pPr>
      <w:r w:rsidRPr="00753EEA">
        <w:rPr>
          <w:sz w:val="24"/>
          <w:szCs w:val="24"/>
        </w:rPr>
        <w:t xml:space="preserve">4.3. Порядок осуществления </w:t>
      </w:r>
      <w:r w:rsidR="00A95CE0" w:rsidRPr="00753EEA">
        <w:rPr>
          <w:sz w:val="24"/>
          <w:szCs w:val="24"/>
        </w:rPr>
        <w:t xml:space="preserve">перечисления </w:t>
      </w:r>
      <w:r w:rsidRPr="00753EEA">
        <w:rPr>
          <w:sz w:val="24"/>
          <w:szCs w:val="24"/>
        </w:rPr>
        <w:t xml:space="preserve">из компенсационного фонда по основанию, предусмотренному </w:t>
      </w:r>
      <w:proofErr w:type="spellStart"/>
      <w:r w:rsidRPr="00753EEA">
        <w:rPr>
          <w:sz w:val="24"/>
          <w:szCs w:val="24"/>
        </w:rPr>
        <w:t>п.п</w:t>
      </w:r>
      <w:proofErr w:type="spellEnd"/>
      <w:r w:rsidRPr="00753EEA">
        <w:rPr>
          <w:sz w:val="24"/>
          <w:szCs w:val="24"/>
        </w:rPr>
        <w:t>. 4.1.5. настоящего Положения, определяется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D18ADB9" w14:textId="53C2228E" w:rsidR="00C709F5" w:rsidRPr="00753EEA" w:rsidRDefault="00921E44" w:rsidP="00E51708">
      <w:pPr>
        <w:ind w:firstLine="567"/>
        <w:jc w:val="both"/>
        <w:rPr>
          <w:sz w:val="24"/>
          <w:szCs w:val="24"/>
        </w:rPr>
      </w:pPr>
      <w:r w:rsidRPr="00753EEA">
        <w:rPr>
          <w:sz w:val="24"/>
          <w:szCs w:val="24"/>
        </w:rPr>
        <w:t xml:space="preserve">4.4. </w:t>
      </w:r>
      <w:r w:rsidR="00C709F5" w:rsidRPr="00753EEA">
        <w:rPr>
          <w:sz w:val="24"/>
          <w:szCs w:val="24"/>
        </w:rPr>
        <w:t>Возврат ошибочно перечисленных денежных средств (</w:t>
      </w:r>
      <w:proofErr w:type="spellStart"/>
      <w:r w:rsidR="00C709F5" w:rsidRPr="00753EEA">
        <w:rPr>
          <w:sz w:val="24"/>
          <w:szCs w:val="24"/>
        </w:rPr>
        <w:t>п.п</w:t>
      </w:r>
      <w:proofErr w:type="spellEnd"/>
      <w:r w:rsidR="00C709F5" w:rsidRPr="00753EEA">
        <w:rPr>
          <w:sz w:val="24"/>
          <w:szCs w:val="24"/>
        </w:rPr>
        <w:t xml:space="preserve">. 4.1.1. настоящего Положения), поступивших на специальный банковский счет, на котором размещены средства компенсационного фонда </w:t>
      </w:r>
      <w:r w:rsidR="006A4C3E" w:rsidRPr="00753EEA">
        <w:rPr>
          <w:sz w:val="24"/>
          <w:szCs w:val="24"/>
        </w:rPr>
        <w:t>возмещения вреда</w:t>
      </w:r>
      <w:r w:rsidR="00C709F5" w:rsidRPr="00753EEA">
        <w:rPr>
          <w:sz w:val="24"/>
          <w:szCs w:val="24"/>
        </w:rPr>
        <w:t>, осуществляется кредитной организацией на основании данного решения генерального директора Ассоциации по банковским реквизитам, с которых поступил ошибочный платеж.</w:t>
      </w:r>
    </w:p>
    <w:p w14:paraId="37E7EF6C" w14:textId="72625240" w:rsidR="00BB54DA" w:rsidRPr="00753EEA" w:rsidRDefault="006A4C3E" w:rsidP="00D60B98">
      <w:pPr>
        <w:ind w:firstLine="567"/>
        <w:jc w:val="both"/>
        <w:rPr>
          <w:sz w:val="24"/>
          <w:szCs w:val="24"/>
        </w:rPr>
      </w:pPr>
      <w:r w:rsidRPr="00753EEA">
        <w:rPr>
          <w:sz w:val="24"/>
          <w:szCs w:val="24"/>
        </w:rPr>
        <w:t xml:space="preserve">4.5. </w:t>
      </w:r>
      <w:r w:rsidR="00921E44" w:rsidRPr="00753EEA">
        <w:rPr>
          <w:sz w:val="24"/>
          <w:szCs w:val="24"/>
        </w:rPr>
        <w:t>Решение о заключении договоров размещения средств компенсационного фонда возмещения вреда, в целях его сохранения и увеличения размера, принимается Советом Ассоциации на основании и во исполнение решения Общего собрания членов Ассоциации</w:t>
      </w:r>
      <w:r w:rsidR="0014659C" w:rsidRPr="00753EEA">
        <w:rPr>
          <w:sz w:val="24"/>
          <w:szCs w:val="24"/>
        </w:rPr>
        <w:t>.</w:t>
      </w:r>
    </w:p>
    <w:p w14:paraId="57D8C13F" w14:textId="39D30165" w:rsidR="00BB54DA" w:rsidRPr="00753EEA" w:rsidRDefault="006A4C3E" w:rsidP="00D60B98">
      <w:pPr>
        <w:ind w:firstLine="567"/>
        <w:jc w:val="both"/>
        <w:rPr>
          <w:sz w:val="24"/>
          <w:szCs w:val="24"/>
        </w:rPr>
      </w:pPr>
      <w:r w:rsidRPr="00753EEA">
        <w:rPr>
          <w:sz w:val="24"/>
          <w:szCs w:val="24"/>
        </w:rPr>
        <w:t xml:space="preserve">4.6. </w:t>
      </w:r>
      <w:r w:rsidR="00921E44" w:rsidRPr="00753EEA">
        <w:rPr>
          <w:sz w:val="24"/>
          <w:szCs w:val="24"/>
        </w:rPr>
        <w:t xml:space="preserve">При поступлении в адрес Ассоциации требования об осуществлении выплаты, в случае предусмотренном п.4.1.3. настоящего Положения, Генеральный директор Ассоциации в срок, не превышающий 3-х дней с момента получения требования, приказом назначает мероприятия для проверки законности и обоснованности предъявленных требований, а </w:t>
      </w:r>
      <w:r w:rsidR="00B729A2" w:rsidRPr="00753EEA">
        <w:rPr>
          <w:sz w:val="24"/>
          <w:szCs w:val="24"/>
        </w:rPr>
        <w:t>также</w:t>
      </w:r>
      <w:r w:rsidR="00921E44" w:rsidRPr="00753EEA">
        <w:rPr>
          <w:sz w:val="24"/>
          <w:szCs w:val="24"/>
        </w:rPr>
        <w:t xml:space="preserve"> приказом поручает бухгалтерии Ассоциации подготовить бухгалтерскую справку о сформированном и размещенном на специальных счетах компенсационном фонде возмещения вреда, на дату предъявления соответствующего требования о выплате, о достаточности средств компенсационного фонда возмещения вреда, в случае осуществления выплат, согласно предъявленного требования, для формирования минимально необходимого размера компенсационного фонда возмещения вреда и необходимости осуществлять доплату в компенсационный фонд возмещения вреда.</w:t>
      </w:r>
    </w:p>
    <w:p w14:paraId="317A84E0" w14:textId="77777777" w:rsidR="00BB54DA" w:rsidRPr="00753EEA" w:rsidRDefault="00921E44" w:rsidP="00D60B98">
      <w:pPr>
        <w:ind w:firstLine="567"/>
        <w:jc w:val="both"/>
        <w:rPr>
          <w:sz w:val="24"/>
          <w:szCs w:val="24"/>
        </w:rPr>
      </w:pPr>
      <w:r w:rsidRPr="00753EEA">
        <w:rPr>
          <w:sz w:val="24"/>
          <w:szCs w:val="24"/>
        </w:rPr>
        <w:t>При необходимости, Ассоциация, в рамках рассмотрения вышеуказанного вопроса, может запрашивать сведения, связанные с причинением вреда и ущерба у правоохранительных органов, федеральных органов исполнительной власти, банков, страховых компаний и других предприятий, учреждений и организаций, располагающих информацией об обстоятельствах причинения вреда или ущерба.</w:t>
      </w:r>
    </w:p>
    <w:p w14:paraId="444849EF" w14:textId="51C05973" w:rsidR="00BB54DA" w:rsidRPr="00753EEA" w:rsidRDefault="006A4C3E" w:rsidP="00D60B98">
      <w:pPr>
        <w:ind w:firstLine="567"/>
        <w:jc w:val="both"/>
        <w:rPr>
          <w:sz w:val="24"/>
          <w:szCs w:val="24"/>
        </w:rPr>
      </w:pPr>
      <w:r w:rsidRPr="00753EEA">
        <w:rPr>
          <w:sz w:val="24"/>
          <w:szCs w:val="24"/>
        </w:rPr>
        <w:t xml:space="preserve">4.7. </w:t>
      </w:r>
      <w:r w:rsidR="00921E44" w:rsidRPr="00753EEA">
        <w:rPr>
          <w:sz w:val="24"/>
          <w:szCs w:val="24"/>
        </w:rPr>
        <w:t xml:space="preserve">Совет Ассоциации выносит мотивированное решение о возмещении вреда или ущерба и выплате из компенсационного фонда возмещения вреда или об отказе в выплате из компенсационного фонда возмещения вреда не позднее 30 календарных дней, со дня получения требования, указанного в п. </w:t>
      </w:r>
      <w:r w:rsidR="009127E2" w:rsidRPr="00753EEA">
        <w:rPr>
          <w:sz w:val="24"/>
          <w:szCs w:val="24"/>
        </w:rPr>
        <w:t xml:space="preserve">4.6. </w:t>
      </w:r>
      <w:r w:rsidR="00921E44" w:rsidRPr="00753EEA">
        <w:rPr>
          <w:sz w:val="24"/>
          <w:szCs w:val="24"/>
        </w:rPr>
        <w:t xml:space="preserve">настоящего Положения. О вынесенном решении Совета </w:t>
      </w:r>
      <w:r w:rsidR="009A04FE" w:rsidRPr="00753EEA">
        <w:rPr>
          <w:sz w:val="24"/>
          <w:szCs w:val="24"/>
        </w:rPr>
        <w:t>Ассоциации</w:t>
      </w:r>
      <w:r w:rsidR="00921E44" w:rsidRPr="00753EEA">
        <w:rPr>
          <w:sz w:val="24"/>
          <w:szCs w:val="24"/>
        </w:rPr>
        <w:t xml:space="preserve"> заявитель информируется письменно, в срок</w:t>
      </w:r>
      <w:r w:rsidR="008F030B" w:rsidRPr="00753EEA">
        <w:rPr>
          <w:sz w:val="24"/>
          <w:szCs w:val="24"/>
        </w:rPr>
        <w:t>,</w:t>
      </w:r>
      <w:r w:rsidR="00921E44" w:rsidRPr="00753EEA">
        <w:rPr>
          <w:sz w:val="24"/>
          <w:szCs w:val="24"/>
        </w:rPr>
        <w:t xml:space="preserve"> не превышающий 5 рабочих дней с момента принятия соответствующего решения.</w:t>
      </w:r>
    </w:p>
    <w:p w14:paraId="24493762" w14:textId="38C8380E" w:rsidR="00BB54DA" w:rsidRPr="00753EEA" w:rsidRDefault="006A4C3E" w:rsidP="00D60B98">
      <w:pPr>
        <w:ind w:firstLine="567"/>
        <w:jc w:val="both"/>
        <w:rPr>
          <w:sz w:val="24"/>
          <w:szCs w:val="24"/>
        </w:rPr>
      </w:pPr>
      <w:r w:rsidRPr="00753EEA">
        <w:rPr>
          <w:sz w:val="24"/>
          <w:szCs w:val="24"/>
        </w:rPr>
        <w:t xml:space="preserve">4.8. </w:t>
      </w:r>
      <w:r w:rsidR="00921E44" w:rsidRPr="00753EEA">
        <w:rPr>
          <w:sz w:val="24"/>
          <w:szCs w:val="24"/>
        </w:rPr>
        <w:t xml:space="preserve">Решение о </w:t>
      </w:r>
      <w:r w:rsidR="007340F0" w:rsidRPr="00753EEA">
        <w:rPr>
          <w:sz w:val="24"/>
          <w:szCs w:val="24"/>
        </w:rPr>
        <w:t xml:space="preserve">перечислении </w:t>
      </w:r>
      <w:r w:rsidR="00921E44" w:rsidRPr="00753EEA">
        <w:rPr>
          <w:sz w:val="24"/>
          <w:szCs w:val="24"/>
        </w:rPr>
        <w:t xml:space="preserve">средств компенсационного фонда </w:t>
      </w:r>
      <w:r w:rsidR="009A04FE" w:rsidRPr="00753EEA">
        <w:rPr>
          <w:sz w:val="24"/>
          <w:szCs w:val="24"/>
        </w:rPr>
        <w:t>Ассоциации</w:t>
      </w:r>
      <w:r w:rsidR="00921E44" w:rsidRPr="00753EEA">
        <w:rPr>
          <w:sz w:val="24"/>
          <w:szCs w:val="24"/>
        </w:rPr>
        <w:t xml:space="preserve">, в случае предусмотренном п.4.1.4. настоящего Положения, принимается Советом </w:t>
      </w:r>
      <w:r w:rsidR="009A04FE" w:rsidRPr="00753EEA">
        <w:rPr>
          <w:sz w:val="24"/>
          <w:szCs w:val="24"/>
        </w:rPr>
        <w:t>Ассоциации</w:t>
      </w:r>
      <w:r w:rsidR="00921E44" w:rsidRPr="00753EEA">
        <w:rPr>
          <w:sz w:val="24"/>
          <w:szCs w:val="24"/>
        </w:rPr>
        <w:t xml:space="preserve"> на основании данных бухгалтерского учета и отчетности, в соответствии с действующим налоговым законодательством.</w:t>
      </w:r>
    </w:p>
    <w:p w14:paraId="78034F62" w14:textId="23C4C89B" w:rsidR="004E7D1B" w:rsidRPr="00753EEA" w:rsidRDefault="006A4C3E" w:rsidP="00D60B98">
      <w:pPr>
        <w:ind w:firstLine="567"/>
        <w:jc w:val="both"/>
        <w:rPr>
          <w:sz w:val="24"/>
          <w:szCs w:val="24"/>
        </w:rPr>
      </w:pPr>
      <w:r w:rsidRPr="00753EEA">
        <w:rPr>
          <w:sz w:val="24"/>
          <w:szCs w:val="24"/>
        </w:rPr>
        <w:t xml:space="preserve">4.9. </w:t>
      </w:r>
      <w:r w:rsidR="00F745B7" w:rsidRPr="00753EEA">
        <w:rPr>
          <w:sz w:val="24"/>
          <w:szCs w:val="24"/>
        </w:rPr>
        <w:t xml:space="preserve">Перечисление </w:t>
      </w:r>
      <w:r w:rsidR="00CB2FCA" w:rsidRPr="00753EEA">
        <w:rPr>
          <w:sz w:val="24"/>
          <w:szCs w:val="24"/>
        </w:rPr>
        <w:t>из компенсационного фонда</w:t>
      </w:r>
      <w:r w:rsidR="00F745B7" w:rsidRPr="00753EEA">
        <w:rPr>
          <w:sz w:val="24"/>
          <w:szCs w:val="24"/>
        </w:rPr>
        <w:t xml:space="preserve"> возмещения вреда</w:t>
      </w:r>
      <w:r w:rsidR="00CB2FCA" w:rsidRPr="00753EEA">
        <w:rPr>
          <w:sz w:val="24"/>
          <w:szCs w:val="24"/>
        </w:rPr>
        <w:t xml:space="preserve"> по основанию, предусмотренному п. 4.1.6. настоящего Положения</w:t>
      </w:r>
      <w:r w:rsidR="00F745B7" w:rsidRPr="00753EEA">
        <w:rPr>
          <w:sz w:val="24"/>
          <w:szCs w:val="24"/>
        </w:rPr>
        <w:t>: в</w:t>
      </w:r>
      <w:r w:rsidR="00CB2FCA" w:rsidRPr="00753EEA">
        <w:rPr>
          <w:sz w:val="24"/>
          <w:szCs w:val="24"/>
        </w:rPr>
        <w:t xml:space="preserve"> случае несоответствия кредитной организации</w:t>
      </w:r>
      <w:r w:rsidR="0012151E" w:rsidRPr="00753EEA">
        <w:rPr>
          <w:sz w:val="24"/>
          <w:szCs w:val="24"/>
        </w:rPr>
        <w:t>, в которой открыт специальный банковский счет, на котором размещены средства компенсационного фонда возмещения вреда,</w:t>
      </w:r>
      <w:r w:rsidR="00CB2FCA" w:rsidRPr="00753EEA">
        <w:rPr>
          <w:sz w:val="24"/>
          <w:szCs w:val="24"/>
        </w:rPr>
        <w:t xml:space="preserve"> требованиям, предусмотренным частью 1 статьи</w:t>
      </w:r>
      <w:r w:rsidR="0012151E" w:rsidRPr="00753EEA">
        <w:rPr>
          <w:sz w:val="24"/>
          <w:szCs w:val="24"/>
        </w:rPr>
        <w:t xml:space="preserve"> 55.16-1 </w:t>
      </w:r>
      <w:proofErr w:type="spellStart"/>
      <w:r w:rsidR="0012151E" w:rsidRPr="00753EEA">
        <w:rPr>
          <w:sz w:val="24"/>
          <w:szCs w:val="24"/>
        </w:rPr>
        <w:t>ГрК</w:t>
      </w:r>
      <w:proofErr w:type="spellEnd"/>
      <w:r w:rsidR="0012151E" w:rsidRPr="00753EEA">
        <w:rPr>
          <w:sz w:val="24"/>
          <w:szCs w:val="24"/>
        </w:rPr>
        <w:t xml:space="preserve"> </w:t>
      </w:r>
      <w:r w:rsidR="00F745B7" w:rsidRPr="00753EEA">
        <w:rPr>
          <w:sz w:val="24"/>
          <w:szCs w:val="24"/>
        </w:rPr>
        <w:t>РФ</w:t>
      </w:r>
      <w:r w:rsidR="00CB2FCA" w:rsidRPr="00753EEA">
        <w:rPr>
          <w:sz w:val="24"/>
          <w:szCs w:val="24"/>
        </w:rPr>
        <w:t xml:space="preserve">, </w:t>
      </w:r>
      <w:r w:rsidR="0012151E" w:rsidRPr="00753EEA">
        <w:rPr>
          <w:sz w:val="24"/>
          <w:szCs w:val="24"/>
        </w:rPr>
        <w:t>Ассоциация</w:t>
      </w:r>
      <w:r w:rsidR="00CB2FCA" w:rsidRPr="00753EEA">
        <w:rPr>
          <w:sz w:val="24"/>
          <w:szCs w:val="24"/>
        </w:rPr>
        <w:t xml:space="preserve">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w:t>
      </w:r>
    </w:p>
    <w:p w14:paraId="170AAF3F" w14:textId="77777777" w:rsidR="004E7D1B" w:rsidRPr="00753EEA" w:rsidRDefault="004E7D1B" w:rsidP="00D60B98">
      <w:pPr>
        <w:ind w:firstLine="567"/>
        <w:jc w:val="both"/>
        <w:rPr>
          <w:sz w:val="24"/>
          <w:szCs w:val="24"/>
        </w:rPr>
      </w:pPr>
      <w:r w:rsidRPr="00753EEA">
        <w:rPr>
          <w:sz w:val="24"/>
          <w:szCs w:val="24"/>
        </w:rPr>
        <w:t>Решение о расторжении договора специального банковского счета, договора банковского вклада (депозита) досрочно в одностороннем порядке принимается Советом Ассоциации.</w:t>
      </w:r>
    </w:p>
    <w:p w14:paraId="73E849B6" w14:textId="4E60388C" w:rsidR="004E7D1B" w:rsidRPr="00753EEA" w:rsidRDefault="004E7D1B" w:rsidP="00D60B98">
      <w:pPr>
        <w:ind w:firstLine="567"/>
        <w:jc w:val="both"/>
        <w:rPr>
          <w:sz w:val="24"/>
          <w:szCs w:val="24"/>
        </w:rPr>
      </w:pPr>
      <w:r w:rsidRPr="00753EEA">
        <w:rPr>
          <w:sz w:val="24"/>
          <w:szCs w:val="24"/>
        </w:rPr>
        <w:t>Решение о</w:t>
      </w:r>
      <w:r w:rsidR="00A50301" w:rsidRPr="00753EEA">
        <w:rPr>
          <w:sz w:val="24"/>
          <w:szCs w:val="24"/>
        </w:rPr>
        <w:t xml:space="preserve"> выборе</w:t>
      </w:r>
      <w:r w:rsidRPr="00753EEA">
        <w:rPr>
          <w:sz w:val="24"/>
          <w:szCs w:val="24"/>
        </w:rPr>
        <w:t xml:space="preserve"> кредитной организации, соответствующей требованиям, предусмотренным частью 1 статьи 55.16-1 </w:t>
      </w:r>
      <w:proofErr w:type="spellStart"/>
      <w:r w:rsidRPr="00753EEA">
        <w:rPr>
          <w:sz w:val="24"/>
          <w:szCs w:val="24"/>
        </w:rPr>
        <w:t>ГрК</w:t>
      </w:r>
      <w:proofErr w:type="spellEnd"/>
      <w:r w:rsidRPr="00753EEA">
        <w:rPr>
          <w:sz w:val="24"/>
          <w:szCs w:val="24"/>
        </w:rPr>
        <w:t xml:space="preserve"> РФ, в которую будут переведены средства компенсационного фонда возмещения вреда</w:t>
      </w:r>
      <w:r w:rsidR="006D23A9" w:rsidRPr="00753EEA">
        <w:rPr>
          <w:sz w:val="24"/>
          <w:szCs w:val="24"/>
        </w:rPr>
        <w:t xml:space="preserve"> из кредитной организации, несоответствующей требованиям, предусмотренным частью 1 статьи 55.16-1 </w:t>
      </w:r>
      <w:proofErr w:type="spellStart"/>
      <w:r w:rsidR="006D23A9" w:rsidRPr="00753EEA">
        <w:rPr>
          <w:sz w:val="24"/>
          <w:szCs w:val="24"/>
        </w:rPr>
        <w:t>ГрК</w:t>
      </w:r>
      <w:proofErr w:type="spellEnd"/>
      <w:r w:rsidR="006D23A9" w:rsidRPr="00753EEA">
        <w:rPr>
          <w:sz w:val="24"/>
          <w:szCs w:val="24"/>
        </w:rPr>
        <w:t xml:space="preserve"> РФ,</w:t>
      </w:r>
      <w:r w:rsidRPr="00753EEA">
        <w:rPr>
          <w:sz w:val="24"/>
          <w:szCs w:val="24"/>
        </w:rPr>
        <w:t xml:space="preserve"> принимается Советом Ассоциации на основании и во исполнение решения Общего собрания членов Ассоциации.  </w:t>
      </w:r>
    </w:p>
    <w:p w14:paraId="036360F7" w14:textId="43281632" w:rsidR="00CB2FCA" w:rsidRPr="00753EEA" w:rsidRDefault="00CB2FCA" w:rsidP="00D60B98">
      <w:pPr>
        <w:ind w:firstLine="567"/>
        <w:jc w:val="both"/>
        <w:rPr>
          <w:sz w:val="24"/>
          <w:szCs w:val="24"/>
        </w:rPr>
      </w:pPr>
      <w:r w:rsidRPr="00753EEA">
        <w:rPr>
          <w:sz w:val="24"/>
          <w:szCs w:val="24"/>
        </w:rPr>
        <w:t>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частью 1 статьи</w:t>
      </w:r>
      <w:r w:rsidR="00F745B7" w:rsidRPr="00753EEA">
        <w:rPr>
          <w:sz w:val="24"/>
          <w:szCs w:val="24"/>
        </w:rPr>
        <w:t xml:space="preserve"> 55.16-1 </w:t>
      </w:r>
      <w:proofErr w:type="spellStart"/>
      <w:r w:rsidR="00F745B7" w:rsidRPr="00753EEA">
        <w:rPr>
          <w:sz w:val="24"/>
          <w:szCs w:val="24"/>
        </w:rPr>
        <w:t>ГрК</w:t>
      </w:r>
      <w:proofErr w:type="spellEnd"/>
      <w:r w:rsidR="00F745B7" w:rsidRPr="00753EEA">
        <w:rPr>
          <w:sz w:val="24"/>
          <w:szCs w:val="24"/>
        </w:rPr>
        <w:t xml:space="preserve"> РФ</w:t>
      </w:r>
      <w:r w:rsidRPr="00753EEA">
        <w:rPr>
          <w:sz w:val="24"/>
          <w:szCs w:val="24"/>
        </w:rPr>
        <w:t xml:space="preserve">, не позднее одного рабочего дня со дня предъявления </w:t>
      </w:r>
      <w:r w:rsidR="00F745B7" w:rsidRPr="00753EEA">
        <w:rPr>
          <w:sz w:val="24"/>
          <w:szCs w:val="24"/>
        </w:rPr>
        <w:t>Ассоциацией</w:t>
      </w:r>
      <w:r w:rsidRPr="00753EEA">
        <w:rPr>
          <w:sz w:val="24"/>
          <w:szCs w:val="24"/>
        </w:rPr>
        <w:t xml:space="preserve"> к кредитной организации требования досрочного расторжения соответствующего договора. </w:t>
      </w:r>
    </w:p>
    <w:p w14:paraId="7D0A56EC" w14:textId="7D18A060" w:rsidR="00DC4D11" w:rsidRPr="00753EEA" w:rsidRDefault="006A4C3E" w:rsidP="00D60B98">
      <w:pPr>
        <w:ind w:firstLine="567"/>
        <w:jc w:val="both"/>
        <w:rPr>
          <w:sz w:val="24"/>
          <w:szCs w:val="24"/>
        </w:rPr>
      </w:pPr>
      <w:r w:rsidRPr="00753EEA">
        <w:rPr>
          <w:sz w:val="24"/>
          <w:szCs w:val="24"/>
        </w:rPr>
        <w:t xml:space="preserve">4.10. </w:t>
      </w:r>
      <w:r w:rsidR="003B54CB" w:rsidRPr="00753EEA">
        <w:rPr>
          <w:sz w:val="24"/>
          <w:szCs w:val="24"/>
        </w:rPr>
        <w:t>Перечисление из компенсационного фонда возмещения вреда по основанию, предусмотренному п. 4.1.7. настоящего Положения: в</w:t>
      </w:r>
      <w:r w:rsidR="00DC4D11" w:rsidRPr="00753EEA">
        <w:rPr>
          <w:sz w:val="24"/>
          <w:szCs w:val="24"/>
        </w:rPr>
        <w:t xml:space="preserve"> случае, если в соответствии с пунктом 2 части 3 статьи</w:t>
      </w:r>
      <w:r w:rsidR="007D5EFE" w:rsidRPr="00753EEA">
        <w:rPr>
          <w:sz w:val="24"/>
          <w:szCs w:val="24"/>
        </w:rPr>
        <w:t xml:space="preserve"> 55.6. </w:t>
      </w:r>
      <w:proofErr w:type="spellStart"/>
      <w:r w:rsidR="007D5EFE" w:rsidRPr="00753EEA">
        <w:rPr>
          <w:sz w:val="24"/>
          <w:szCs w:val="24"/>
        </w:rPr>
        <w:t>ГрК</w:t>
      </w:r>
      <w:proofErr w:type="spellEnd"/>
      <w:r w:rsidR="007D5EFE" w:rsidRPr="00753EEA">
        <w:rPr>
          <w:sz w:val="24"/>
          <w:szCs w:val="24"/>
        </w:rPr>
        <w:t xml:space="preserve"> РФ</w:t>
      </w:r>
      <w:r w:rsidR="00DC4D11" w:rsidRPr="00753EEA">
        <w:rPr>
          <w:sz w:val="24"/>
          <w:szCs w:val="24"/>
        </w:rPr>
        <w:t xml:space="preserve">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t>
      </w:r>
    </w:p>
    <w:p w14:paraId="73CC1D47" w14:textId="6B38A16B" w:rsidR="00CA4FF2" w:rsidRPr="00753EEA" w:rsidRDefault="00001A94" w:rsidP="00D60B98">
      <w:pPr>
        <w:ind w:firstLine="567"/>
        <w:jc w:val="both"/>
        <w:rPr>
          <w:sz w:val="24"/>
          <w:szCs w:val="24"/>
        </w:rPr>
      </w:pPr>
      <w:r w:rsidRPr="00753EEA">
        <w:rPr>
          <w:sz w:val="24"/>
          <w:szCs w:val="24"/>
        </w:rPr>
        <w:t xml:space="preserve">В этом случае </w:t>
      </w:r>
      <w:r w:rsidR="00CA4FF2" w:rsidRPr="00753EEA">
        <w:rPr>
          <w:sz w:val="24"/>
          <w:szCs w:val="24"/>
        </w:rPr>
        <w:t>юридическое лицо, индивидуальный предприниматель</w:t>
      </w:r>
      <w:r w:rsidRPr="00753EEA">
        <w:rPr>
          <w:sz w:val="24"/>
          <w:szCs w:val="24"/>
        </w:rPr>
        <w:t>, прекратившие членство в Ассоциации,</w:t>
      </w:r>
      <w:r w:rsidR="00CA4FF2" w:rsidRPr="00753EEA">
        <w:rPr>
          <w:sz w:val="24"/>
          <w:szCs w:val="24"/>
        </w:rPr>
        <w:t xml:space="preserve"> вправе подать заявление в </w:t>
      </w:r>
      <w:r w:rsidRPr="00753EEA">
        <w:rPr>
          <w:sz w:val="24"/>
          <w:szCs w:val="24"/>
        </w:rPr>
        <w:t>Ассоциацию</w:t>
      </w:r>
      <w:r w:rsidR="00CA4FF2" w:rsidRPr="00753EEA">
        <w:rPr>
          <w:sz w:val="24"/>
          <w:szCs w:val="24"/>
        </w:rPr>
        <w:t xml:space="preserve"> о перечислении внесенного ими взноса в компенсационный фонд </w:t>
      </w:r>
      <w:r w:rsidRPr="00753EEA">
        <w:rPr>
          <w:sz w:val="24"/>
          <w:szCs w:val="24"/>
        </w:rPr>
        <w:t>возмещения вреда</w:t>
      </w:r>
      <w:r w:rsidR="00CA4FF2" w:rsidRPr="00753EEA">
        <w:rPr>
          <w:sz w:val="24"/>
          <w:szCs w:val="24"/>
        </w:rPr>
        <w:t xml:space="preserve"> </w:t>
      </w:r>
      <w:r w:rsidRPr="00753EEA">
        <w:rPr>
          <w:sz w:val="24"/>
          <w:szCs w:val="24"/>
        </w:rPr>
        <w:t>Ассоциации</w:t>
      </w:r>
      <w:r w:rsidR="00CA4FF2" w:rsidRPr="00753EEA">
        <w:rPr>
          <w:sz w:val="24"/>
          <w:szCs w:val="24"/>
        </w:rPr>
        <w:t xml:space="preserve">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t>
      </w:r>
    </w:p>
    <w:p w14:paraId="3450C844" w14:textId="4594D867" w:rsidR="00CA4FF2" w:rsidRPr="00753EEA" w:rsidRDefault="00CA4FF2" w:rsidP="00D60B98">
      <w:pPr>
        <w:ind w:firstLine="540"/>
        <w:jc w:val="both"/>
        <w:rPr>
          <w:sz w:val="24"/>
          <w:szCs w:val="24"/>
        </w:rPr>
      </w:pPr>
      <w:bookmarkStart w:id="2" w:name="p2"/>
      <w:bookmarkEnd w:id="2"/>
      <w:r w:rsidRPr="00753EEA">
        <w:rPr>
          <w:sz w:val="24"/>
          <w:szCs w:val="24"/>
        </w:rPr>
        <w:t xml:space="preserve">Указанное заявление может быть подано в течение </w:t>
      </w:r>
      <w:r w:rsidR="00D86A52" w:rsidRPr="00753EEA">
        <w:rPr>
          <w:sz w:val="24"/>
          <w:szCs w:val="24"/>
        </w:rPr>
        <w:t>30 (</w:t>
      </w:r>
      <w:r w:rsidRPr="00753EEA">
        <w:rPr>
          <w:sz w:val="24"/>
          <w:szCs w:val="24"/>
        </w:rPr>
        <w:t>тридцати</w:t>
      </w:r>
      <w:r w:rsidR="00D86A52" w:rsidRPr="00753EEA">
        <w:rPr>
          <w:sz w:val="24"/>
          <w:szCs w:val="24"/>
        </w:rPr>
        <w:t>)</w:t>
      </w:r>
      <w:r w:rsidRPr="00753EEA">
        <w:rPr>
          <w:sz w:val="24"/>
          <w:szCs w:val="24"/>
        </w:rPr>
        <w:t xml:space="preserve">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w:t>
      </w:r>
    </w:p>
    <w:p w14:paraId="785CC1C7" w14:textId="7361B44D" w:rsidR="00525215" w:rsidRPr="00753EEA" w:rsidRDefault="00525215" w:rsidP="00D60B98">
      <w:pPr>
        <w:ind w:firstLine="567"/>
        <w:jc w:val="both"/>
        <w:rPr>
          <w:sz w:val="24"/>
          <w:szCs w:val="24"/>
        </w:rPr>
      </w:pPr>
      <w:r w:rsidRPr="00753EEA">
        <w:rPr>
          <w:sz w:val="24"/>
          <w:szCs w:val="24"/>
        </w:rPr>
        <w:t>Совет Ассоциации в срок, не позднее 5 дней с момента получения Ассоциацией вышеуказанных заявления и документов, принимает решение о перечислении средств из компенсационного фонда возмещения вреда или об отказе в перечислении средств из компенсационного фонда возмещения вреда и направляет его заявителю.</w:t>
      </w:r>
    </w:p>
    <w:p w14:paraId="1982E8C1" w14:textId="4E61CA8D" w:rsidR="00525215" w:rsidRPr="00753EEA" w:rsidRDefault="00525215" w:rsidP="00D60B98">
      <w:pPr>
        <w:ind w:firstLine="567"/>
        <w:jc w:val="both"/>
        <w:rPr>
          <w:sz w:val="24"/>
          <w:szCs w:val="24"/>
        </w:rPr>
      </w:pPr>
      <w:r w:rsidRPr="00753EEA">
        <w:rPr>
          <w:sz w:val="24"/>
          <w:szCs w:val="24"/>
        </w:rPr>
        <w:t>Основаниями для отказа в перечислении средств из компенсационного фонда возмещения вреда являются:</w:t>
      </w:r>
    </w:p>
    <w:p w14:paraId="7A3EBDC5" w14:textId="087DBD0B" w:rsidR="00525215" w:rsidRPr="00753EEA" w:rsidRDefault="007D1992" w:rsidP="00D60B98">
      <w:pPr>
        <w:ind w:firstLine="540"/>
        <w:jc w:val="both"/>
        <w:rPr>
          <w:sz w:val="24"/>
          <w:szCs w:val="24"/>
        </w:rPr>
      </w:pPr>
      <w:r w:rsidRPr="00753EEA">
        <w:rPr>
          <w:sz w:val="24"/>
          <w:szCs w:val="24"/>
        </w:rPr>
        <w:t>-</w:t>
      </w:r>
      <w:r w:rsidR="00525215" w:rsidRPr="00753EEA">
        <w:rPr>
          <w:sz w:val="24"/>
          <w:szCs w:val="24"/>
        </w:rPr>
        <w:t xml:space="preserve"> не предоставление документов, указанных </w:t>
      </w:r>
      <w:r w:rsidRPr="00753EEA">
        <w:rPr>
          <w:sz w:val="24"/>
          <w:szCs w:val="24"/>
        </w:rPr>
        <w:t>абзаце 3 настоящего пункта</w:t>
      </w:r>
      <w:r w:rsidR="00525215" w:rsidRPr="00753EEA">
        <w:rPr>
          <w:sz w:val="24"/>
          <w:szCs w:val="24"/>
        </w:rPr>
        <w:t>, или предоставление ненадлежащим образом оформленных документов</w:t>
      </w:r>
      <w:r w:rsidRPr="00753EEA">
        <w:rPr>
          <w:sz w:val="24"/>
          <w:szCs w:val="24"/>
        </w:rPr>
        <w:t>.</w:t>
      </w:r>
    </w:p>
    <w:p w14:paraId="49963842" w14:textId="328A4688" w:rsidR="00CA4FF2" w:rsidRPr="00753EEA" w:rsidRDefault="007D1992" w:rsidP="00D60B98">
      <w:pPr>
        <w:ind w:firstLine="540"/>
        <w:jc w:val="both"/>
        <w:rPr>
          <w:sz w:val="24"/>
          <w:szCs w:val="24"/>
        </w:rPr>
      </w:pPr>
      <w:r w:rsidRPr="00753EEA">
        <w:rPr>
          <w:sz w:val="24"/>
          <w:szCs w:val="24"/>
        </w:rPr>
        <w:t xml:space="preserve">В случае принятия Советом Ассоциации решения о перечислении средств компенсационного фонда возмещения вреда, </w:t>
      </w:r>
      <w:r w:rsidR="00924286" w:rsidRPr="00753EEA">
        <w:rPr>
          <w:sz w:val="24"/>
          <w:szCs w:val="24"/>
        </w:rPr>
        <w:t>Ассоциация</w:t>
      </w:r>
      <w:r w:rsidR="00CA4FF2" w:rsidRPr="00753EEA">
        <w:rPr>
          <w:sz w:val="24"/>
          <w:szCs w:val="24"/>
        </w:rPr>
        <w:t xml:space="preserve"> в течение семи дней со дня поступления заявления и документов, указанных в</w:t>
      </w:r>
      <w:r w:rsidR="005146E8" w:rsidRPr="00753EEA">
        <w:rPr>
          <w:sz w:val="24"/>
          <w:szCs w:val="24"/>
        </w:rPr>
        <w:t xml:space="preserve"> абзаце 3 настоящего пункта</w:t>
      </w:r>
      <w:r w:rsidR="00CA4FF2" w:rsidRPr="00753EEA">
        <w:rPr>
          <w:sz w:val="24"/>
          <w:szCs w:val="24"/>
        </w:rPr>
        <w:t xml:space="preserve">,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w:t>
      </w:r>
      <w:r w:rsidR="00924286" w:rsidRPr="00753EEA">
        <w:rPr>
          <w:sz w:val="24"/>
          <w:szCs w:val="24"/>
        </w:rPr>
        <w:t>возмещения вреда</w:t>
      </w:r>
      <w:r w:rsidR="00CA4FF2" w:rsidRPr="00753EEA">
        <w:rPr>
          <w:sz w:val="24"/>
          <w:szCs w:val="24"/>
        </w:rPr>
        <w:t xml:space="preserve"> </w:t>
      </w:r>
      <w:r w:rsidR="005146E8" w:rsidRPr="00753EEA">
        <w:rPr>
          <w:sz w:val="24"/>
          <w:szCs w:val="24"/>
        </w:rPr>
        <w:t>Ассоциации</w:t>
      </w:r>
      <w:r w:rsidR="00CA4FF2" w:rsidRPr="00753EEA">
        <w:rPr>
          <w:sz w:val="24"/>
          <w:szCs w:val="24"/>
        </w:rPr>
        <w:t xml:space="preserve">. </w:t>
      </w:r>
    </w:p>
    <w:p w14:paraId="31524DEB" w14:textId="432E40C0" w:rsidR="00531175" w:rsidRPr="00753EEA" w:rsidRDefault="006A4C3E" w:rsidP="00D60B98">
      <w:pPr>
        <w:ind w:firstLine="567"/>
        <w:jc w:val="both"/>
        <w:rPr>
          <w:sz w:val="24"/>
          <w:szCs w:val="24"/>
        </w:rPr>
      </w:pPr>
      <w:r w:rsidRPr="00753EEA">
        <w:rPr>
          <w:sz w:val="24"/>
          <w:szCs w:val="24"/>
        </w:rPr>
        <w:t xml:space="preserve">4.11. </w:t>
      </w:r>
      <w:r w:rsidR="00531175" w:rsidRPr="00753EEA">
        <w:rPr>
          <w:sz w:val="24"/>
          <w:szCs w:val="24"/>
        </w:rPr>
        <w:t>Для получения денежных средств из компенсационного фонда возмещения вреда в случае, предусмотренном п. 4.1.8. настоящего Положения, заинтересованное лицо обращается в Ассоциацию с письменным заявлением о возврате излишне самостоятельно уплаченных средств. В заявлении указывается дата составления, полное наименование юридического лица (фамилия, имя, отчество индивидуального предпринимателя), сумма излишне самостоятельно уплаченных средств (указывается в рублях), доказательства перечисления указанных средств в компенсационный фонд возмещения вреда. Заявление должно быть подписано руководителем заинтересованного юридического лица (индивидуальным предпринимателем) или представителем, действующим на основании доверенности. К заявлению должны прилагаться документы, ссылка на которые имеется в заявлении, или их заверенные копии, а также в необходимых случаях доверенность.</w:t>
      </w:r>
    </w:p>
    <w:p w14:paraId="3D840EB5" w14:textId="48F7D54C" w:rsidR="00531175" w:rsidRPr="00753EEA" w:rsidRDefault="002167DB" w:rsidP="00D60B98">
      <w:pPr>
        <w:ind w:firstLine="567"/>
        <w:jc w:val="both"/>
        <w:rPr>
          <w:sz w:val="24"/>
          <w:szCs w:val="24"/>
        </w:rPr>
      </w:pPr>
      <w:r w:rsidRPr="00753EEA">
        <w:rPr>
          <w:sz w:val="24"/>
          <w:szCs w:val="24"/>
        </w:rPr>
        <w:t xml:space="preserve">Генеральный директор </w:t>
      </w:r>
      <w:r w:rsidR="00531175" w:rsidRPr="00753EEA">
        <w:rPr>
          <w:sz w:val="24"/>
          <w:szCs w:val="24"/>
        </w:rPr>
        <w:t>Ассоциации в срок, не позднее 10 дней с момента получения Ассоциацией вышеуказанных документов, принимает решение о выплате средств из компенсационного фонда возмещения вреда</w:t>
      </w:r>
      <w:r w:rsidR="00434C32" w:rsidRPr="00753EEA">
        <w:rPr>
          <w:sz w:val="24"/>
          <w:szCs w:val="24"/>
        </w:rPr>
        <w:t xml:space="preserve"> </w:t>
      </w:r>
      <w:r w:rsidR="00531175" w:rsidRPr="00753EEA">
        <w:rPr>
          <w:sz w:val="24"/>
          <w:szCs w:val="24"/>
        </w:rPr>
        <w:t>или об отказе в выплате средств из компенсационного фонда возмещения вреда и направляет его заявителю.</w:t>
      </w:r>
    </w:p>
    <w:p w14:paraId="6FACE724" w14:textId="09F8ACFC" w:rsidR="00434C32" w:rsidRPr="00753EEA" w:rsidRDefault="00434C32" w:rsidP="00D60B98">
      <w:pPr>
        <w:ind w:firstLine="567"/>
        <w:jc w:val="both"/>
        <w:rPr>
          <w:sz w:val="24"/>
          <w:szCs w:val="24"/>
        </w:rPr>
      </w:pPr>
      <w:r w:rsidRPr="00753EEA">
        <w:rPr>
          <w:sz w:val="24"/>
          <w:szCs w:val="24"/>
        </w:rPr>
        <w:t>Денежные средства из компенсационного фонда возмещения вреда выплачиваются заявителю в размере, поступившем из Национального объединения саморегулируемых организаций.</w:t>
      </w:r>
    </w:p>
    <w:p w14:paraId="0E350388" w14:textId="7E35F612" w:rsidR="00531175" w:rsidRPr="00753EEA" w:rsidRDefault="00531175" w:rsidP="00D60B98">
      <w:pPr>
        <w:ind w:firstLine="567"/>
        <w:jc w:val="both"/>
        <w:rPr>
          <w:sz w:val="24"/>
          <w:szCs w:val="24"/>
        </w:rPr>
      </w:pPr>
      <w:r w:rsidRPr="00753EEA">
        <w:rPr>
          <w:sz w:val="24"/>
          <w:szCs w:val="24"/>
        </w:rPr>
        <w:t>Основаниями для отказа в выплате средств из компенсационного фонда возмещения вреда, в случае, указанном в п. 4.1.</w:t>
      </w:r>
      <w:r w:rsidR="00CD0E66" w:rsidRPr="00753EEA">
        <w:rPr>
          <w:sz w:val="24"/>
          <w:szCs w:val="24"/>
        </w:rPr>
        <w:t>8</w:t>
      </w:r>
      <w:r w:rsidRPr="00753EEA">
        <w:rPr>
          <w:sz w:val="24"/>
          <w:szCs w:val="24"/>
        </w:rPr>
        <w:t xml:space="preserve"> настоящего Положения, являются:</w:t>
      </w:r>
    </w:p>
    <w:p w14:paraId="22D540B7" w14:textId="4B9140D1" w:rsidR="00531175" w:rsidRPr="00753EEA" w:rsidRDefault="00CD0E66" w:rsidP="00D60B98">
      <w:pPr>
        <w:ind w:firstLine="567"/>
        <w:jc w:val="both"/>
        <w:rPr>
          <w:sz w:val="24"/>
          <w:szCs w:val="24"/>
        </w:rPr>
      </w:pPr>
      <w:r w:rsidRPr="00753EEA">
        <w:rPr>
          <w:sz w:val="24"/>
          <w:szCs w:val="24"/>
        </w:rPr>
        <w:t>-</w:t>
      </w:r>
      <w:r w:rsidR="00531175" w:rsidRPr="00753EEA">
        <w:rPr>
          <w:sz w:val="24"/>
          <w:szCs w:val="24"/>
        </w:rPr>
        <w:t xml:space="preserve"> не предоставление заинтересованным лицом документов, указанных в </w:t>
      </w:r>
      <w:r w:rsidRPr="00753EEA">
        <w:rPr>
          <w:sz w:val="24"/>
          <w:szCs w:val="24"/>
        </w:rPr>
        <w:t>абзаце 1 настоящего пункта</w:t>
      </w:r>
      <w:r w:rsidR="00531175" w:rsidRPr="00753EEA">
        <w:rPr>
          <w:sz w:val="24"/>
          <w:szCs w:val="24"/>
        </w:rPr>
        <w:t>, или предоставление ненадлежащим образом оформленных документов;</w:t>
      </w:r>
    </w:p>
    <w:p w14:paraId="6A206AD2" w14:textId="4893FF4B" w:rsidR="00531175" w:rsidRPr="00753EEA" w:rsidRDefault="00CD0E66" w:rsidP="00D60B98">
      <w:pPr>
        <w:ind w:firstLine="567"/>
        <w:jc w:val="both"/>
        <w:rPr>
          <w:sz w:val="24"/>
          <w:szCs w:val="24"/>
        </w:rPr>
      </w:pPr>
      <w:r w:rsidRPr="00753EEA">
        <w:rPr>
          <w:sz w:val="24"/>
          <w:szCs w:val="24"/>
        </w:rPr>
        <w:t>-</w:t>
      </w:r>
      <w:r w:rsidR="00531175" w:rsidRPr="00753EEA">
        <w:rPr>
          <w:sz w:val="24"/>
          <w:szCs w:val="24"/>
        </w:rPr>
        <w:t xml:space="preserve"> опровержение представленных заинтересованным лицом доказательств перечисления им средств в компенсационный фонд возмещения вреда, полученное в ходе проверки представленных документов главным бухгалтером Ассоциации</w:t>
      </w:r>
      <w:r w:rsidRPr="00753EEA">
        <w:rPr>
          <w:sz w:val="24"/>
          <w:szCs w:val="24"/>
        </w:rPr>
        <w:t>.</w:t>
      </w:r>
    </w:p>
    <w:p w14:paraId="17C2879C" w14:textId="77777777" w:rsidR="00531175" w:rsidRPr="00753EEA" w:rsidRDefault="00531175" w:rsidP="00D60B98">
      <w:pPr>
        <w:jc w:val="both"/>
        <w:rPr>
          <w:color w:val="7030A0"/>
          <w:sz w:val="24"/>
          <w:szCs w:val="24"/>
        </w:rPr>
      </w:pPr>
    </w:p>
    <w:p w14:paraId="1BA61617" w14:textId="77777777" w:rsidR="009A04FE" w:rsidRPr="00753EEA" w:rsidRDefault="009A04FE" w:rsidP="00D60B98">
      <w:pPr>
        <w:jc w:val="center"/>
        <w:rPr>
          <w:b/>
          <w:bCs/>
          <w:sz w:val="24"/>
          <w:szCs w:val="24"/>
        </w:rPr>
      </w:pPr>
      <w:r w:rsidRPr="00753EEA">
        <w:rPr>
          <w:b/>
          <w:bCs/>
          <w:sz w:val="24"/>
          <w:szCs w:val="24"/>
        </w:rPr>
        <w:t xml:space="preserve">5. </w:t>
      </w:r>
      <w:r w:rsidR="00921E44" w:rsidRPr="00753EEA">
        <w:rPr>
          <w:b/>
          <w:bCs/>
          <w:sz w:val="24"/>
          <w:szCs w:val="24"/>
        </w:rPr>
        <w:t>Порядок пополнения компенсационного фонда возмещения вреда,</w:t>
      </w:r>
    </w:p>
    <w:p w14:paraId="4DAA3ECE" w14:textId="74582471" w:rsidR="00BB54DA" w:rsidRPr="00753EEA" w:rsidRDefault="00921E44" w:rsidP="00D60B98">
      <w:pPr>
        <w:jc w:val="center"/>
        <w:rPr>
          <w:b/>
          <w:bCs/>
          <w:sz w:val="24"/>
          <w:szCs w:val="24"/>
        </w:rPr>
      </w:pPr>
      <w:r w:rsidRPr="00753EEA">
        <w:rPr>
          <w:b/>
          <w:bCs/>
          <w:sz w:val="24"/>
          <w:szCs w:val="24"/>
        </w:rPr>
        <w:t>в случае</w:t>
      </w:r>
      <w:r w:rsidR="009A04FE" w:rsidRPr="00753EEA">
        <w:rPr>
          <w:b/>
          <w:bCs/>
          <w:sz w:val="24"/>
          <w:szCs w:val="24"/>
        </w:rPr>
        <w:t xml:space="preserve"> </w:t>
      </w:r>
      <w:r w:rsidRPr="00753EEA">
        <w:rPr>
          <w:b/>
          <w:bCs/>
          <w:sz w:val="24"/>
          <w:szCs w:val="24"/>
        </w:rPr>
        <w:t>уменьшение его размера ниже минимально установленного</w:t>
      </w:r>
      <w:r w:rsidR="009A04FE" w:rsidRPr="00753EEA">
        <w:rPr>
          <w:b/>
          <w:bCs/>
          <w:sz w:val="24"/>
          <w:szCs w:val="24"/>
        </w:rPr>
        <w:t>.</w:t>
      </w:r>
    </w:p>
    <w:p w14:paraId="747AEF78" w14:textId="77777777" w:rsidR="008F030B" w:rsidRPr="00753EEA" w:rsidRDefault="008F030B" w:rsidP="00D60B98">
      <w:pPr>
        <w:jc w:val="both"/>
        <w:rPr>
          <w:sz w:val="24"/>
          <w:szCs w:val="24"/>
        </w:rPr>
      </w:pPr>
    </w:p>
    <w:p w14:paraId="556AC94D" w14:textId="115AFDA9" w:rsidR="006011F9" w:rsidRPr="00753EEA" w:rsidRDefault="006011F9" w:rsidP="00D60B98">
      <w:pPr>
        <w:ind w:firstLine="567"/>
        <w:jc w:val="both"/>
        <w:rPr>
          <w:sz w:val="24"/>
          <w:szCs w:val="24"/>
        </w:rPr>
      </w:pPr>
      <w:r w:rsidRPr="00753EEA">
        <w:rPr>
          <w:sz w:val="24"/>
          <w:szCs w:val="24"/>
        </w:rPr>
        <w:t xml:space="preserve">5.1. Решение о размере, сроках и порядке восполнения членом (членами) Ассоциации компенсационного фонда до минимального размера, определенного в п. 5.4 настоящего Положения, либо в следствие осуществления выплат из средств такого компенсационного фонда по вине члена Ассоциации в соответствии со ст. 60 </w:t>
      </w:r>
      <w:proofErr w:type="spellStart"/>
      <w:r w:rsidRPr="00753EEA">
        <w:rPr>
          <w:sz w:val="24"/>
          <w:szCs w:val="24"/>
        </w:rPr>
        <w:t>ГрК</w:t>
      </w:r>
      <w:proofErr w:type="spellEnd"/>
      <w:r w:rsidRPr="00753EEA">
        <w:rPr>
          <w:sz w:val="24"/>
          <w:szCs w:val="24"/>
        </w:rPr>
        <w:t xml:space="preserve"> РФ, принимается Советом Ассоциации.</w:t>
      </w:r>
    </w:p>
    <w:p w14:paraId="3221A073" w14:textId="6AC203E0" w:rsidR="00333058" w:rsidRPr="00753EEA" w:rsidRDefault="00921E44" w:rsidP="00D60B98">
      <w:pPr>
        <w:ind w:firstLine="567"/>
        <w:jc w:val="both"/>
        <w:rPr>
          <w:sz w:val="24"/>
          <w:szCs w:val="24"/>
        </w:rPr>
      </w:pPr>
      <w:r w:rsidRPr="00753EEA">
        <w:rPr>
          <w:sz w:val="24"/>
          <w:szCs w:val="24"/>
        </w:rPr>
        <w:t>5.</w:t>
      </w:r>
      <w:r w:rsidR="006011F9" w:rsidRPr="00753EEA">
        <w:rPr>
          <w:sz w:val="24"/>
          <w:szCs w:val="24"/>
        </w:rPr>
        <w:t>2</w:t>
      </w:r>
      <w:r w:rsidRPr="00753EEA">
        <w:rPr>
          <w:sz w:val="24"/>
          <w:szCs w:val="24"/>
        </w:rPr>
        <w:t xml:space="preserve">. </w:t>
      </w:r>
      <w:r w:rsidR="00333058" w:rsidRPr="00753EEA">
        <w:rPr>
          <w:sz w:val="24"/>
          <w:szCs w:val="24"/>
        </w:rPr>
        <w:t xml:space="preserve">Член Ассоциации, при выявлении факта причинения своими действиями (бездействием) вреда, который может повлечь выплаты из компенсационного фонда возмещения вреда Ассоциации, обязан </w:t>
      </w:r>
      <w:r w:rsidR="005513E4" w:rsidRPr="00753EEA">
        <w:rPr>
          <w:sz w:val="24"/>
          <w:szCs w:val="24"/>
        </w:rPr>
        <w:t>незамедлительно, но в любом случае не позднее 5 (пяти) рабочих дней с момента</w:t>
      </w:r>
      <w:r w:rsidR="0074029A" w:rsidRPr="00753EEA">
        <w:rPr>
          <w:sz w:val="24"/>
          <w:szCs w:val="24"/>
        </w:rPr>
        <w:t xml:space="preserve"> выявления Членом Ассоциации вышеуказанного факта</w:t>
      </w:r>
      <w:r w:rsidR="005513E4" w:rsidRPr="00753EEA">
        <w:rPr>
          <w:sz w:val="24"/>
          <w:szCs w:val="24"/>
        </w:rPr>
        <w:t xml:space="preserve">  (или в иной предусмотренный договором страхования срок)</w:t>
      </w:r>
      <w:r w:rsidR="00333058" w:rsidRPr="00753EEA">
        <w:rPr>
          <w:sz w:val="24"/>
          <w:szCs w:val="24"/>
        </w:rPr>
        <w:t xml:space="preserve"> уведомить об этом Ассоциацию и страховую компанию, с которой у него</w:t>
      </w:r>
      <w:r w:rsidR="001A2D83" w:rsidRPr="00753EEA">
        <w:rPr>
          <w:sz w:val="24"/>
          <w:szCs w:val="24"/>
        </w:rPr>
        <w:t>, либо у Ассоциации</w:t>
      </w:r>
      <w:r w:rsidR="00333058" w:rsidRPr="00753EEA">
        <w:rPr>
          <w:sz w:val="24"/>
          <w:szCs w:val="24"/>
        </w:rPr>
        <w:t xml:space="preserve"> заключен договор страхования</w:t>
      </w:r>
      <w:r w:rsidR="001A2D83" w:rsidRPr="00753EEA">
        <w:rPr>
          <w:sz w:val="24"/>
          <w:szCs w:val="24"/>
        </w:rPr>
        <w:t>, по которому такой член Ассоциации является Застрахованным лицом</w:t>
      </w:r>
      <w:r w:rsidR="00333058" w:rsidRPr="00753EEA">
        <w:rPr>
          <w:sz w:val="24"/>
          <w:szCs w:val="24"/>
        </w:rPr>
        <w:t>.</w:t>
      </w:r>
    </w:p>
    <w:p w14:paraId="64CED8C0" w14:textId="27BA43FF" w:rsidR="00BB54DA" w:rsidRPr="00753EEA" w:rsidRDefault="00333058" w:rsidP="00D60B98">
      <w:pPr>
        <w:ind w:firstLine="567"/>
        <w:jc w:val="both"/>
        <w:rPr>
          <w:sz w:val="24"/>
          <w:szCs w:val="24"/>
        </w:rPr>
      </w:pPr>
      <w:r w:rsidRPr="00753EEA">
        <w:rPr>
          <w:sz w:val="24"/>
          <w:szCs w:val="24"/>
        </w:rPr>
        <w:t>5.</w:t>
      </w:r>
      <w:r w:rsidR="006011F9" w:rsidRPr="00753EEA">
        <w:rPr>
          <w:sz w:val="24"/>
          <w:szCs w:val="24"/>
        </w:rPr>
        <w:t>3</w:t>
      </w:r>
      <w:r w:rsidRPr="00753EEA">
        <w:rPr>
          <w:sz w:val="24"/>
          <w:szCs w:val="24"/>
        </w:rPr>
        <w:t xml:space="preserve">. </w:t>
      </w:r>
      <w:r w:rsidR="00921E44" w:rsidRPr="00753EEA">
        <w:rPr>
          <w:sz w:val="24"/>
          <w:szCs w:val="24"/>
        </w:rPr>
        <w:t xml:space="preserve">При снижении размера компенсационного фонда возмещения вреда ниже минимального размера, определяемого в соответствии с Градостроительным кодексом Российской Федерации и настоящим Положением, член </w:t>
      </w:r>
      <w:r w:rsidR="009A04FE" w:rsidRPr="00753EEA">
        <w:rPr>
          <w:sz w:val="24"/>
          <w:szCs w:val="24"/>
        </w:rPr>
        <w:t>Ассоциации</w:t>
      </w:r>
      <w:r w:rsidR="00921E44" w:rsidRPr="00753EEA">
        <w:rPr>
          <w:sz w:val="24"/>
          <w:szCs w:val="24"/>
        </w:rPr>
        <w:t>, вследствие недостатков работ по строительству, реконструкции, капитальному ремонту</w:t>
      </w:r>
      <w:r w:rsidR="00532806" w:rsidRPr="00753EEA">
        <w:rPr>
          <w:sz w:val="24"/>
          <w:szCs w:val="24"/>
        </w:rPr>
        <w:t>, сносу</w:t>
      </w:r>
      <w:r w:rsidR="00921E44" w:rsidRPr="00753EEA">
        <w:rPr>
          <w:sz w:val="24"/>
          <w:szCs w:val="24"/>
        </w:rPr>
        <w:t xml:space="preserve"> объектов капитального строительства которого был причинен вред, а также иные члены </w:t>
      </w:r>
      <w:r w:rsidR="009A04FE" w:rsidRPr="00753EEA">
        <w:rPr>
          <w:sz w:val="24"/>
          <w:szCs w:val="24"/>
        </w:rPr>
        <w:t>Ассоциации</w:t>
      </w:r>
      <w:r w:rsidR="00921E44" w:rsidRPr="00753EEA">
        <w:rPr>
          <w:sz w:val="24"/>
          <w:szCs w:val="24"/>
        </w:rPr>
        <w:t xml:space="preserve"> должны в порядке, предусмотренном пункт</w:t>
      </w:r>
      <w:r w:rsidR="006304DF">
        <w:rPr>
          <w:sz w:val="24"/>
          <w:szCs w:val="24"/>
        </w:rPr>
        <w:t>ом</w:t>
      </w:r>
      <w:r w:rsidR="008F030B" w:rsidRPr="00753EEA">
        <w:rPr>
          <w:sz w:val="24"/>
          <w:szCs w:val="24"/>
        </w:rPr>
        <w:t xml:space="preserve"> </w:t>
      </w:r>
      <w:r w:rsidR="00921E44" w:rsidRPr="00753EEA">
        <w:rPr>
          <w:sz w:val="24"/>
          <w:szCs w:val="24"/>
        </w:rPr>
        <w:t>5.</w:t>
      </w:r>
      <w:r w:rsidR="006011F9" w:rsidRPr="00753EEA">
        <w:rPr>
          <w:sz w:val="24"/>
          <w:szCs w:val="24"/>
        </w:rPr>
        <w:t>6</w:t>
      </w:r>
      <w:r w:rsidR="00FE47C8">
        <w:rPr>
          <w:sz w:val="24"/>
          <w:szCs w:val="24"/>
        </w:rPr>
        <w:t>.</w:t>
      </w:r>
      <w:r w:rsidR="009A04FE" w:rsidRPr="00753EEA">
        <w:rPr>
          <w:sz w:val="24"/>
          <w:szCs w:val="24"/>
        </w:rPr>
        <w:t xml:space="preserve"> </w:t>
      </w:r>
      <w:r w:rsidR="00921E44" w:rsidRPr="00753EEA">
        <w:rPr>
          <w:sz w:val="24"/>
          <w:szCs w:val="24"/>
        </w:rPr>
        <w:t xml:space="preserve"> настоящего Положения, в срок не более чем три месяца внести взносы в компенсационный фонд возмещения вреда в целях увеличения размера соответствующего компенсационного фонда до размера, установленного настоящим Положением.</w:t>
      </w:r>
    </w:p>
    <w:p w14:paraId="6E5E1FC1" w14:textId="5AF02A12" w:rsidR="00BB54DA" w:rsidRPr="00753EEA" w:rsidRDefault="00333058" w:rsidP="00D60B98">
      <w:pPr>
        <w:ind w:firstLine="567"/>
        <w:jc w:val="both"/>
        <w:rPr>
          <w:sz w:val="24"/>
          <w:szCs w:val="24"/>
        </w:rPr>
      </w:pPr>
      <w:r w:rsidRPr="00753EEA">
        <w:rPr>
          <w:sz w:val="24"/>
          <w:szCs w:val="24"/>
        </w:rPr>
        <w:t>Т</w:t>
      </w:r>
      <w:r w:rsidR="00921E44" w:rsidRPr="00753EEA">
        <w:rPr>
          <w:sz w:val="24"/>
          <w:szCs w:val="24"/>
        </w:rPr>
        <w:t>ечени</w:t>
      </w:r>
      <w:r w:rsidR="00DD2A40" w:rsidRPr="00753EEA">
        <w:rPr>
          <w:sz w:val="24"/>
          <w:szCs w:val="24"/>
        </w:rPr>
        <w:t>е</w:t>
      </w:r>
      <w:r w:rsidR="00921E44" w:rsidRPr="00753EEA">
        <w:rPr>
          <w:sz w:val="24"/>
          <w:szCs w:val="24"/>
        </w:rPr>
        <w:t xml:space="preserve"> вышеуказанного срока исчисляется с момента, определенного пункт</w:t>
      </w:r>
      <w:r w:rsidR="006304DF">
        <w:rPr>
          <w:sz w:val="24"/>
          <w:szCs w:val="24"/>
        </w:rPr>
        <w:t>о</w:t>
      </w:r>
      <w:r w:rsidR="00921E44" w:rsidRPr="00753EEA">
        <w:rPr>
          <w:sz w:val="24"/>
          <w:szCs w:val="24"/>
        </w:rPr>
        <w:t>м 5.</w:t>
      </w:r>
      <w:r w:rsidR="006011F9" w:rsidRPr="00753EEA">
        <w:rPr>
          <w:sz w:val="24"/>
          <w:szCs w:val="24"/>
        </w:rPr>
        <w:t>6</w:t>
      </w:r>
      <w:r w:rsidR="00FE47C8">
        <w:rPr>
          <w:sz w:val="24"/>
          <w:szCs w:val="24"/>
        </w:rPr>
        <w:t>.</w:t>
      </w:r>
      <w:r w:rsidR="00921E44" w:rsidRPr="00753EEA">
        <w:rPr>
          <w:sz w:val="24"/>
          <w:szCs w:val="24"/>
        </w:rPr>
        <w:t xml:space="preserve"> настоящего Положения.</w:t>
      </w:r>
    </w:p>
    <w:p w14:paraId="2BF51F6F" w14:textId="4A8ACE9A" w:rsidR="00BB54DA" w:rsidRPr="00753EEA" w:rsidRDefault="00921E44" w:rsidP="00D60B98">
      <w:pPr>
        <w:ind w:firstLine="567"/>
        <w:jc w:val="both"/>
        <w:rPr>
          <w:sz w:val="24"/>
          <w:szCs w:val="24"/>
        </w:rPr>
      </w:pPr>
      <w:r w:rsidRPr="00753EEA">
        <w:rPr>
          <w:sz w:val="24"/>
          <w:szCs w:val="24"/>
        </w:rPr>
        <w:t>5.</w:t>
      </w:r>
      <w:r w:rsidR="006011F9" w:rsidRPr="00753EEA">
        <w:rPr>
          <w:sz w:val="24"/>
          <w:szCs w:val="24"/>
        </w:rPr>
        <w:t>4</w:t>
      </w:r>
      <w:r w:rsidRPr="00753EEA">
        <w:rPr>
          <w:sz w:val="24"/>
          <w:szCs w:val="24"/>
        </w:rPr>
        <w:t>. В случае, предусмотренном пунктом</w:t>
      </w:r>
      <w:r w:rsidR="00194B9F" w:rsidRPr="00753EEA">
        <w:rPr>
          <w:sz w:val="24"/>
          <w:szCs w:val="24"/>
        </w:rPr>
        <w:t xml:space="preserve"> </w:t>
      </w:r>
      <w:r w:rsidRPr="00753EEA">
        <w:rPr>
          <w:sz w:val="24"/>
          <w:szCs w:val="24"/>
        </w:rPr>
        <w:t>5.</w:t>
      </w:r>
      <w:r w:rsidR="006011F9" w:rsidRPr="00753EEA">
        <w:rPr>
          <w:sz w:val="24"/>
          <w:szCs w:val="24"/>
        </w:rPr>
        <w:t>3</w:t>
      </w:r>
      <w:r w:rsidRPr="00753EEA">
        <w:rPr>
          <w:sz w:val="24"/>
          <w:szCs w:val="24"/>
        </w:rPr>
        <w:t xml:space="preserve">. настоящего Положения, минимальный размер компенсационного фонда возмещения вреда, который должен быть сформирован </w:t>
      </w:r>
      <w:r w:rsidR="009A04FE" w:rsidRPr="00753EEA">
        <w:rPr>
          <w:sz w:val="24"/>
          <w:szCs w:val="24"/>
        </w:rPr>
        <w:t>Ассоциацией</w:t>
      </w:r>
      <w:r w:rsidRPr="00753EEA">
        <w:rPr>
          <w:sz w:val="24"/>
          <w:szCs w:val="24"/>
        </w:rPr>
        <w:t xml:space="preserve">, рассчитывается исходя из количества действующих членов </w:t>
      </w:r>
      <w:r w:rsidR="009A04FE" w:rsidRPr="00753EEA">
        <w:rPr>
          <w:sz w:val="24"/>
          <w:szCs w:val="24"/>
        </w:rPr>
        <w:t>Ассоциации</w:t>
      </w:r>
      <w:r w:rsidRPr="00753EEA">
        <w:rPr>
          <w:sz w:val="24"/>
          <w:szCs w:val="24"/>
        </w:rPr>
        <w:t>, числящихся</w:t>
      </w:r>
      <w:r w:rsidR="009A04FE" w:rsidRPr="00753EEA">
        <w:rPr>
          <w:sz w:val="24"/>
          <w:szCs w:val="24"/>
        </w:rPr>
        <w:t xml:space="preserve"> в </w:t>
      </w:r>
      <w:r w:rsidRPr="00753EEA">
        <w:rPr>
          <w:sz w:val="24"/>
          <w:szCs w:val="24"/>
        </w:rPr>
        <w:t>реестре</w:t>
      </w:r>
      <w:r w:rsidR="000D4D50" w:rsidRPr="00753EEA">
        <w:rPr>
          <w:sz w:val="24"/>
          <w:szCs w:val="24"/>
        </w:rPr>
        <w:t xml:space="preserve"> Ассоциации в составе единого реестра сведений о членах саморегулируемых организаций и их обязательствах</w:t>
      </w:r>
      <w:r w:rsidRPr="00753EEA">
        <w:rPr>
          <w:sz w:val="24"/>
          <w:szCs w:val="24"/>
        </w:rPr>
        <w:t xml:space="preserve"> на день принятия решения об осуществлении выплаты из средств компенсационного фонда возмещения вреда (в случае, если снижение компенсационного фонда возмещения вреда произошло в результате выплаты </w:t>
      </w:r>
      <w:r w:rsidR="009A04FE" w:rsidRPr="00753EEA">
        <w:rPr>
          <w:sz w:val="24"/>
          <w:szCs w:val="24"/>
        </w:rPr>
        <w:t xml:space="preserve">в соответствии со ст. 60 </w:t>
      </w:r>
      <w:proofErr w:type="spellStart"/>
      <w:r w:rsidR="009A04FE" w:rsidRPr="00753EEA">
        <w:rPr>
          <w:sz w:val="24"/>
          <w:szCs w:val="24"/>
        </w:rPr>
        <w:t>ГрК</w:t>
      </w:r>
      <w:proofErr w:type="spellEnd"/>
      <w:r w:rsidR="009A04FE" w:rsidRPr="00753EEA">
        <w:rPr>
          <w:sz w:val="24"/>
          <w:szCs w:val="24"/>
        </w:rPr>
        <w:t xml:space="preserve"> РФ</w:t>
      </w:r>
      <w:r w:rsidRPr="00753EEA">
        <w:rPr>
          <w:sz w:val="24"/>
          <w:szCs w:val="24"/>
        </w:rPr>
        <w:t>) и заявленного ими уровня ответственности, в соответствии с которым ими был уплачен взнос в компенсационный фонд возмещения вреда.</w:t>
      </w:r>
    </w:p>
    <w:p w14:paraId="75C3A396" w14:textId="27055929" w:rsidR="00BB54DA" w:rsidRPr="00753EEA" w:rsidRDefault="00921E44" w:rsidP="00D60B98">
      <w:pPr>
        <w:ind w:firstLine="567"/>
        <w:jc w:val="both"/>
        <w:rPr>
          <w:sz w:val="24"/>
          <w:szCs w:val="24"/>
        </w:rPr>
      </w:pPr>
      <w:r w:rsidRPr="00753EEA">
        <w:rPr>
          <w:sz w:val="24"/>
          <w:szCs w:val="24"/>
        </w:rPr>
        <w:t>5.</w:t>
      </w:r>
      <w:r w:rsidR="006011F9" w:rsidRPr="00753EEA">
        <w:rPr>
          <w:sz w:val="24"/>
          <w:szCs w:val="24"/>
        </w:rPr>
        <w:t>5</w:t>
      </w:r>
      <w:r w:rsidRPr="00753EEA">
        <w:rPr>
          <w:sz w:val="24"/>
          <w:szCs w:val="24"/>
        </w:rPr>
        <w:t xml:space="preserve">. Размер общей суммы доплаты в компенсационный фонд возмещения вреда определяется Советом </w:t>
      </w:r>
      <w:r w:rsidR="009A04FE" w:rsidRPr="00753EEA">
        <w:rPr>
          <w:sz w:val="24"/>
          <w:szCs w:val="24"/>
        </w:rPr>
        <w:t>Ассоциации</w:t>
      </w:r>
      <w:r w:rsidRPr="00753EEA">
        <w:rPr>
          <w:sz w:val="24"/>
          <w:szCs w:val="24"/>
        </w:rPr>
        <w:t xml:space="preserve"> в размере разницы между минимальным размером компенсационного фонда возмещения вреда, рассчитанном в соответствии с положениями пункта</w:t>
      </w:r>
      <w:r w:rsidRPr="00753EEA">
        <w:rPr>
          <w:color w:val="FF0000"/>
          <w:sz w:val="24"/>
          <w:szCs w:val="24"/>
        </w:rPr>
        <w:t xml:space="preserve"> </w:t>
      </w:r>
      <w:r w:rsidRPr="00753EEA">
        <w:rPr>
          <w:sz w:val="24"/>
          <w:szCs w:val="24"/>
        </w:rPr>
        <w:t>5.</w:t>
      </w:r>
      <w:r w:rsidR="006011F9" w:rsidRPr="00753EEA">
        <w:rPr>
          <w:sz w:val="24"/>
          <w:szCs w:val="24"/>
        </w:rPr>
        <w:t>4</w:t>
      </w:r>
      <w:r w:rsidRPr="00753EEA">
        <w:rPr>
          <w:sz w:val="24"/>
          <w:szCs w:val="24"/>
        </w:rPr>
        <w:t>. настоящего Положения, и размером компенсационного фонда возмещения вреда, имеющимся в наличии после осуществления выплаты.</w:t>
      </w:r>
    </w:p>
    <w:p w14:paraId="30023F8A" w14:textId="5CF6173A" w:rsidR="00D21369" w:rsidRPr="00753EEA" w:rsidRDefault="00921E44" w:rsidP="00D60B98">
      <w:pPr>
        <w:ind w:firstLine="567"/>
        <w:jc w:val="both"/>
        <w:rPr>
          <w:sz w:val="24"/>
          <w:szCs w:val="24"/>
        </w:rPr>
      </w:pPr>
      <w:r w:rsidRPr="00753EEA">
        <w:rPr>
          <w:sz w:val="24"/>
          <w:szCs w:val="24"/>
        </w:rPr>
        <w:t>5.</w:t>
      </w:r>
      <w:r w:rsidR="006011F9" w:rsidRPr="00753EEA">
        <w:rPr>
          <w:sz w:val="24"/>
          <w:szCs w:val="24"/>
        </w:rPr>
        <w:t>6</w:t>
      </w:r>
      <w:r w:rsidRPr="00753EEA">
        <w:rPr>
          <w:sz w:val="24"/>
          <w:szCs w:val="24"/>
        </w:rPr>
        <w:t xml:space="preserve">. </w:t>
      </w:r>
      <w:r w:rsidR="00D21369" w:rsidRPr="00753EEA">
        <w:rPr>
          <w:sz w:val="24"/>
          <w:szCs w:val="24"/>
        </w:rPr>
        <w:t>Средства компенсационного фонда возмещения вреда Ассоциации, выплаченные                                 в соответствии с п. 4.1.3. настоящего Положения, подлежат восполнению за счет виновного члена Ассоциации. После осуществления соответствующей выплаты Исполнительный орган Ассоциации в течение 3 рабочих дней предъявляет требование о восполнении средств компенсационного фонда возмещения вреда Ассоциации виновному лицу и предпринимает все необходимые действия для взыскания соответствующих средств, в том числе в судебном порядке.</w:t>
      </w:r>
    </w:p>
    <w:p w14:paraId="5A4B7571" w14:textId="025537CD" w:rsidR="00D21369" w:rsidRPr="00753EEA" w:rsidRDefault="00D21369" w:rsidP="00D60B98">
      <w:pPr>
        <w:ind w:firstLine="567"/>
        <w:jc w:val="both"/>
        <w:rPr>
          <w:sz w:val="24"/>
          <w:szCs w:val="24"/>
        </w:rPr>
      </w:pPr>
      <w:r w:rsidRPr="00753EEA">
        <w:rPr>
          <w:sz w:val="24"/>
          <w:szCs w:val="24"/>
        </w:rPr>
        <w:t xml:space="preserve"> При недостатке или невозможности компенсировать выплату из компенсационного фонда виновным членом Ассоциации в полном объеме, возмещение выплаченных средств из компенсационного фонда производят иные члены Ассоциации солидарно, исходя из фактического количества членов Ассоциации и уровня их ответственности по обязательствам и ранее внесенного взноса в компенсационный фонд, в сроки, установленные п. 5.</w:t>
      </w:r>
      <w:r w:rsidR="006011F9" w:rsidRPr="00753EEA">
        <w:rPr>
          <w:sz w:val="24"/>
          <w:szCs w:val="24"/>
        </w:rPr>
        <w:t>3</w:t>
      </w:r>
      <w:r w:rsidRPr="00753EEA">
        <w:rPr>
          <w:sz w:val="24"/>
          <w:szCs w:val="24"/>
        </w:rPr>
        <w:t xml:space="preserve"> настоящего Положения, и порядке, определенном </w:t>
      </w:r>
      <w:r w:rsidR="001A2D83" w:rsidRPr="00753EEA">
        <w:rPr>
          <w:sz w:val="24"/>
          <w:szCs w:val="24"/>
        </w:rPr>
        <w:t>Советом</w:t>
      </w:r>
      <w:r w:rsidRPr="00753EEA">
        <w:rPr>
          <w:sz w:val="24"/>
          <w:szCs w:val="24"/>
        </w:rPr>
        <w:t xml:space="preserve"> Ассоциации в соответствии с законодательством Российской Федерации.</w:t>
      </w:r>
    </w:p>
    <w:p w14:paraId="5A493C9E" w14:textId="2A7DC0A7" w:rsidR="00BB54DA" w:rsidRPr="00753EEA" w:rsidRDefault="00921E44" w:rsidP="00D60B98">
      <w:pPr>
        <w:ind w:firstLine="567"/>
        <w:jc w:val="both"/>
        <w:rPr>
          <w:sz w:val="24"/>
          <w:szCs w:val="24"/>
        </w:rPr>
      </w:pPr>
      <w:r w:rsidRPr="00753EEA">
        <w:rPr>
          <w:sz w:val="24"/>
          <w:szCs w:val="24"/>
        </w:rPr>
        <w:t>5.</w:t>
      </w:r>
      <w:r w:rsidR="00570E06">
        <w:rPr>
          <w:sz w:val="24"/>
          <w:szCs w:val="24"/>
        </w:rPr>
        <w:t>7</w:t>
      </w:r>
      <w:r w:rsidRPr="00753EEA">
        <w:rPr>
          <w:sz w:val="24"/>
          <w:szCs w:val="24"/>
        </w:rPr>
        <w:t xml:space="preserve">. Совет </w:t>
      </w:r>
      <w:r w:rsidR="009A04FE" w:rsidRPr="00753EEA">
        <w:rPr>
          <w:sz w:val="24"/>
          <w:szCs w:val="24"/>
        </w:rPr>
        <w:t>Ассоциации</w:t>
      </w:r>
      <w:r w:rsidRPr="00753EEA">
        <w:rPr>
          <w:sz w:val="24"/>
          <w:szCs w:val="24"/>
        </w:rPr>
        <w:t>, в случаях предусмотренных пункт</w:t>
      </w:r>
      <w:r w:rsidR="00570E06">
        <w:rPr>
          <w:sz w:val="24"/>
          <w:szCs w:val="24"/>
        </w:rPr>
        <w:t>о</w:t>
      </w:r>
      <w:r w:rsidRPr="00753EEA">
        <w:rPr>
          <w:sz w:val="24"/>
          <w:szCs w:val="24"/>
        </w:rPr>
        <w:t>м 5.</w:t>
      </w:r>
      <w:r w:rsidR="006011F9" w:rsidRPr="00753EEA">
        <w:rPr>
          <w:sz w:val="24"/>
          <w:szCs w:val="24"/>
        </w:rPr>
        <w:t>6</w:t>
      </w:r>
      <w:r w:rsidRPr="00753EEA">
        <w:rPr>
          <w:sz w:val="24"/>
          <w:szCs w:val="24"/>
        </w:rPr>
        <w:t xml:space="preserve"> настоящего Положения, принимает решение об осуществлении доплаты в компенсационный фонд возмещения вреда всеми действующим членами </w:t>
      </w:r>
      <w:r w:rsidR="009A04FE" w:rsidRPr="00753EEA">
        <w:rPr>
          <w:sz w:val="24"/>
          <w:szCs w:val="24"/>
        </w:rPr>
        <w:t>Ассоциации</w:t>
      </w:r>
      <w:r w:rsidRPr="00753EEA">
        <w:rPr>
          <w:sz w:val="24"/>
          <w:szCs w:val="24"/>
        </w:rPr>
        <w:t xml:space="preserve"> и доводит данное решение до всех членов </w:t>
      </w:r>
      <w:r w:rsidR="009A04FE" w:rsidRPr="00753EEA">
        <w:rPr>
          <w:sz w:val="24"/>
          <w:szCs w:val="24"/>
        </w:rPr>
        <w:t>Ассоциации</w:t>
      </w:r>
      <w:r w:rsidRPr="00753EEA">
        <w:rPr>
          <w:sz w:val="24"/>
          <w:szCs w:val="24"/>
        </w:rPr>
        <w:t xml:space="preserve"> с приложением расчета суммы</w:t>
      </w:r>
      <w:r w:rsidR="009A04FE" w:rsidRPr="00753EEA">
        <w:rPr>
          <w:sz w:val="24"/>
          <w:szCs w:val="24"/>
        </w:rPr>
        <w:t xml:space="preserve"> </w:t>
      </w:r>
      <w:r w:rsidRPr="00753EEA">
        <w:rPr>
          <w:sz w:val="24"/>
          <w:szCs w:val="24"/>
        </w:rPr>
        <w:t xml:space="preserve">необходимой доплаты для каждого члена (счета на доплату). Размер доплаты каждого отдельного члена рассчитывается по формуле: сумма ранее уплаченного взноса в компенсационный фонд возмещения вреда членом </w:t>
      </w:r>
      <w:r w:rsidR="009A04FE" w:rsidRPr="00753EEA">
        <w:rPr>
          <w:sz w:val="24"/>
          <w:szCs w:val="24"/>
        </w:rPr>
        <w:t>Ассоциации</w:t>
      </w:r>
      <w:r w:rsidRPr="00753EEA">
        <w:rPr>
          <w:sz w:val="24"/>
          <w:szCs w:val="24"/>
        </w:rPr>
        <w:t xml:space="preserve"> (в зависимости от заявленного уровня) деленная на сумму минимально необходимого компенсационного фонда и умноженная на размер общей доплаты, определенный в соответствии с пунктом 5.</w:t>
      </w:r>
      <w:r w:rsidR="006011F9" w:rsidRPr="00753EEA">
        <w:rPr>
          <w:sz w:val="24"/>
          <w:szCs w:val="24"/>
        </w:rPr>
        <w:t>5</w:t>
      </w:r>
      <w:r w:rsidRPr="00753EEA">
        <w:rPr>
          <w:sz w:val="24"/>
          <w:szCs w:val="24"/>
        </w:rPr>
        <w:t>. настоящего Положения.</w:t>
      </w:r>
    </w:p>
    <w:p w14:paraId="46A761D9" w14:textId="02B1817F" w:rsidR="00BB54DA" w:rsidRPr="00753EEA" w:rsidRDefault="00921E44" w:rsidP="00D60B98">
      <w:pPr>
        <w:ind w:firstLine="567"/>
        <w:jc w:val="both"/>
        <w:rPr>
          <w:sz w:val="24"/>
          <w:szCs w:val="24"/>
        </w:rPr>
      </w:pPr>
      <w:r w:rsidRPr="00753EEA">
        <w:rPr>
          <w:sz w:val="24"/>
          <w:szCs w:val="24"/>
        </w:rPr>
        <w:t>5.</w:t>
      </w:r>
      <w:r w:rsidR="00966C34">
        <w:rPr>
          <w:sz w:val="24"/>
          <w:szCs w:val="24"/>
        </w:rPr>
        <w:t>8</w:t>
      </w:r>
      <w:r w:rsidRPr="00753EEA">
        <w:rPr>
          <w:sz w:val="24"/>
          <w:szCs w:val="24"/>
        </w:rPr>
        <w:t xml:space="preserve">. Отказ члена </w:t>
      </w:r>
      <w:r w:rsidR="009A04FE" w:rsidRPr="00753EEA">
        <w:rPr>
          <w:sz w:val="24"/>
          <w:szCs w:val="24"/>
        </w:rPr>
        <w:t>Ассоциации</w:t>
      </w:r>
      <w:r w:rsidRPr="00753EEA">
        <w:rPr>
          <w:sz w:val="24"/>
          <w:szCs w:val="24"/>
        </w:rPr>
        <w:t xml:space="preserve"> от внесения взноса в компенсационный фонд возмещения вреда в случаях, предусмотренных п</w:t>
      </w:r>
      <w:r w:rsidR="00D13CCC">
        <w:rPr>
          <w:sz w:val="24"/>
          <w:szCs w:val="24"/>
        </w:rPr>
        <w:t>унктом</w:t>
      </w:r>
      <w:r w:rsidRPr="00753EEA">
        <w:rPr>
          <w:sz w:val="24"/>
          <w:szCs w:val="24"/>
        </w:rPr>
        <w:t xml:space="preserve"> 5.</w:t>
      </w:r>
      <w:r w:rsidR="006011F9" w:rsidRPr="00753EEA">
        <w:rPr>
          <w:sz w:val="24"/>
          <w:szCs w:val="24"/>
        </w:rPr>
        <w:t>6</w:t>
      </w:r>
      <w:r w:rsidRPr="00753EEA">
        <w:rPr>
          <w:sz w:val="24"/>
          <w:szCs w:val="24"/>
        </w:rPr>
        <w:t xml:space="preserve">. настоящего Положения, является основанием для его исключения из членов </w:t>
      </w:r>
      <w:r w:rsidR="009A04FE" w:rsidRPr="00753EEA">
        <w:rPr>
          <w:sz w:val="24"/>
          <w:szCs w:val="24"/>
        </w:rPr>
        <w:t>Ассоциации</w:t>
      </w:r>
      <w:r w:rsidRPr="00753EEA">
        <w:rPr>
          <w:sz w:val="24"/>
          <w:szCs w:val="24"/>
        </w:rPr>
        <w:t>.</w:t>
      </w:r>
    </w:p>
    <w:p w14:paraId="1E61A39E" w14:textId="77777777" w:rsidR="002F5FF0" w:rsidRPr="00753EEA" w:rsidRDefault="002F5FF0" w:rsidP="00D60B98">
      <w:pPr>
        <w:ind w:firstLine="567"/>
        <w:jc w:val="both"/>
        <w:rPr>
          <w:sz w:val="24"/>
          <w:szCs w:val="24"/>
        </w:rPr>
      </w:pPr>
    </w:p>
    <w:p w14:paraId="22CE9973" w14:textId="77777777" w:rsidR="002F5FF0" w:rsidRPr="00753EEA" w:rsidRDefault="002F5FF0" w:rsidP="00D60B98">
      <w:pPr>
        <w:jc w:val="center"/>
        <w:rPr>
          <w:b/>
          <w:sz w:val="24"/>
          <w:szCs w:val="24"/>
        </w:rPr>
      </w:pPr>
      <w:r w:rsidRPr="00753EEA">
        <w:rPr>
          <w:b/>
          <w:sz w:val="24"/>
          <w:szCs w:val="24"/>
        </w:rPr>
        <w:t xml:space="preserve">6. Информация о размере и порядке формирования </w:t>
      </w:r>
    </w:p>
    <w:p w14:paraId="6AE19B54" w14:textId="77777777" w:rsidR="002F5FF0" w:rsidRPr="00753EEA" w:rsidRDefault="002F5FF0" w:rsidP="00D60B98">
      <w:pPr>
        <w:jc w:val="center"/>
        <w:rPr>
          <w:b/>
          <w:sz w:val="24"/>
          <w:szCs w:val="24"/>
        </w:rPr>
      </w:pPr>
      <w:r w:rsidRPr="00753EEA">
        <w:rPr>
          <w:b/>
          <w:sz w:val="24"/>
          <w:szCs w:val="24"/>
        </w:rPr>
        <w:t>компенсационного фонда возмещения вреда Ассоциации.</w:t>
      </w:r>
    </w:p>
    <w:p w14:paraId="6C10DB73" w14:textId="77777777" w:rsidR="00BE0FAF" w:rsidRPr="00753EEA" w:rsidRDefault="00BE0FAF" w:rsidP="00D60B98">
      <w:pPr>
        <w:jc w:val="center"/>
        <w:rPr>
          <w:b/>
          <w:sz w:val="24"/>
          <w:szCs w:val="24"/>
        </w:rPr>
      </w:pPr>
    </w:p>
    <w:p w14:paraId="5DBFC762" w14:textId="4AF28942" w:rsidR="002F5FF0" w:rsidRPr="00753EEA" w:rsidRDefault="002F5FF0" w:rsidP="00D60B98">
      <w:pPr>
        <w:ind w:firstLine="567"/>
        <w:jc w:val="both"/>
        <w:rPr>
          <w:sz w:val="24"/>
          <w:szCs w:val="24"/>
        </w:rPr>
      </w:pPr>
      <w:r w:rsidRPr="00753EEA">
        <w:rPr>
          <w:sz w:val="24"/>
          <w:szCs w:val="24"/>
        </w:rPr>
        <w:t>6.1. Ассоциация размещает на своем сайте в сети «Интернет» информацию</w:t>
      </w:r>
      <w:r w:rsidR="00C51D40" w:rsidRPr="00753EEA">
        <w:rPr>
          <w:sz w:val="24"/>
          <w:szCs w:val="24"/>
        </w:rPr>
        <w:t xml:space="preserve"> о составе и стоимости имущества компенсационного фонда возмещения вреда, а также информацию о фактах осуществления выплат из компенсационного фонда возмещения вреда и об основаниях таких выплат, если такие выплаты осуществлялись.</w:t>
      </w:r>
    </w:p>
    <w:p w14:paraId="2150D724" w14:textId="77777777" w:rsidR="002F5FF0" w:rsidRPr="00753EEA" w:rsidRDefault="002F5FF0" w:rsidP="00D60B98">
      <w:pPr>
        <w:ind w:firstLine="567"/>
        <w:jc w:val="both"/>
        <w:rPr>
          <w:sz w:val="24"/>
          <w:szCs w:val="24"/>
        </w:rPr>
      </w:pPr>
      <w:r w:rsidRPr="00753EEA">
        <w:rPr>
          <w:sz w:val="24"/>
          <w:szCs w:val="24"/>
        </w:rPr>
        <w:t>6.2. Информация о размере компенсационного фонда возмещения вреда Ассоциации подлежит размещению на официальном сайте ежеквартально не позднее чем в течение пяти рабочих дней с начала очередного квартала.</w:t>
      </w:r>
    </w:p>
    <w:p w14:paraId="6D4D5E3E" w14:textId="77777777" w:rsidR="0063318F" w:rsidRPr="00753EEA" w:rsidRDefault="0063318F" w:rsidP="00D60B98">
      <w:pPr>
        <w:jc w:val="center"/>
        <w:rPr>
          <w:b/>
          <w:bCs/>
          <w:sz w:val="24"/>
          <w:szCs w:val="24"/>
        </w:rPr>
      </w:pPr>
    </w:p>
    <w:p w14:paraId="6258AAA9" w14:textId="005F9114" w:rsidR="00BB54DA" w:rsidRPr="00753EEA" w:rsidRDefault="002F5FF0" w:rsidP="00D60B98">
      <w:pPr>
        <w:jc w:val="center"/>
        <w:rPr>
          <w:b/>
          <w:bCs/>
          <w:sz w:val="24"/>
          <w:szCs w:val="24"/>
        </w:rPr>
      </w:pPr>
      <w:r w:rsidRPr="00753EEA">
        <w:rPr>
          <w:b/>
          <w:bCs/>
          <w:sz w:val="24"/>
          <w:szCs w:val="24"/>
        </w:rPr>
        <w:t>7</w:t>
      </w:r>
      <w:r w:rsidR="00921E44" w:rsidRPr="00753EEA">
        <w:rPr>
          <w:b/>
          <w:bCs/>
          <w:sz w:val="24"/>
          <w:szCs w:val="24"/>
        </w:rPr>
        <w:t>.</w:t>
      </w:r>
      <w:r w:rsidR="009A04FE" w:rsidRPr="00753EEA">
        <w:rPr>
          <w:b/>
          <w:bCs/>
          <w:sz w:val="24"/>
          <w:szCs w:val="24"/>
        </w:rPr>
        <w:t xml:space="preserve"> </w:t>
      </w:r>
      <w:r w:rsidR="00921E44" w:rsidRPr="00753EEA">
        <w:rPr>
          <w:b/>
          <w:bCs/>
          <w:sz w:val="24"/>
          <w:szCs w:val="24"/>
        </w:rPr>
        <w:t>Заключительные положения.</w:t>
      </w:r>
    </w:p>
    <w:p w14:paraId="7E97F11A" w14:textId="77777777" w:rsidR="00BE0FAF" w:rsidRPr="00753EEA" w:rsidRDefault="00BE0FAF" w:rsidP="00D60B98">
      <w:pPr>
        <w:jc w:val="center"/>
        <w:rPr>
          <w:sz w:val="24"/>
          <w:szCs w:val="24"/>
        </w:rPr>
      </w:pPr>
    </w:p>
    <w:p w14:paraId="26097F3D" w14:textId="6B9714DB" w:rsidR="002F5FF0" w:rsidRPr="00753EEA" w:rsidRDefault="002F5FF0" w:rsidP="00D60B98">
      <w:pPr>
        <w:ind w:firstLine="567"/>
        <w:jc w:val="both"/>
        <w:rPr>
          <w:sz w:val="24"/>
          <w:szCs w:val="24"/>
        </w:rPr>
      </w:pPr>
      <w:r w:rsidRPr="00753EEA">
        <w:rPr>
          <w:sz w:val="24"/>
          <w:szCs w:val="24"/>
        </w:rPr>
        <w:t>7.1. Настоящее Положение вступает в силу не ранее чем со дня внесения сведений о нем в государственный реестр саморегулируемых организаций.</w:t>
      </w:r>
    </w:p>
    <w:p w14:paraId="1E07F6D1" w14:textId="6EC1A559" w:rsidR="0081638F" w:rsidRPr="00753EEA" w:rsidRDefault="0081638F" w:rsidP="00D60B98">
      <w:pPr>
        <w:ind w:firstLine="567"/>
        <w:jc w:val="both"/>
        <w:rPr>
          <w:sz w:val="24"/>
          <w:szCs w:val="24"/>
        </w:rPr>
      </w:pPr>
      <w:r w:rsidRPr="00753EEA">
        <w:rPr>
          <w:sz w:val="24"/>
          <w:szCs w:val="24"/>
        </w:rPr>
        <w:t xml:space="preserve">7.2. Формы заявлений и других документов, предусмотренные настоящим Положением, утверждаются Советом Ассоциации и размещаются на официальном сайте Ассоциации в течение </w:t>
      </w:r>
      <w:r w:rsidR="00D13CCC">
        <w:rPr>
          <w:sz w:val="24"/>
          <w:szCs w:val="24"/>
        </w:rPr>
        <w:t>пяти</w:t>
      </w:r>
      <w:r w:rsidRPr="00753EEA">
        <w:rPr>
          <w:sz w:val="24"/>
          <w:szCs w:val="24"/>
        </w:rPr>
        <w:t xml:space="preserve"> рабочих дней.</w:t>
      </w:r>
    </w:p>
    <w:p w14:paraId="55630653" w14:textId="7112CD26" w:rsidR="002F5FF0" w:rsidRPr="00753EEA" w:rsidRDefault="002F5FF0" w:rsidP="00D60B98">
      <w:pPr>
        <w:ind w:firstLine="567"/>
        <w:jc w:val="both"/>
        <w:rPr>
          <w:sz w:val="24"/>
          <w:szCs w:val="24"/>
        </w:rPr>
      </w:pPr>
      <w:r w:rsidRPr="00753EEA">
        <w:rPr>
          <w:sz w:val="24"/>
          <w:szCs w:val="24"/>
        </w:rPr>
        <w:t>7.</w:t>
      </w:r>
      <w:r w:rsidR="0081638F" w:rsidRPr="00753EEA">
        <w:rPr>
          <w:sz w:val="24"/>
          <w:szCs w:val="24"/>
        </w:rPr>
        <w:t>3</w:t>
      </w:r>
      <w:r w:rsidRPr="00753EEA">
        <w:rPr>
          <w:sz w:val="24"/>
          <w:szCs w:val="24"/>
        </w:rPr>
        <w:t>.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Ассоциация, члены Ассоциации руководствуются законодательством и нормативными актами Российской Федерации.</w:t>
      </w:r>
    </w:p>
    <w:p w14:paraId="694385A5" w14:textId="361876E6" w:rsidR="00DC21AC" w:rsidRPr="00753EEA" w:rsidRDefault="002F5FF0" w:rsidP="00E51708">
      <w:pPr>
        <w:ind w:firstLine="567"/>
        <w:jc w:val="both"/>
        <w:rPr>
          <w:strike/>
          <w:color w:val="FF0000"/>
          <w:sz w:val="24"/>
          <w:szCs w:val="24"/>
        </w:rPr>
      </w:pPr>
      <w:r w:rsidRPr="00753EEA">
        <w:rPr>
          <w:sz w:val="24"/>
          <w:szCs w:val="24"/>
        </w:rPr>
        <w:t>7</w:t>
      </w:r>
      <w:r w:rsidR="005C12F9" w:rsidRPr="00753EEA">
        <w:rPr>
          <w:sz w:val="24"/>
          <w:szCs w:val="24"/>
        </w:rPr>
        <w:t>.</w:t>
      </w:r>
      <w:r w:rsidR="0081638F" w:rsidRPr="00753EEA">
        <w:rPr>
          <w:sz w:val="24"/>
          <w:szCs w:val="24"/>
        </w:rPr>
        <w:t>4</w:t>
      </w:r>
      <w:r w:rsidRPr="00753EEA">
        <w:rPr>
          <w:sz w:val="24"/>
          <w:szCs w:val="24"/>
        </w:rPr>
        <w:t xml:space="preserve">. Настоящее Положение подлежит размещению на официальном сайте Ассоциации </w:t>
      </w:r>
      <w:r w:rsidR="00D13CCC" w:rsidRPr="00D13CCC">
        <w:rPr>
          <w:sz w:val="24"/>
          <w:szCs w:val="24"/>
        </w:rPr>
        <w:t>в течение пяти рабочих дней</w:t>
      </w:r>
      <w:r w:rsidR="00D13CCC" w:rsidRPr="00D13CCC" w:rsidDel="00D13CCC">
        <w:rPr>
          <w:sz w:val="24"/>
          <w:szCs w:val="24"/>
        </w:rPr>
        <w:t xml:space="preserve"> </w:t>
      </w:r>
      <w:r w:rsidRPr="00753EEA">
        <w:rPr>
          <w:sz w:val="24"/>
          <w:szCs w:val="24"/>
        </w:rPr>
        <w:t>со дня его принятия.</w:t>
      </w:r>
    </w:p>
    <w:p w14:paraId="551B34CC" w14:textId="77777777" w:rsidR="00BB54DA" w:rsidRPr="00D60B98" w:rsidRDefault="00BB54DA" w:rsidP="00E51708">
      <w:pPr>
        <w:rPr>
          <w:sz w:val="24"/>
          <w:szCs w:val="24"/>
        </w:rPr>
      </w:pPr>
    </w:p>
    <w:sectPr w:rsidR="00BB54DA" w:rsidRPr="00D60B98" w:rsidSect="00790D32">
      <w:headerReference w:type="default" r:id="rId9"/>
      <w:pgSz w:w="11900" w:h="16838" w:code="9"/>
      <w:pgMar w:top="851" w:right="851" w:bottom="851" w:left="1134" w:header="454" w:footer="284" w:gutter="0"/>
      <w:pgBorders w:offsetFrom="page">
        <w:top w:val="single" w:sz="4" w:space="24" w:color="auto"/>
        <w:left w:val="single" w:sz="4" w:space="24" w:color="auto"/>
        <w:bottom w:val="single" w:sz="4" w:space="24" w:color="auto"/>
        <w:right w:val="single" w:sz="4" w:space="24" w:color="auto"/>
      </w:pgBorders>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F993" w14:textId="77777777" w:rsidR="001901BF" w:rsidRDefault="001901BF" w:rsidP="00A4672D">
      <w:r>
        <w:separator/>
      </w:r>
    </w:p>
  </w:endnote>
  <w:endnote w:type="continuationSeparator" w:id="0">
    <w:p w14:paraId="2F4A3C06" w14:textId="77777777" w:rsidR="001901BF" w:rsidRDefault="001901BF" w:rsidP="00A4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8CE9" w14:textId="77777777" w:rsidR="001901BF" w:rsidRDefault="001901BF" w:rsidP="00A4672D">
      <w:r>
        <w:separator/>
      </w:r>
    </w:p>
  </w:footnote>
  <w:footnote w:type="continuationSeparator" w:id="0">
    <w:p w14:paraId="3729C71B" w14:textId="77777777" w:rsidR="001901BF" w:rsidRDefault="001901BF" w:rsidP="00A46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9C22" w14:textId="77777777" w:rsidR="00016CD9" w:rsidRDefault="00016CD9">
    <w:pPr>
      <w:pStyle w:val="a4"/>
      <w:jc w:val="center"/>
      <w:rPr>
        <w:noProof/>
        <w:sz w:val="20"/>
        <w:szCs w:val="20"/>
      </w:rPr>
    </w:pPr>
  </w:p>
  <w:p w14:paraId="4F5AACA7" w14:textId="77777777" w:rsidR="00433C2A" w:rsidRDefault="00861343">
    <w:pPr>
      <w:pStyle w:val="a4"/>
      <w:jc w:val="center"/>
    </w:pPr>
    <w:r>
      <w:rPr>
        <w:noProof/>
      </w:rPr>
      <w:fldChar w:fldCharType="begin"/>
    </w:r>
    <w:r w:rsidR="0024287D">
      <w:rPr>
        <w:noProof/>
      </w:rPr>
      <w:instrText xml:space="preserve"> PAGE   \* MERGEFORMAT </w:instrText>
    </w:r>
    <w:r>
      <w:rPr>
        <w:noProof/>
      </w:rPr>
      <w:fldChar w:fldCharType="separate"/>
    </w:r>
    <w:r w:rsidR="004077DB">
      <w:rPr>
        <w:noProof/>
      </w:rPr>
      <w:t>10</w:t>
    </w:r>
    <w:r>
      <w:rPr>
        <w:noProof/>
      </w:rPr>
      <w:fldChar w:fldCharType="end"/>
    </w:r>
  </w:p>
  <w:p w14:paraId="649E5683" w14:textId="77777777" w:rsidR="00433C2A" w:rsidRDefault="00433C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634C3CE"/>
    <w:lvl w:ilvl="0" w:tplc="4CFA712C">
      <w:start w:val="1"/>
      <w:numFmt w:val="bullet"/>
      <w:lvlText w:val="в"/>
      <w:lvlJc w:val="left"/>
    </w:lvl>
    <w:lvl w:ilvl="1" w:tplc="3A90FA1C">
      <w:numFmt w:val="decimal"/>
      <w:lvlText w:val=""/>
      <w:lvlJc w:val="left"/>
    </w:lvl>
    <w:lvl w:ilvl="2" w:tplc="A80C87E6">
      <w:numFmt w:val="decimal"/>
      <w:lvlText w:val=""/>
      <w:lvlJc w:val="left"/>
    </w:lvl>
    <w:lvl w:ilvl="3" w:tplc="2862BBD8">
      <w:numFmt w:val="decimal"/>
      <w:lvlText w:val=""/>
      <w:lvlJc w:val="left"/>
    </w:lvl>
    <w:lvl w:ilvl="4" w:tplc="F83E2540">
      <w:numFmt w:val="decimal"/>
      <w:lvlText w:val=""/>
      <w:lvlJc w:val="left"/>
    </w:lvl>
    <w:lvl w:ilvl="5" w:tplc="5628CBC4">
      <w:numFmt w:val="decimal"/>
      <w:lvlText w:val=""/>
      <w:lvlJc w:val="left"/>
    </w:lvl>
    <w:lvl w:ilvl="6" w:tplc="A104A35C">
      <w:numFmt w:val="decimal"/>
      <w:lvlText w:val=""/>
      <w:lvlJc w:val="left"/>
    </w:lvl>
    <w:lvl w:ilvl="7" w:tplc="9F02C0D4">
      <w:numFmt w:val="decimal"/>
      <w:lvlText w:val=""/>
      <w:lvlJc w:val="left"/>
    </w:lvl>
    <w:lvl w:ilvl="8" w:tplc="25547952">
      <w:numFmt w:val="decimal"/>
      <w:lvlText w:val=""/>
      <w:lvlJc w:val="left"/>
    </w:lvl>
  </w:abstractNum>
  <w:abstractNum w:abstractNumId="1" w15:restartNumberingAfterBreak="0">
    <w:nsid w:val="00000BB3"/>
    <w:multiLevelType w:val="hybridMultilevel"/>
    <w:tmpl w:val="CA4E95EE"/>
    <w:lvl w:ilvl="0" w:tplc="53182FD4">
      <w:start w:val="5"/>
      <w:numFmt w:val="decimal"/>
      <w:lvlText w:val="%1."/>
      <w:lvlJc w:val="left"/>
    </w:lvl>
    <w:lvl w:ilvl="1" w:tplc="6042505E">
      <w:numFmt w:val="decimal"/>
      <w:lvlText w:val=""/>
      <w:lvlJc w:val="left"/>
    </w:lvl>
    <w:lvl w:ilvl="2" w:tplc="86FA8D6E">
      <w:numFmt w:val="decimal"/>
      <w:lvlText w:val=""/>
      <w:lvlJc w:val="left"/>
    </w:lvl>
    <w:lvl w:ilvl="3" w:tplc="253AAE10">
      <w:numFmt w:val="decimal"/>
      <w:lvlText w:val=""/>
      <w:lvlJc w:val="left"/>
    </w:lvl>
    <w:lvl w:ilvl="4" w:tplc="29CCBA20">
      <w:numFmt w:val="decimal"/>
      <w:lvlText w:val=""/>
      <w:lvlJc w:val="left"/>
    </w:lvl>
    <w:lvl w:ilvl="5" w:tplc="D5022CA2">
      <w:numFmt w:val="decimal"/>
      <w:lvlText w:val=""/>
      <w:lvlJc w:val="left"/>
    </w:lvl>
    <w:lvl w:ilvl="6" w:tplc="A3C65096">
      <w:numFmt w:val="decimal"/>
      <w:lvlText w:val=""/>
      <w:lvlJc w:val="left"/>
    </w:lvl>
    <w:lvl w:ilvl="7" w:tplc="08260F3C">
      <w:numFmt w:val="decimal"/>
      <w:lvlText w:val=""/>
      <w:lvlJc w:val="left"/>
    </w:lvl>
    <w:lvl w:ilvl="8" w:tplc="BDB0A350">
      <w:numFmt w:val="decimal"/>
      <w:lvlText w:val=""/>
      <w:lvlJc w:val="left"/>
    </w:lvl>
  </w:abstractNum>
  <w:abstractNum w:abstractNumId="2" w15:restartNumberingAfterBreak="0">
    <w:nsid w:val="00001649"/>
    <w:multiLevelType w:val="hybridMultilevel"/>
    <w:tmpl w:val="961E86D4"/>
    <w:lvl w:ilvl="0" w:tplc="088E853A">
      <w:start w:val="1"/>
      <w:numFmt w:val="decimal"/>
      <w:lvlText w:val="%1."/>
      <w:lvlJc w:val="left"/>
    </w:lvl>
    <w:lvl w:ilvl="1" w:tplc="8FF8C01A">
      <w:numFmt w:val="decimal"/>
      <w:lvlText w:val=""/>
      <w:lvlJc w:val="left"/>
    </w:lvl>
    <w:lvl w:ilvl="2" w:tplc="35E281C4">
      <w:numFmt w:val="decimal"/>
      <w:lvlText w:val=""/>
      <w:lvlJc w:val="left"/>
    </w:lvl>
    <w:lvl w:ilvl="3" w:tplc="DFBCC15E">
      <w:numFmt w:val="decimal"/>
      <w:lvlText w:val=""/>
      <w:lvlJc w:val="left"/>
    </w:lvl>
    <w:lvl w:ilvl="4" w:tplc="A4E67996">
      <w:numFmt w:val="decimal"/>
      <w:lvlText w:val=""/>
      <w:lvlJc w:val="left"/>
    </w:lvl>
    <w:lvl w:ilvl="5" w:tplc="0F7EADCA">
      <w:numFmt w:val="decimal"/>
      <w:lvlText w:val=""/>
      <w:lvlJc w:val="left"/>
    </w:lvl>
    <w:lvl w:ilvl="6" w:tplc="8B04B15C">
      <w:numFmt w:val="decimal"/>
      <w:lvlText w:val=""/>
      <w:lvlJc w:val="left"/>
    </w:lvl>
    <w:lvl w:ilvl="7" w:tplc="BB34699A">
      <w:numFmt w:val="decimal"/>
      <w:lvlText w:val=""/>
      <w:lvlJc w:val="left"/>
    </w:lvl>
    <w:lvl w:ilvl="8" w:tplc="B80ADAA8">
      <w:numFmt w:val="decimal"/>
      <w:lvlText w:val=""/>
      <w:lvlJc w:val="left"/>
    </w:lvl>
  </w:abstractNum>
  <w:abstractNum w:abstractNumId="3" w15:restartNumberingAfterBreak="0">
    <w:nsid w:val="000026E9"/>
    <w:multiLevelType w:val="hybridMultilevel"/>
    <w:tmpl w:val="8484563C"/>
    <w:lvl w:ilvl="0" w:tplc="91C49562">
      <w:start w:val="1"/>
      <w:numFmt w:val="bullet"/>
      <w:lvlText w:val="-"/>
      <w:lvlJc w:val="left"/>
    </w:lvl>
    <w:lvl w:ilvl="1" w:tplc="5F9EA04C">
      <w:numFmt w:val="decimal"/>
      <w:lvlText w:val=""/>
      <w:lvlJc w:val="left"/>
    </w:lvl>
    <w:lvl w:ilvl="2" w:tplc="1A5EF01E">
      <w:numFmt w:val="decimal"/>
      <w:lvlText w:val=""/>
      <w:lvlJc w:val="left"/>
    </w:lvl>
    <w:lvl w:ilvl="3" w:tplc="697C14EE">
      <w:numFmt w:val="decimal"/>
      <w:lvlText w:val=""/>
      <w:lvlJc w:val="left"/>
    </w:lvl>
    <w:lvl w:ilvl="4" w:tplc="3FF61DA2">
      <w:numFmt w:val="decimal"/>
      <w:lvlText w:val=""/>
      <w:lvlJc w:val="left"/>
    </w:lvl>
    <w:lvl w:ilvl="5" w:tplc="42A6637A">
      <w:numFmt w:val="decimal"/>
      <w:lvlText w:val=""/>
      <w:lvlJc w:val="left"/>
    </w:lvl>
    <w:lvl w:ilvl="6" w:tplc="DDDCFDAC">
      <w:numFmt w:val="decimal"/>
      <w:lvlText w:val=""/>
      <w:lvlJc w:val="left"/>
    </w:lvl>
    <w:lvl w:ilvl="7" w:tplc="3A3C8D36">
      <w:numFmt w:val="decimal"/>
      <w:lvlText w:val=""/>
      <w:lvlJc w:val="left"/>
    </w:lvl>
    <w:lvl w:ilvl="8" w:tplc="DB12F0D8">
      <w:numFmt w:val="decimal"/>
      <w:lvlText w:val=""/>
      <w:lvlJc w:val="left"/>
    </w:lvl>
  </w:abstractNum>
  <w:abstractNum w:abstractNumId="4" w15:restartNumberingAfterBreak="0">
    <w:nsid w:val="00002EA6"/>
    <w:multiLevelType w:val="hybridMultilevel"/>
    <w:tmpl w:val="AD947BE2"/>
    <w:lvl w:ilvl="0" w:tplc="EFD2E966">
      <w:start w:val="1"/>
      <w:numFmt w:val="bullet"/>
      <w:lvlText w:val="в"/>
      <w:lvlJc w:val="left"/>
    </w:lvl>
    <w:lvl w:ilvl="1" w:tplc="B322CFE0">
      <w:numFmt w:val="decimal"/>
      <w:lvlText w:val=""/>
      <w:lvlJc w:val="left"/>
    </w:lvl>
    <w:lvl w:ilvl="2" w:tplc="40F8D464">
      <w:numFmt w:val="decimal"/>
      <w:lvlText w:val=""/>
      <w:lvlJc w:val="left"/>
    </w:lvl>
    <w:lvl w:ilvl="3" w:tplc="A26E03A2">
      <w:numFmt w:val="decimal"/>
      <w:lvlText w:val=""/>
      <w:lvlJc w:val="left"/>
    </w:lvl>
    <w:lvl w:ilvl="4" w:tplc="9E98D78C">
      <w:numFmt w:val="decimal"/>
      <w:lvlText w:val=""/>
      <w:lvlJc w:val="left"/>
    </w:lvl>
    <w:lvl w:ilvl="5" w:tplc="B10A5306">
      <w:numFmt w:val="decimal"/>
      <w:lvlText w:val=""/>
      <w:lvlJc w:val="left"/>
    </w:lvl>
    <w:lvl w:ilvl="6" w:tplc="6066A480">
      <w:numFmt w:val="decimal"/>
      <w:lvlText w:val=""/>
      <w:lvlJc w:val="left"/>
    </w:lvl>
    <w:lvl w:ilvl="7" w:tplc="3D22BB7A">
      <w:numFmt w:val="decimal"/>
      <w:lvlText w:val=""/>
      <w:lvlJc w:val="left"/>
    </w:lvl>
    <w:lvl w:ilvl="8" w:tplc="BC2EBB30">
      <w:numFmt w:val="decimal"/>
      <w:lvlText w:val=""/>
      <w:lvlJc w:val="left"/>
    </w:lvl>
  </w:abstractNum>
  <w:abstractNum w:abstractNumId="5" w15:restartNumberingAfterBreak="0">
    <w:nsid w:val="000041BB"/>
    <w:multiLevelType w:val="hybridMultilevel"/>
    <w:tmpl w:val="1FE63476"/>
    <w:lvl w:ilvl="0" w:tplc="EFAE823C">
      <w:start w:val="1"/>
      <w:numFmt w:val="bullet"/>
      <w:lvlText w:val="в"/>
      <w:lvlJc w:val="left"/>
    </w:lvl>
    <w:lvl w:ilvl="1" w:tplc="C53656B4">
      <w:start w:val="3"/>
      <w:numFmt w:val="decimal"/>
      <w:lvlText w:val="%2."/>
      <w:lvlJc w:val="left"/>
    </w:lvl>
    <w:lvl w:ilvl="2" w:tplc="B59A8064">
      <w:numFmt w:val="decimal"/>
      <w:lvlText w:val=""/>
      <w:lvlJc w:val="left"/>
    </w:lvl>
    <w:lvl w:ilvl="3" w:tplc="DB920EAE">
      <w:numFmt w:val="decimal"/>
      <w:lvlText w:val=""/>
      <w:lvlJc w:val="left"/>
    </w:lvl>
    <w:lvl w:ilvl="4" w:tplc="7F847EA6">
      <w:numFmt w:val="decimal"/>
      <w:lvlText w:val=""/>
      <w:lvlJc w:val="left"/>
    </w:lvl>
    <w:lvl w:ilvl="5" w:tplc="25A6942A">
      <w:numFmt w:val="decimal"/>
      <w:lvlText w:val=""/>
      <w:lvlJc w:val="left"/>
    </w:lvl>
    <w:lvl w:ilvl="6" w:tplc="8814E536">
      <w:numFmt w:val="decimal"/>
      <w:lvlText w:val=""/>
      <w:lvlJc w:val="left"/>
    </w:lvl>
    <w:lvl w:ilvl="7" w:tplc="F18669B6">
      <w:numFmt w:val="decimal"/>
      <w:lvlText w:val=""/>
      <w:lvlJc w:val="left"/>
    </w:lvl>
    <w:lvl w:ilvl="8" w:tplc="F400577C">
      <w:numFmt w:val="decimal"/>
      <w:lvlText w:val=""/>
      <w:lvlJc w:val="left"/>
    </w:lvl>
  </w:abstractNum>
  <w:abstractNum w:abstractNumId="6" w15:restartNumberingAfterBreak="0">
    <w:nsid w:val="00005AF1"/>
    <w:multiLevelType w:val="hybridMultilevel"/>
    <w:tmpl w:val="D5A48088"/>
    <w:lvl w:ilvl="0" w:tplc="58A2D982">
      <w:start w:val="1"/>
      <w:numFmt w:val="decimal"/>
      <w:lvlText w:val="%1)"/>
      <w:lvlJc w:val="left"/>
    </w:lvl>
    <w:lvl w:ilvl="1" w:tplc="F5DA5104">
      <w:numFmt w:val="decimal"/>
      <w:lvlText w:val=""/>
      <w:lvlJc w:val="left"/>
    </w:lvl>
    <w:lvl w:ilvl="2" w:tplc="9F76E7D4">
      <w:numFmt w:val="decimal"/>
      <w:lvlText w:val=""/>
      <w:lvlJc w:val="left"/>
    </w:lvl>
    <w:lvl w:ilvl="3" w:tplc="722A15AE">
      <w:numFmt w:val="decimal"/>
      <w:lvlText w:val=""/>
      <w:lvlJc w:val="left"/>
    </w:lvl>
    <w:lvl w:ilvl="4" w:tplc="34A8584C">
      <w:numFmt w:val="decimal"/>
      <w:lvlText w:val=""/>
      <w:lvlJc w:val="left"/>
    </w:lvl>
    <w:lvl w:ilvl="5" w:tplc="F3EC326E">
      <w:numFmt w:val="decimal"/>
      <w:lvlText w:val=""/>
      <w:lvlJc w:val="left"/>
    </w:lvl>
    <w:lvl w:ilvl="6" w:tplc="04BE3D18">
      <w:numFmt w:val="decimal"/>
      <w:lvlText w:val=""/>
      <w:lvlJc w:val="left"/>
    </w:lvl>
    <w:lvl w:ilvl="7" w:tplc="32F8BFCC">
      <w:numFmt w:val="decimal"/>
      <w:lvlText w:val=""/>
      <w:lvlJc w:val="left"/>
    </w:lvl>
    <w:lvl w:ilvl="8" w:tplc="B06833C2">
      <w:numFmt w:val="decimal"/>
      <w:lvlText w:val=""/>
      <w:lvlJc w:val="left"/>
    </w:lvl>
  </w:abstractNum>
  <w:abstractNum w:abstractNumId="7" w15:restartNumberingAfterBreak="0">
    <w:nsid w:val="00005F90"/>
    <w:multiLevelType w:val="hybridMultilevel"/>
    <w:tmpl w:val="B5CCFDD8"/>
    <w:lvl w:ilvl="0" w:tplc="DB40D8BA">
      <w:start w:val="1"/>
      <w:numFmt w:val="bullet"/>
      <w:lvlText w:val="г."/>
      <w:lvlJc w:val="left"/>
    </w:lvl>
    <w:lvl w:ilvl="1" w:tplc="031A3C38">
      <w:numFmt w:val="decimal"/>
      <w:lvlText w:val=""/>
      <w:lvlJc w:val="left"/>
    </w:lvl>
    <w:lvl w:ilvl="2" w:tplc="89BA2A38">
      <w:numFmt w:val="decimal"/>
      <w:lvlText w:val=""/>
      <w:lvlJc w:val="left"/>
    </w:lvl>
    <w:lvl w:ilvl="3" w:tplc="215E9916">
      <w:numFmt w:val="decimal"/>
      <w:lvlText w:val=""/>
      <w:lvlJc w:val="left"/>
    </w:lvl>
    <w:lvl w:ilvl="4" w:tplc="60D42872">
      <w:numFmt w:val="decimal"/>
      <w:lvlText w:val=""/>
      <w:lvlJc w:val="left"/>
    </w:lvl>
    <w:lvl w:ilvl="5" w:tplc="FE0CBBDE">
      <w:numFmt w:val="decimal"/>
      <w:lvlText w:val=""/>
      <w:lvlJc w:val="left"/>
    </w:lvl>
    <w:lvl w:ilvl="6" w:tplc="BC14C334">
      <w:numFmt w:val="decimal"/>
      <w:lvlText w:val=""/>
      <w:lvlJc w:val="left"/>
    </w:lvl>
    <w:lvl w:ilvl="7" w:tplc="52364010">
      <w:numFmt w:val="decimal"/>
      <w:lvlText w:val=""/>
      <w:lvlJc w:val="left"/>
    </w:lvl>
    <w:lvl w:ilvl="8" w:tplc="2772899C">
      <w:numFmt w:val="decimal"/>
      <w:lvlText w:val=""/>
      <w:lvlJc w:val="left"/>
    </w:lvl>
  </w:abstractNum>
  <w:abstractNum w:abstractNumId="8" w15:restartNumberingAfterBreak="0">
    <w:nsid w:val="00006DF1"/>
    <w:multiLevelType w:val="hybridMultilevel"/>
    <w:tmpl w:val="DACC6EE0"/>
    <w:lvl w:ilvl="0" w:tplc="0D24903E">
      <w:start w:val="1"/>
      <w:numFmt w:val="bullet"/>
      <w:lvlText w:val="№"/>
      <w:lvlJc w:val="left"/>
    </w:lvl>
    <w:lvl w:ilvl="1" w:tplc="203626E8">
      <w:numFmt w:val="decimal"/>
      <w:lvlText w:val=""/>
      <w:lvlJc w:val="left"/>
    </w:lvl>
    <w:lvl w:ilvl="2" w:tplc="1DB294A6">
      <w:numFmt w:val="decimal"/>
      <w:lvlText w:val=""/>
      <w:lvlJc w:val="left"/>
    </w:lvl>
    <w:lvl w:ilvl="3" w:tplc="2CD2D0C6">
      <w:numFmt w:val="decimal"/>
      <w:lvlText w:val=""/>
      <w:lvlJc w:val="left"/>
    </w:lvl>
    <w:lvl w:ilvl="4" w:tplc="CFFC9116">
      <w:numFmt w:val="decimal"/>
      <w:lvlText w:val=""/>
      <w:lvlJc w:val="left"/>
    </w:lvl>
    <w:lvl w:ilvl="5" w:tplc="91922DC2">
      <w:numFmt w:val="decimal"/>
      <w:lvlText w:val=""/>
      <w:lvlJc w:val="left"/>
    </w:lvl>
    <w:lvl w:ilvl="6" w:tplc="CCFEB16E">
      <w:numFmt w:val="decimal"/>
      <w:lvlText w:val=""/>
      <w:lvlJc w:val="left"/>
    </w:lvl>
    <w:lvl w:ilvl="7" w:tplc="36F25BD6">
      <w:numFmt w:val="decimal"/>
      <w:lvlText w:val=""/>
      <w:lvlJc w:val="left"/>
    </w:lvl>
    <w:lvl w:ilvl="8" w:tplc="A6D49B72">
      <w:numFmt w:val="decimal"/>
      <w:lvlText w:val=""/>
      <w:lvlJc w:val="left"/>
    </w:lvl>
  </w:abstractNum>
  <w:num w:numId="1" w16cid:durableId="1751778922">
    <w:abstractNumId w:val="7"/>
  </w:num>
  <w:num w:numId="2" w16cid:durableId="346637139">
    <w:abstractNumId w:val="2"/>
  </w:num>
  <w:num w:numId="3" w16cid:durableId="742219138">
    <w:abstractNumId w:val="8"/>
  </w:num>
  <w:num w:numId="4" w16cid:durableId="1349943244">
    <w:abstractNumId w:val="6"/>
  </w:num>
  <w:num w:numId="5" w16cid:durableId="1655791831">
    <w:abstractNumId w:val="5"/>
  </w:num>
  <w:num w:numId="6" w16cid:durableId="1349864661">
    <w:abstractNumId w:val="3"/>
  </w:num>
  <w:num w:numId="7" w16cid:durableId="1864587753">
    <w:abstractNumId w:val="0"/>
  </w:num>
  <w:num w:numId="8" w16cid:durableId="1096944264">
    <w:abstractNumId w:val="1"/>
  </w:num>
  <w:num w:numId="9" w16cid:durableId="1204438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4DA"/>
    <w:rsid w:val="00001A94"/>
    <w:rsid w:val="00003770"/>
    <w:rsid w:val="00014957"/>
    <w:rsid w:val="00016CD9"/>
    <w:rsid w:val="00030927"/>
    <w:rsid w:val="000347AA"/>
    <w:rsid w:val="0003648F"/>
    <w:rsid w:val="00056A41"/>
    <w:rsid w:val="000632CF"/>
    <w:rsid w:val="00070576"/>
    <w:rsid w:val="000A3AB3"/>
    <w:rsid w:val="000D4D50"/>
    <w:rsid w:val="000E5BBC"/>
    <w:rsid w:val="001042BE"/>
    <w:rsid w:val="0012151E"/>
    <w:rsid w:val="00136F70"/>
    <w:rsid w:val="0014659C"/>
    <w:rsid w:val="00163823"/>
    <w:rsid w:val="00177E98"/>
    <w:rsid w:val="001901BF"/>
    <w:rsid w:val="00190A63"/>
    <w:rsid w:val="00194B9F"/>
    <w:rsid w:val="00194E56"/>
    <w:rsid w:val="001A0903"/>
    <w:rsid w:val="001A26C9"/>
    <w:rsid w:val="001A2D83"/>
    <w:rsid w:val="001A630B"/>
    <w:rsid w:val="001C5E11"/>
    <w:rsid w:val="001C621E"/>
    <w:rsid w:val="001C72E7"/>
    <w:rsid w:val="001D42B1"/>
    <w:rsid w:val="001D46FC"/>
    <w:rsid w:val="001D4BA7"/>
    <w:rsid w:val="002167DB"/>
    <w:rsid w:val="002240BB"/>
    <w:rsid w:val="00224ECB"/>
    <w:rsid w:val="00232715"/>
    <w:rsid w:val="0024287D"/>
    <w:rsid w:val="00271EFF"/>
    <w:rsid w:val="002763E4"/>
    <w:rsid w:val="002A6384"/>
    <w:rsid w:val="002D0966"/>
    <w:rsid w:val="002D2500"/>
    <w:rsid w:val="002E3298"/>
    <w:rsid w:val="002F5FF0"/>
    <w:rsid w:val="00304DFA"/>
    <w:rsid w:val="0031246A"/>
    <w:rsid w:val="00313272"/>
    <w:rsid w:val="00321E76"/>
    <w:rsid w:val="00322569"/>
    <w:rsid w:val="00333058"/>
    <w:rsid w:val="003402D5"/>
    <w:rsid w:val="003422C3"/>
    <w:rsid w:val="00361717"/>
    <w:rsid w:val="00367B40"/>
    <w:rsid w:val="003904AF"/>
    <w:rsid w:val="003945BC"/>
    <w:rsid w:val="00395C65"/>
    <w:rsid w:val="003B54CB"/>
    <w:rsid w:val="003C5981"/>
    <w:rsid w:val="003D4548"/>
    <w:rsid w:val="003F51F8"/>
    <w:rsid w:val="004077DB"/>
    <w:rsid w:val="004148B1"/>
    <w:rsid w:val="0042238C"/>
    <w:rsid w:val="0042572D"/>
    <w:rsid w:val="004278AB"/>
    <w:rsid w:val="00433C2A"/>
    <w:rsid w:val="00434C32"/>
    <w:rsid w:val="004366D4"/>
    <w:rsid w:val="00461FF9"/>
    <w:rsid w:val="00462E42"/>
    <w:rsid w:val="00466791"/>
    <w:rsid w:val="00472E6F"/>
    <w:rsid w:val="0047544E"/>
    <w:rsid w:val="00482EF4"/>
    <w:rsid w:val="0048785E"/>
    <w:rsid w:val="00495AB7"/>
    <w:rsid w:val="004D4B13"/>
    <w:rsid w:val="004E03F4"/>
    <w:rsid w:val="004E3980"/>
    <w:rsid w:val="004E7D1B"/>
    <w:rsid w:val="004F1A6B"/>
    <w:rsid w:val="004F6657"/>
    <w:rsid w:val="005146E8"/>
    <w:rsid w:val="00517EB9"/>
    <w:rsid w:val="00525215"/>
    <w:rsid w:val="00525BBC"/>
    <w:rsid w:val="005272E2"/>
    <w:rsid w:val="00527D7B"/>
    <w:rsid w:val="00531175"/>
    <w:rsid w:val="00532806"/>
    <w:rsid w:val="005428F3"/>
    <w:rsid w:val="005513E4"/>
    <w:rsid w:val="00561538"/>
    <w:rsid w:val="00561A1F"/>
    <w:rsid w:val="00570E06"/>
    <w:rsid w:val="00580864"/>
    <w:rsid w:val="005C0B09"/>
    <w:rsid w:val="005C0DA4"/>
    <w:rsid w:val="005C12F9"/>
    <w:rsid w:val="005D5122"/>
    <w:rsid w:val="005E4D70"/>
    <w:rsid w:val="006011F9"/>
    <w:rsid w:val="00604BE7"/>
    <w:rsid w:val="006117DA"/>
    <w:rsid w:val="006118B4"/>
    <w:rsid w:val="006139C5"/>
    <w:rsid w:val="006244B4"/>
    <w:rsid w:val="006304DF"/>
    <w:rsid w:val="00631BD6"/>
    <w:rsid w:val="0063318F"/>
    <w:rsid w:val="00633826"/>
    <w:rsid w:val="006370BC"/>
    <w:rsid w:val="00655218"/>
    <w:rsid w:val="00670397"/>
    <w:rsid w:val="00674DDC"/>
    <w:rsid w:val="00681CC5"/>
    <w:rsid w:val="006A479B"/>
    <w:rsid w:val="006A4C3E"/>
    <w:rsid w:val="006D23A9"/>
    <w:rsid w:val="006D553C"/>
    <w:rsid w:val="006E3EAB"/>
    <w:rsid w:val="007067C7"/>
    <w:rsid w:val="0071641D"/>
    <w:rsid w:val="007340F0"/>
    <w:rsid w:val="0074029A"/>
    <w:rsid w:val="00747505"/>
    <w:rsid w:val="00751B68"/>
    <w:rsid w:val="00753EEA"/>
    <w:rsid w:val="007575DD"/>
    <w:rsid w:val="00775C59"/>
    <w:rsid w:val="007774DD"/>
    <w:rsid w:val="00790D32"/>
    <w:rsid w:val="0079469A"/>
    <w:rsid w:val="007A3E70"/>
    <w:rsid w:val="007A66EE"/>
    <w:rsid w:val="007B0926"/>
    <w:rsid w:val="007B324B"/>
    <w:rsid w:val="007D1992"/>
    <w:rsid w:val="007D2453"/>
    <w:rsid w:val="007D5EFE"/>
    <w:rsid w:val="007E4BB8"/>
    <w:rsid w:val="007F360F"/>
    <w:rsid w:val="007F53BF"/>
    <w:rsid w:val="0080177C"/>
    <w:rsid w:val="0081638F"/>
    <w:rsid w:val="0083516B"/>
    <w:rsid w:val="008403C1"/>
    <w:rsid w:val="00845F3B"/>
    <w:rsid w:val="008470C2"/>
    <w:rsid w:val="00856EC3"/>
    <w:rsid w:val="00861343"/>
    <w:rsid w:val="0086209C"/>
    <w:rsid w:val="00865229"/>
    <w:rsid w:val="00865B8E"/>
    <w:rsid w:val="00881D41"/>
    <w:rsid w:val="0089727C"/>
    <w:rsid w:val="008A14C2"/>
    <w:rsid w:val="008A3009"/>
    <w:rsid w:val="008C3F3B"/>
    <w:rsid w:val="008D4732"/>
    <w:rsid w:val="008E24D6"/>
    <w:rsid w:val="008E67D2"/>
    <w:rsid w:val="008F030B"/>
    <w:rsid w:val="00900C8B"/>
    <w:rsid w:val="00910407"/>
    <w:rsid w:val="009127E2"/>
    <w:rsid w:val="009216B8"/>
    <w:rsid w:val="00921E44"/>
    <w:rsid w:val="0092252A"/>
    <w:rsid w:val="00924286"/>
    <w:rsid w:val="009305DF"/>
    <w:rsid w:val="00936FEB"/>
    <w:rsid w:val="00945D26"/>
    <w:rsid w:val="00952916"/>
    <w:rsid w:val="0096276E"/>
    <w:rsid w:val="00966C34"/>
    <w:rsid w:val="009840C6"/>
    <w:rsid w:val="00995E99"/>
    <w:rsid w:val="009A04FE"/>
    <w:rsid w:val="009B33B5"/>
    <w:rsid w:val="009C628A"/>
    <w:rsid w:val="009F3051"/>
    <w:rsid w:val="009F6AB6"/>
    <w:rsid w:val="00A038BF"/>
    <w:rsid w:val="00A07A2B"/>
    <w:rsid w:val="00A17F0D"/>
    <w:rsid w:val="00A21CD8"/>
    <w:rsid w:val="00A42DD8"/>
    <w:rsid w:val="00A4599A"/>
    <w:rsid w:val="00A4672D"/>
    <w:rsid w:val="00A50301"/>
    <w:rsid w:val="00A62D8A"/>
    <w:rsid w:val="00A95CE0"/>
    <w:rsid w:val="00AA122F"/>
    <w:rsid w:val="00AA6B59"/>
    <w:rsid w:val="00AA7AFD"/>
    <w:rsid w:val="00AB6BBB"/>
    <w:rsid w:val="00AF0C98"/>
    <w:rsid w:val="00AF1BA8"/>
    <w:rsid w:val="00B101A5"/>
    <w:rsid w:val="00B40D6B"/>
    <w:rsid w:val="00B51A61"/>
    <w:rsid w:val="00B729A2"/>
    <w:rsid w:val="00B840BF"/>
    <w:rsid w:val="00B909E0"/>
    <w:rsid w:val="00B960AF"/>
    <w:rsid w:val="00BA3375"/>
    <w:rsid w:val="00BB1DC5"/>
    <w:rsid w:val="00BB54DA"/>
    <w:rsid w:val="00BC1DB5"/>
    <w:rsid w:val="00BE0FAF"/>
    <w:rsid w:val="00C51D40"/>
    <w:rsid w:val="00C643B5"/>
    <w:rsid w:val="00C709F5"/>
    <w:rsid w:val="00CA4FF2"/>
    <w:rsid w:val="00CB055A"/>
    <w:rsid w:val="00CB2FCA"/>
    <w:rsid w:val="00CB34C8"/>
    <w:rsid w:val="00CC0A50"/>
    <w:rsid w:val="00CD0E66"/>
    <w:rsid w:val="00CD3F19"/>
    <w:rsid w:val="00CD7945"/>
    <w:rsid w:val="00D1033A"/>
    <w:rsid w:val="00D11106"/>
    <w:rsid w:val="00D13CCC"/>
    <w:rsid w:val="00D20E44"/>
    <w:rsid w:val="00D21369"/>
    <w:rsid w:val="00D342E4"/>
    <w:rsid w:val="00D434F0"/>
    <w:rsid w:val="00D5366E"/>
    <w:rsid w:val="00D60B98"/>
    <w:rsid w:val="00D6145B"/>
    <w:rsid w:val="00D63959"/>
    <w:rsid w:val="00D86A52"/>
    <w:rsid w:val="00D90459"/>
    <w:rsid w:val="00DC21AC"/>
    <w:rsid w:val="00DC4D11"/>
    <w:rsid w:val="00DC500A"/>
    <w:rsid w:val="00DD2A40"/>
    <w:rsid w:val="00DD3045"/>
    <w:rsid w:val="00DF27CF"/>
    <w:rsid w:val="00DF3EC1"/>
    <w:rsid w:val="00E0371C"/>
    <w:rsid w:val="00E11B9E"/>
    <w:rsid w:val="00E51708"/>
    <w:rsid w:val="00E7475F"/>
    <w:rsid w:val="00E970EC"/>
    <w:rsid w:val="00ED1584"/>
    <w:rsid w:val="00F05804"/>
    <w:rsid w:val="00F20D6A"/>
    <w:rsid w:val="00F223E6"/>
    <w:rsid w:val="00F40E86"/>
    <w:rsid w:val="00F44F5F"/>
    <w:rsid w:val="00F5557E"/>
    <w:rsid w:val="00F745B7"/>
    <w:rsid w:val="00F76F10"/>
    <w:rsid w:val="00F90CB4"/>
    <w:rsid w:val="00FA4727"/>
    <w:rsid w:val="00FA6D0B"/>
    <w:rsid w:val="00FC5734"/>
    <w:rsid w:val="00FD5DA8"/>
    <w:rsid w:val="00FE47C8"/>
    <w:rsid w:val="00FE59F6"/>
    <w:rsid w:val="00FF7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D54F"/>
  <w15:docId w15:val="{D396F945-2325-440C-903D-2A72675B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4DA"/>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5BDC"/>
    <w:rPr>
      <w:color w:val="0000FF"/>
      <w:u w:val="single"/>
    </w:rPr>
  </w:style>
  <w:style w:type="paragraph" w:styleId="a4">
    <w:name w:val="header"/>
    <w:basedOn w:val="a"/>
    <w:link w:val="a5"/>
    <w:uiPriority w:val="99"/>
    <w:unhideWhenUsed/>
    <w:rsid w:val="00A4672D"/>
    <w:pPr>
      <w:tabs>
        <w:tab w:val="center" w:pos="4677"/>
        <w:tab w:val="right" w:pos="9355"/>
      </w:tabs>
    </w:pPr>
  </w:style>
  <w:style w:type="character" w:customStyle="1" w:styleId="a5">
    <w:name w:val="Верхний колонтитул Знак"/>
    <w:basedOn w:val="a0"/>
    <w:link w:val="a4"/>
    <w:uiPriority w:val="99"/>
    <w:rsid w:val="00A4672D"/>
  </w:style>
  <w:style w:type="paragraph" w:styleId="a6">
    <w:name w:val="footer"/>
    <w:basedOn w:val="a"/>
    <w:link w:val="a7"/>
    <w:uiPriority w:val="99"/>
    <w:semiHidden/>
    <w:unhideWhenUsed/>
    <w:rsid w:val="00A4672D"/>
    <w:pPr>
      <w:tabs>
        <w:tab w:val="center" w:pos="4677"/>
        <w:tab w:val="right" w:pos="9355"/>
      </w:tabs>
    </w:pPr>
  </w:style>
  <w:style w:type="character" w:customStyle="1" w:styleId="a7">
    <w:name w:val="Нижний колонтитул Знак"/>
    <w:basedOn w:val="a0"/>
    <w:link w:val="a6"/>
    <w:uiPriority w:val="99"/>
    <w:semiHidden/>
    <w:rsid w:val="00A4672D"/>
  </w:style>
  <w:style w:type="table" w:styleId="a8">
    <w:name w:val="Table Grid"/>
    <w:basedOn w:val="a1"/>
    <w:uiPriority w:val="59"/>
    <w:unhideWhenUsed/>
    <w:rsid w:val="00751B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466791"/>
    <w:rPr>
      <w:rFonts w:ascii="Tahoma" w:hAnsi="Tahoma" w:cs="Tahoma"/>
      <w:sz w:val="16"/>
      <w:szCs w:val="16"/>
    </w:rPr>
  </w:style>
  <w:style w:type="character" w:customStyle="1" w:styleId="aa">
    <w:name w:val="Текст выноски Знак"/>
    <w:basedOn w:val="a0"/>
    <w:link w:val="a9"/>
    <w:uiPriority w:val="99"/>
    <w:semiHidden/>
    <w:rsid w:val="00466791"/>
    <w:rPr>
      <w:rFonts w:ascii="Tahoma" w:hAnsi="Tahoma" w:cs="Tahoma"/>
      <w:sz w:val="16"/>
      <w:szCs w:val="16"/>
    </w:rPr>
  </w:style>
  <w:style w:type="paragraph" w:customStyle="1" w:styleId="Default">
    <w:name w:val="Default"/>
    <w:rsid w:val="004148B1"/>
    <w:pPr>
      <w:autoSpaceDE w:val="0"/>
      <w:autoSpaceDN w:val="0"/>
      <w:adjustRightInd w:val="0"/>
    </w:pPr>
    <w:rPr>
      <w:rFonts w:eastAsia="Calibri"/>
      <w:color w:val="000000"/>
      <w:sz w:val="24"/>
      <w:szCs w:val="24"/>
      <w:lang w:eastAsia="en-US"/>
    </w:rPr>
  </w:style>
  <w:style w:type="paragraph" w:styleId="ab">
    <w:name w:val="annotation text"/>
    <w:basedOn w:val="a"/>
    <w:link w:val="ac"/>
    <w:uiPriority w:val="99"/>
    <w:semiHidden/>
    <w:unhideWhenUsed/>
    <w:rsid w:val="007B324B"/>
    <w:pPr>
      <w:widowControl w:val="0"/>
      <w:autoSpaceDE w:val="0"/>
      <w:autoSpaceDN w:val="0"/>
    </w:pPr>
    <w:rPr>
      <w:sz w:val="20"/>
      <w:szCs w:val="20"/>
      <w:lang w:val="en-US" w:eastAsia="en-US"/>
    </w:rPr>
  </w:style>
  <w:style w:type="character" w:customStyle="1" w:styleId="ac">
    <w:name w:val="Текст примечания Знак"/>
    <w:basedOn w:val="a0"/>
    <w:link w:val="ab"/>
    <w:uiPriority w:val="99"/>
    <w:semiHidden/>
    <w:rsid w:val="007B324B"/>
    <w:rPr>
      <w:lang w:val="en-US" w:eastAsia="en-US"/>
    </w:rPr>
  </w:style>
  <w:style w:type="character" w:styleId="ad">
    <w:name w:val="annotation reference"/>
    <w:basedOn w:val="a0"/>
    <w:uiPriority w:val="99"/>
    <w:semiHidden/>
    <w:unhideWhenUsed/>
    <w:rsid w:val="007B324B"/>
    <w:rPr>
      <w:sz w:val="16"/>
      <w:szCs w:val="16"/>
    </w:rPr>
  </w:style>
  <w:style w:type="paragraph" w:styleId="ae">
    <w:name w:val="Revision"/>
    <w:hidden/>
    <w:uiPriority w:val="99"/>
    <w:semiHidden/>
    <w:rsid w:val="002D096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4115">
      <w:bodyDiv w:val="1"/>
      <w:marLeft w:val="0"/>
      <w:marRight w:val="0"/>
      <w:marTop w:val="0"/>
      <w:marBottom w:val="0"/>
      <w:divBdr>
        <w:top w:val="none" w:sz="0" w:space="0" w:color="auto"/>
        <w:left w:val="none" w:sz="0" w:space="0" w:color="auto"/>
        <w:bottom w:val="none" w:sz="0" w:space="0" w:color="auto"/>
        <w:right w:val="none" w:sz="0" w:space="0" w:color="auto"/>
      </w:divBdr>
    </w:div>
    <w:div w:id="391074809">
      <w:bodyDiv w:val="1"/>
      <w:marLeft w:val="0"/>
      <w:marRight w:val="0"/>
      <w:marTop w:val="0"/>
      <w:marBottom w:val="0"/>
      <w:divBdr>
        <w:top w:val="none" w:sz="0" w:space="0" w:color="auto"/>
        <w:left w:val="none" w:sz="0" w:space="0" w:color="auto"/>
        <w:bottom w:val="none" w:sz="0" w:space="0" w:color="auto"/>
        <w:right w:val="none" w:sz="0" w:space="0" w:color="auto"/>
      </w:divBdr>
    </w:div>
    <w:div w:id="409162545">
      <w:bodyDiv w:val="1"/>
      <w:marLeft w:val="0"/>
      <w:marRight w:val="0"/>
      <w:marTop w:val="0"/>
      <w:marBottom w:val="0"/>
      <w:divBdr>
        <w:top w:val="none" w:sz="0" w:space="0" w:color="auto"/>
        <w:left w:val="none" w:sz="0" w:space="0" w:color="auto"/>
        <w:bottom w:val="none" w:sz="0" w:space="0" w:color="auto"/>
        <w:right w:val="none" w:sz="0" w:space="0" w:color="auto"/>
      </w:divBdr>
    </w:div>
    <w:div w:id="443618798">
      <w:bodyDiv w:val="1"/>
      <w:marLeft w:val="0"/>
      <w:marRight w:val="0"/>
      <w:marTop w:val="0"/>
      <w:marBottom w:val="0"/>
      <w:divBdr>
        <w:top w:val="none" w:sz="0" w:space="0" w:color="auto"/>
        <w:left w:val="none" w:sz="0" w:space="0" w:color="auto"/>
        <w:bottom w:val="none" w:sz="0" w:space="0" w:color="auto"/>
        <w:right w:val="none" w:sz="0" w:space="0" w:color="auto"/>
      </w:divBdr>
    </w:div>
    <w:div w:id="686565498">
      <w:bodyDiv w:val="1"/>
      <w:marLeft w:val="0"/>
      <w:marRight w:val="0"/>
      <w:marTop w:val="0"/>
      <w:marBottom w:val="0"/>
      <w:divBdr>
        <w:top w:val="none" w:sz="0" w:space="0" w:color="auto"/>
        <w:left w:val="none" w:sz="0" w:space="0" w:color="auto"/>
        <w:bottom w:val="none" w:sz="0" w:space="0" w:color="auto"/>
        <w:right w:val="none" w:sz="0" w:space="0" w:color="auto"/>
      </w:divBdr>
    </w:div>
    <w:div w:id="714701742">
      <w:bodyDiv w:val="1"/>
      <w:marLeft w:val="0"/>
      <w:marRight w:val="0"/>
      <w:marTop w:val="0"/>
      <w:marBottom w:val="0"/>
      <w:divBdr>
        <w:top w:val="none" w:sz="0" w:space="0" w:color="auto"/>
        <w:left w:val="none" w:sz="0" w:space="0" w:color="auto"/>
        <w:bottom w:val="none" w:sz="0" w:space="0" w:color="auto"/>
        <w:right w:val="none" w:sz="0" w:space="0" w:color="auto"/>
      </w:divBdr>
      <w:divsChild>
        <w:div w:id="1111432312">
          <w:marLeft w:val="0"/>
          <w:marRight w:val="0"/>
          <w:marTop w:val="0"/>
          <w:marBottom w:val="0"/>
          <w:divBdr>
            <w:top w:val="none" w:sz="0" w:space="0" w:color="auto"/>
            <w:left w:val="none" w:sz="0" w:space="0" w:color="auto"/>
            <w:bottom w:val="none" w:sz="0" w:space="0" w:color="auto"/>
            <w:right w:val="none" w:sz="0" w:space="0" w:color="auto"/>
          </w:divBdr>
        </w:div>
      </w:divsChild>
    </w:div>
    <w:div w:id="834614348">
      <w:bodyDiv w:val="1"/>
      <w:marLeft w:val="0"/>
      <w:marRight w:val="0"/>
      <w:marTop w:val="0"/>
      <w:marBottom w:val="0"/>
      <w:divBdr>
        <w:top w:val="none" w:sz="0" w:space="0" w:color="auto"/>
        <w:left w:val="none" w:sz="0" w:space="0" w:color="auto"/>
        <w:bottom w:val="none" w:sz="0" w:space="0" w:color="auto"/>
        <w:right w:val="none" w:sz="0" w:space="0" w:color="auto"/>
      </w:divBdr>
    </w:div>
    <w:div w:id="937827987">
      <w:bodyDiv w:val="1"/>
      <w:marLeft w:val="0"/>
      <w:marRight w:val="0"/>
      <w:marTop w:val="0"/>
      <w:marBottom w:val="0"/>
      <w:divBdr>
        <w:top w:val="none" w:sz="0" w:space="0" w:color="auto"/>
        <w:left w:val="none" w:sz="0" w:space="0" w:color="auto"/>
        <w:bottom w:val="none" w:sz="0" w:space="0" w:color="auto"/>
        <w:right w:val="none" w:sz="0" w:space="0" w:color="auto"/>
      </w:divBdr>
    </w:div>
    <w:div w:id="966542928">
      <w:bodyDiv w:val="1"/>
      <w:marLeft w:val="0"/>
      <w:marRight w:val="0"/>
      <w:marTop w:val="0"/>
      <w:marBottom w:val="0"/>
      <w:divBdr>
        <w:top w:val="none" w:sz="0" w:space="0" w:color="auto"/>
        <w:left w:val="none" w:sz="0" w:space="0" w:color="auto"/>
        <w:bottom w:val="none" w:sz="0" w:space="0" w:color="auto"/>
        <w:right w:val="none" w:sz="0" w:space="0" w:color="auto"/>
      </w:divBdr>
    </w:div>
    <w:div w:id="978919844">
      <w:bodyDiv w:val="1"/>
      <w:marLeft w:val="0"/>
      <w:marRight w:val="0"/>
      <w:marTop w:val="0"/>
      <w:marBottom w:val="0"/>
      <w:divBdr>
        <w:top w:val="none" w:sz="0" w:space="0" w:color="auto"/>
        <w:left w:val="none" w:sz="0" w:space="0" w:color="auto"/>
        <w:bottom w:val="none" w:sz="0" w:space="0" w:color="auto"/>
        <w:right w:val="none" w:sz="0" w:space="0" w:color="auto"/>
      </w:divBdr>
    </w:div>
    <w:div w:id="1158959237">
      <w:bodyDiv w:val="1"/>
      <w:marLeft w:val="0"/>
      <w:marRight w:val="0"/>
      <w:marTop w:val="0"/>
      <w:marBottom w:val="0"/>
      <w:divBdr>
        <w:top w:val="none" w:sz="0" w:space="0" w:color="auto"/>
        <w:left w:val="none" w:sz="0" w:space="0" w:color="auto"/>
        <w:bottom w:val="none" w:sz="0" w:space="0" w:color="auto"/>
        <w:right w:val="none" w:sz="0" w:space="0" w:color="auto"/>
      </w:divBdr>
    </w:div>
    <w:div w:id="1354957175">
      <w:bodyDiv w:val="1"/>
      <w:marLeft w:val="0"/>
      <w:marRight w:val="0"/>
      <w:marTop w:val="0"/>
      <w:marBottom w:val="0"/>
      <w:divBdr>
        <w:top w:val="none" w:sz="0" w:space="0" w:color="auto"/>
        <w:left w:val="none" w:sz="0" w:space="0" w:color="auto"/>
        <w:bottom w:val="none" w:sz="0" w:space="0" w:color="auto"/>
        <w:right w:val="none" w:sz="0" w:space="0" w:color="auto"/>
      </w:divBdr>
    </w:div>
    <w:div w:id="1375542740">
      <w:bodyDiv w:val="1"/>
      <w:marLeft w:val="0"/>
      <w:marRight w:val="0"/>
      <w:marTop w:val="0"/>
      <w:marBottom w:val="0"/>
      <w:divBdr>
        <w:top w:val="none" w:sz="0" w:space="0" w:color="auto"/>
        <w:left w:val="none" w:sz="0" w:space="0" w:color="auto"/>
        <w:bottom w:val="none" w:sz="0" w:space="0" w:color="auto"/>
        <w:right w:val="none" w:sz="0" w:space="0" w:color="auto"/>
      </w:divBdr>
    </w:div>
    <w:div w:id="1605458422">
      <w:bodyDiv w:val="1"/>
      <w:marLeft w:val="0"/>
      <w:marRight w:val="0"/>
      <w:marTop w:val="0"/>
      <w:marBottom w:val="0"/>
      <w:divBdr>
        <w:top w:val="none" w:sz="0" w:space="0" w:color="auto"/>
        <w:left w:val="none" w:sz="0" w:space="0" w:color="auto"/>
        <w:bottom w:val="none" w:sz="0" w:space="0" w:color="auto"/>
        <w:right w:val="none" w:sz="0" w:space="0" w:color="auto"/>
      </w:divBdr>
    </w:div>
    <w:div w:id="1725366465">
      <w:bodyDiv w:val="1"/>
      <w:marLeft w:val="0"/>
      <w:marRight w:val="0"/>
      <w:marTop w:val="0"/>
      <w:marBottom w:val="0"/>
      <w:divBdr>
        <w:top w:val="none" w:sz="0" w:space="0" w:color="auto"/>
        <w:left w:val="none" w:sz="0" w:space="0" w:color="auto"/>
        <w:bottom w:val="none" w:sz="0" w:space="0" w:color="auto"/>
        <w:right w:val="none" w:sz="0" w:space="0" w:color="auto"/>
      </w:divBdr>
      <w:divsChild>
        <w:div w:id="342826896">
          <w:marLeft w:val="0"/>
          <w:marRight w:val="0"/>
          <w:marTop w:val="0"/>
          <w:marBottom w:val="0"/>
          <w:divBdr>
            <w:top w:val="none" w:sz="0" w:space="0" w:color="auto"/>
            <w:left w:val="none" w:sz="0" w:space="0" w:color="auto"/>
            <w:bottom w:val="none" w:sz="0" w:space="0" w:color="auto"/>
            <w:right w:val="none" w:sz="0" w:space="0" w:color="auto"/>
          </w:divBdr>
        </w:div>
        <w:div w:id="1437556065">
          <w:marLeft w:val="0"/>
          <w:marRight w:val="0"/>
          <w:marTop w:val="0"/>
          <w:marBottom w:val="0"/>
          <w:divBdr>
            <w:top w:val="none" w:sz="0" w:space="0" w:color="auto"/>
            <w:left w:val="none" w:sz="0" w:space="0" w:color="auto"/>
            <w:bottom w:val="none" w:sz="0" w:space="0" w:color="auto"/>
            <w:right w:val="none" w:sz="0" w:space="0" w:color="auto"/>
          </w:divBdr>
        </w:div>
      </w:divsChild>
    </w:div>
    <w:div w:id="1868564606">
      <w:bodyDiv w:val="1"/>
      <w:marLeft w:val="0"/>
      <w:marRight w:val="0"/>
      <w:marTop w:val="0"/>
      <w:marBottom w:val="0"/>
      <w:divBdr>
        <w:top w:val="none" w:sz="0" w:space="0" w:color="auto"/>
        <w:left w:val="none" w:sz="0" w:space="0" w:color="auto"/>
        <w:bottom w:val="none" w:sz="0" w:space="0" w:color="auto"/>
        <w:right w:val="none" w:sz="0" w:space="0" w:color="auto"/>
      </w:divBdr>
    </w:div>
    <w:div w:id="2018993016">
      <w:bodyDiv w:val="1"/>
      <w:marLeft w:val="0"/>
      <w:marRight w:val="0"/>
      <w:marTop w:val="0"/>
      <w:marBottom w:val="0"/>
      <w:divBdr>
        <w:top w:val="none" w:sz="0" w:space="0" w:color="auto"/>
        <w:left w:val="none" w:sz="0" w:space="0" w:color="auto"/>
        <w:bottom w:val="none" w:sz="0" w:space="0" w:color="auto"/>
        <w:right w:val="none" w:sz="0" w:space="0" w:color="auto"/>
      </w:divBdr>
    </w:div>
    <w:div w:id="2038658846">
      <w:bodyDiv w:val="1"/>
      <w:marLeft w:val="0"/>
      <w:marRight w:val="0"/>
      <w:marTop w:val="0"/>
      <w:marBottom w:val="0"/>
      <w:divBdr>
        <w:top w:val="none" w:sz="0" w:space="0" w:color="auto"/>
        <w:left w:val="none" w:sz="0" w:space="0" w:color="auto"/>
        <w:bottom w:val="none" w:sz="0" w:space="0" w:color="auto"/>
        <w:right w:val="none" w:sz="0" w:space="0" w:color="auto"/>
      </w:divBdr>
      <w:divsChild>
        <w:div w:id="1770000745">
          <w:marLeft w:val="0"/>
          <w:marRight w:val="0"/>
          <w:marTop w:val="0"/>
          <w:marBottom w:val="0"/>
          <w:divBdr>
            <w:top w:val="none" w:sz="0" w:space="0" w:color="auto"/>
            <w:left w:val="none" w:sz="0" w:space="0" w:color="auto"/>
            <w:bottom w:val="none" w:sz="0" w:space="0" w:color="auto"/>
            <w:right w:val="none" w:sz="0" w:space="0" w:color="auto"/>
          </w:divBdr>
        </w:div>
      </w:divsChild>
    </w:div>
    <w:div w:id="20545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0F104-7914-4BEA-B191-6CA856CD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11</Pages>
  <Words>5363</Words>
  <Characters>30572</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Шурыгин Андрей Викторович</cp:lastModifiedBy>
  <cp:revision>107</cp:revision>
  <cp:lastPrinted>2018-05-14T14:02:00Z</cp:lastPrinted>
  <dcterms:created xsi:type="dcterms:W3CDTF">2021-03-29T11:36:00Z</dcterms:created>
  <dcterms:modified xsi:type="dcterms:W3CDTF">2025-05-07T06:52:00Z</dcterms:modified>
</cp:coreProperties>
</file>