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Отчет о деятельности члена Ассоциации</w:t>
      </w:r>
    </w:p>
    <w:p w:rsidR="00A0470B" w:rsidRPr="00A0470B" w:rsidRDefault="00A0470B" w:rsidP="00A0470B">
      <w:pPr>
        <w:shd w:val="clear" w:color="auto" w:fill="FFFFFF"/>
        <w:tabs>
          <w:tab w:val="left" w:leader="underscore" w:pos="1320"/>
        </w:tabs>
        <w:suppressAutoHyphens w:val="0"/>
        <w:autoSpaceDE w:val="0"/>
        <w:autoSpaceDN w:val="0"/>
        <w:adjustRightInd w:val="0"/>
        <w:ind w:left="14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за </w:t>
      </w:r>
      <w:r w:rsidRPr="00A0470B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ab/>
        <w:t>год</w:t>
      </w:r>
    </w:p>
    <w:p w:rsidR="00A0470B" w:rsidRPr="00A0470B" w:rsidRDefault="00A0470B" w:rsidP="00A0470B">
      <w:pPr>
        <w:shd w:val="clear" w:color="auto" w:fill="FFFFFF"/>
        <w:tabs>
          <w:tab w:val="left" w:leader="underscore" w:pos="1320"/>
        </w:tabs>
        <w:suppressAutoHyphens w:val="0"/>
        <w:autoSpaceDE w:val="0"/>
        <w:autoSpaceDN w:val="0"/>
        <w:adjustRightInd w:val="0"/>
        <w:ind w:left="14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shd w:val="clear" w:color="auto" w:fill="FFFFFF"/>
        <w:tabs>
          <w:tab w:val="left" w:leader="underscore" w:pos="1320"/>
        </w:tabs>
        <w:suppressAutoHyphens w:val="0"/>
        <w:autoSpaceDE w:val="0"/>
        <w:autoSpaceDN w:val="0"/>
        <w:adjustRightInd w:val="0"/>
        <w:ind w:left="14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139"/>
        <w:gridCol w:w="1987"/>
        <w:gridCol w:w="2979"/>
      </w:tblGrid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Полное наименование ЮЛ*/ФИО ИП*: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Сокращенное наименование ЮЛ (в соответствии с Уставом):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ИНН/КПП: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ОГРН (ОГРНИП):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Адрес места нахождения исполнительного органа ЮЛ (юридический адрес в соответствии с ЕГРЮЛ)/Адрес регистрации ИП (адрес места жительства ИП):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Дата государственной регистрации ЮЛ/ИП: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ФИО руководителя ЮЛ: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Должность руководителя ЮЛ: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Телефон: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Факс: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val="en-US" w:eastAsia="en-US"/>
              </w:rPr>
              <w:t>E-mail</w:t>
            </w: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val="en-US" w:eastAsia="en-US"/>
              </w:rPr>
              <w:t>Web-</w:t>
            </w: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сайт (при наличии):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руководителей (заместителей руководителей) организации, осуществляющих строительство, реконструкцию,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капитальный ремонт, снос</w:t>
            </w:r>
            <w:r w:rsidRPr="00A0470B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особо опасных, технически сложных и уникальных объектов капитального строительства, включенных в Национальный реестр специалистов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специалистов по организации строительства, включенных в Национальный реестр специалистов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работников, осуществляющих строительство, реконструкцию,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капитальный ремонт, снос</w:t>
            </w:r>
            <w:r w:rsidRPr="00A0470B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объектов капитального строительства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работников, прошедших аттестацию по правилам, установленным Федеральной службой по эко-логическому,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должностей, в случае осуществления строительства, реконструкции, капитального ремонта, сноса особо опасных, технически сложных и уникальных объектов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Наличие у члена Ассоциации права осуществлять строительство, реконструкцию,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капитальный ремонт, снос</w:t>
            </w:r>
            <w:r w:rsidRPr="00A0470B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объектов капитального строительства (кроме особо опасных, технически сложных и уникальных объектов,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объектов использования атомной энергии)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Наличие у члена Ассоциации права осуществлять строительство, реконструкцию,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капитальный ремонт, снос</w:t>
            </w:r>
            <w:r w:rsidRPr="00A0470B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особо опасных, технически сложных и уникальных объектов капитального 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строительства (кроме объектов использования атомной энергии)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Наличие у члена Ассоциации права осуществлять строительство, реконструкцию, капитальный ремонт, снос объектов использования атомной энергии.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Размер взноса в компенсационный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фонд возмещения вреда члена Ассоциации в области строительства, реконструкции, капитального ремонта, сноса объектов капитального строительства, тыс.руб.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уровень ответственности члена Ассоциации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Размер взноса в компенсационный фонд обеспечения договорных обязательств члена Ассоциации в области строительства, реконструкции,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капитального ремонта, сноса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объектов капитального строительства, имеющего право принимать участие в заключении договоров строительного подряда, договоров на осуществление сноса, с использованием конкурентных способов заключения договоров, составляет, тыс. руб.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уровень ответственности члена Ассоциации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договоров строительного подряда, договоров на осуществление сноса, заключенных с застройщиком, техническим заказчиком, лицом, ответственным за эксплуатацию здания, сооружения, региональным оператором за отчетный период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общая стоимость работ по строительству, реконструкции,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капитальному ремонту, сносу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по всем договорам строительного подряда,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договоров на осуществление сноса,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млн.руб.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договоров строительного подряда, договоров на осуществление сноса члена Ассоциации, заключенных с использованием конкурентных способов заключения таких договоров за отчетный период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фактический совокупный размер обязательств по договорам строительного подряда, договорам на осуществление сноса члена Ассоциации, принявшего участие в заключении договоров строительного подряда, договоров на осуществление сноса с использованием конкурентных способов заключения таких договоров, за отчетный период, млн.руб.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Расшифровка кода 2110 («Выручка»)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«Отчета о финансовых результатах организации» по видам деятельности: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работы по строительству, реконструкции,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капитальному ремонту, сносу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, млн.руб. </w:t>
            </w:r>
          </w:p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- прочие виды деятельности, млн.руб.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случаев причинения вреда, произошедших по вине члена Ассоциации вследствие недостатков работ по строительству, реконструкции,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капитальному ремонту, сносу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объектов капитального строительства, в результате которых осуществлялись выплаты из средств компенсационного фонда возмещения вреда Ассоциации, приведших к снижению его 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 xml:space="preserve">размера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случаев неисполнения или ненадлежащего исполнения членом Ассоциации обязательств по договорам строительного подряда, договорам на осуществление сноса, по которым осуществлялись выплаты из компенсационного фонда обеспечения договорных обязательств Ассоциации, приведших к снижению его размера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жалоб на действия (бездействие) члена Ассоциации или иных обращений, в том числе в результате которых к нему были применены меры дисциплинарного воздействия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Количество нарушений членом Ассоциации, выявленных контрольной комиссией при проведении плановых (внеплановых) проверок, требований технических регламентов, стандартов, внутренних документов Ассоциации, условий его членства, в том числе в результате которых к ним были применены меры дисциплинарного воздействия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  <w:t>Сведения о наличии либо отсутствии претензий со стороны контрольных (надзорных) органов (в случае наличия претензий указать наименование контрольного (надзорного) органа, реквизиты документа о наличии нарушений, характер претензий, сведения об устранении нарушений):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Наличие процедуры банкротства; </w:t>
            </w: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Сведения о наличии или отсутствии судебных процессов, связанных с деятельностью члена Ассоциации  в области строительства (указать наименование истца и ответчика, номер судебного дела, суть исковых требований, решение суда по делу (в случае его вынесения):</w:t>
            </w: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Наличие наград, почетных грамот, призов, благодарностей.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Сведения об участии в профессиональных выставках, форумах, конгрессах и других мероприятиях: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Членство в некоммерческих организациях (иных СРО, ассоциациях, союзах, торгово-промышленной палате, объединениях работодателей), полное наименование организации: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Наличие лицензий (номер, сфера деятельности, дата начала и окончания действия):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При наличии прикладывается копия лицензии</w:t>
            </w:r>
          </w:p>
        </w:tc>
      </w:tr>
      <w:tr w:rsidR="00A0470B" w:rsidRPr="00A0470B" w:rsidTr="00372C63">
        <w:trPr>
          <w:trHeight w:val="31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Основной вид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регулярной деятельности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/>
                <w:iCs/>
                <w:color w:val="auto"/>
                <w:kern w:val="0"/>
                <w:sz w:val="20"/>
                <w:szCs w:val="20"/>
                <w:lang w:eastAsia="en-US"/>
              </w:rPr>
              <w:t xml:space="preserve">(нужное подчеркнуть) 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1) Осуществление функций застройщика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2) Осуществление функций технического заказчика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3) Строительство по договорам, заключаемым с использованием конкурентных способов заключения договоров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4) Подрядная организация по отдельным видам работ по   договорам   подряда   на   строительство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5) Субподрядная организация по отдельным видам строительных работ (указать работы)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6) Капитальный ремонт;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7) Строительный контроль;</w:t>
            </w:r>
          </w:p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0"/>
                <w:szCs w:val="20"/>
                <w:lang w:eastAsia="en-US"/>
              </w:rPr>
              <w:t>8) Другое (указать)</w:t>
            </w:r>
          </w:p>
        </w:tc>
      </w:tr>
      <w:tr w:rsidR="00A0470B" w:rsidRPr="00A0470B" w:rsidTr="00372C63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Виды сопутствующей</w:t>
            </w:r>
          </w:p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деятельности в строительстве: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  <w:t>1) Производство строительных материалов;</w:t>
            </w:r>
          </w:p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  <w:r w:rsidRPr="00A0470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  <w:t>2) Эксплуатация и предоставление в аренду строительной техники и оборудования;</w:t>
            </w:r>
          </w:p>
        </w:tc>
      </w:tr>
      <w:tr w:rsidR="00A0470B" w:rsidRPr="00A0470B" w:rsidTr="00372C63">
        <w:trPr>
          <w:trHeight w:val="8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Сведения о наличии системы контроля (менеджмента) качества: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Прикладываются:</w:t>
            </w:r>
          </w:p>
          <w:p w:rsidR="00A0470B" w:rsidRPr="00A0470B" w:rsidRDefault="00A0470B" w:rsidP="00A0470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Копия сертификата о соответствии системы менеджмента качества требованиям ГОСТ Р ИСО (ИСО) 9001 (при его наличии);</w:t>
            </w:r>
          </w:p>
          <w:p w:rsidR="00A0470B" w:rsidRPr="00A0470B" w:rsidRDefault="00A0470B" w:rsidP="00A0470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      </w:r>
          </w:p>
        </w:tc>
      </w:tr>
      <w:tr w:rsidR="00A0470B" w:rsidRPr="00A0470B" w:rsidTr="00372C63">
        <w:trPr>
          <w:trHeight w:val="1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0B" w:rsidRPr="00A0470B" w:rsidRDefault="00A0470B" w:rsidP="00A0470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Сведения о наличии или отсутствии страховых случаев по договорам гражданской ответственности члена Ассоциации:</w:t>
            </w:r>
          </w:p>
        </w:tc>
      </w:tr>
      <w:tr w:rsidR="00A0470B" w:rsidRPr="00A0470B" w:rsidTr="00372C63">
        <w:trPr>
          <w:trHeight w:val="1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- количество страховых случаев: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rPr>
          <w:trHeight w:val="1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- общая сумма ущерба: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  <w:tr w:rsidR="00A0470B" w:rsidRPr="00A0470B" w:rsidTr="00372C63">
        <w:trPr>
          <w:trHeight w:val="1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B" w:rsidRPr="00A0470B" w:rsidRDefault="00A0470B" w:rsidP="00A0470B">
            <w:pPr>
              <w:widowControl/>
              <w:suppressAutoHyphens w:val="0"/>
              <w:contextualSpacing/>
              <w:rPr>
                <w:rFonts w:ascii="Times New Roman" w:eastAsia="Calibri" w:hAnsi="Times New Roman" w:cs="Times New Roman"/>
                <w:iCs/>
                <w:color w:val="auto"/>
                <w:kern w:val="0"/>
                <w:lang w:eastAsia="en-US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0470B"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- общая сумма осуществляемых выплат: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0B" w:rsidRPr="00A0470B" w:rsidRDefault="00A0470B" w:rsidP="00A0470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</w:pPr>
          </w:p>
        </w:tc>
      </w:tr>
    </w:tbl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ind w:left="1766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  <w:t>Подпись руководителя                      ___________________ / ________________________</w:t>
      </w: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ind w:left="2836" w:firstLine="709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  <w:t xml:space="preserve">        (подпись)                        (расшифровка)</w:t>
      </w: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  <w:t>МП</w:t>
      </w: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</w:p>
    <w:p w:rsidR="00A0470B" w:rsidRPr="00A0470B" w:rsidRDefault="00A0470B" w:rsidP="00A0470B">
      <w:p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</w:pPr>
      <w:r w:rsidRPr="00A0470B">
        <w:rPr>
          <w:rFonts w:ascii="Times New Roman" w:eastAsia="Calibri" w:hAnsi="Times New Roman" w:cs="Times New Roman"/>
          <w:iCs/>
          <w:color w:val="auto"/>
          <w:kern w:val="0"/>
          <w:sz w:val="22"/>
          <w:szCs w:val="22"/>
          <w:lang w:eastAsia="en-US"/>
        </w:rPr>
        <w:t>Исполнитель отчета (должность, Ф.И.О.), контактный телефон</w:t>
      </w: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A0470B" w:rsidRDefault="00A0470B" w:rsidP="00FA654D">
      <w:pPr>
        <w:rPr>
          <w:rFonts w:ascii="Times New Roman" w:hAnsi="Times New Roman" w:cs="Times New Roman"/>
          <w:sz w:val="18"/>
          <w:szCs w:val="18"/>
        </w:rPr>
      </w:pPr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p w:rsidR="00EA089D" w:rsidRDefault="00EA089D" w:rsidP="00FA654D">
      <w:pPr>
        <w:rPr>
          <w:rFonts w:ascii="Times New Roman" w:hAnsi="Times New Roman" w:cs="Times New Roman"/>
          <w:sz w:val="18"/>
          <w:szCs w:val="18"/>
        </w:rPr>
      </w:pPr>
    </w:p>
    <w:p w:rsidR="00EA089D" w:rsidRDefault="00EA089D" w:rsidP="00FA654D">
      <w:pPr>
        <w:rPr>
          <w:rFonts w:ascii="Times New Roman" w:hAnsi="Times New Roman" w:cs="Times New Roman"/>
          <w:sz w:val="18"/>
          <w:szCs w:val="18"/>
        </w:rPr>
      </w:pPr>
    </w:p>
    <w:p w:rsidR="00EA089D" w:rsidRDefault="00EA089D" w:rsidP="00FA654D">
      <w:pPr>
        <w:rPr>
          <w:rFonts w:ascii="Times New Roman" w:hAnsi="Times New Roman" w:cs="Times New Roman"/>
          <w:sz w:val="18"/>
          <w:szCs w:val="18"/>
        </w:rPr>
      </w:pPr>
    </w:p>
    <w:p w:rsidR="00EA089D" w:rsidRDefault="00EA089D" w:rsidP="00FA654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p w:rsidR="00DA0929" w:rsidRDefault="00DA0929" w:rsidP="00FA654D">
      <w:pPr>
        <w:rPr>
          <w:rFonts w:ascii="Times New Roman" w:hAnsi="Times New Roman" w:cs="Times New Roman"/>
          <w:sz w:val="18"/>
          <w:szCs w:val="18"/>
        </w:rPr>
      </w:pPr>
    </w:p>
    <w:sectPr w:rsidR="00DA0929" w:rsidSect="00DA6281">
      <w:pgSz w:w="11909" w:h="16834"/>
      <w:pgMar w:top="993" w:right="854" w:bottom="709" w:left="14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F8" w:rsidRDefault="00FA17F8" w:rsidP="0016426A">
      <w:r>
        <w:separator/>
      </w:r>
    </w:p>
  </w:endnote>
  <w:endnote w:type="continuationSeparator" w:id="0">
    <w:p w:rsidR="00FA17F8" w:rsidRDefault="00FA17F8" w:rsidP="0016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F8" w:rsidRDefault="00FA17F8" w:rsidP="0016426A">
      <w:r>
        <w:separator/>
      </w:r>
    </w:p>
  </w:footnote>
  <w:footnote w:type="continuationSeparator" w:id="0">
    <w:p w:rsidR="00FA17F8" w:rsidRDefault="00FA17F8" w:rsidP="0016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859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A3930E9"/>
    <w:multiLevelType w:val="hybridMultilevel"/>
    <w:tmpl w:val="3ECA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67"/>
    <w:rsid w:val="00087D54"/>
    <w:rsid w:val="00095E62"/>
    <w:rsid w:val="00096B10"/>
    <w:rsid w:val="0016426A"/>
    <w:rsid w:val="001D0EF8"/>
    <w:rsid w:val="001E34C0"/>
    <w:rsid w:val="0023181C"/>
    <w:rsid w:val="002C1E1A"/>
    <w:rsid w:val="002C593A"/>
    <w:rsid w:val="004A1902"/>
    <w:rsid w:val="004D79AF"/>
    <w:rsid w:val="006003CD"/>
    <w:rsid w:val="00644004"/>
    <w:rsid w:val="007175A1"/>
    <w:rsid w:val="0086208C"/>
    <w:rsid w:val="008C5376"/>
    <w:rsid w:val="009471B1"/>
    <w:rsid w:val="009A1448"/>
    <w:rsid w:val="009F0CA9"/>
    <w:rsid w:val="00A0470B"/>
    <w:rsid w:val="00A44C35"/>
    <w:rsid w:val="00AB36B9"/>
    <w:rsid w:val="00B50430"/>
    <w:rsid w:val="00BA65A1"/>
    <w:rsid w:val="00CD3267"/>
    <w:rsid w:val="00D41D6D"/>
    <w:rsid w:val="00D777F6"/>
    <w:rsid w:val="00DA0929"/>
    <w:rsid w:val="00DA6281"/>
    <w:rsid w:val="00EA089D"/>
    <w:rsid w:val="00FA17F8"/>
    <w:rsid w:val="00F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CD326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unhideWhenUsed/>
    <w:rsid w:val="007175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5A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65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4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70B"/>
    <w:rPr>
      <w:rFonts w:ascii="Courier New" w:eastAsia="Courier New" w:hAnsi="Courier New" w:cs="Courier New"/>
      <w:color w:val="000000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6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6B9"/>
    <w:rPr>
      <w:rFonts w:ascii="Segoe UI" w:eastAsia="Courier New" w:hAnsi="Segoe UI" w:cs="Segoe UI"/>
      <w:color w:val="000000"/>
      <w:kern w:val="2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642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26A"/>
    <w:rPr>
      <w:rFonts w:ascii="Courier New" w:eastAsia="Courier New" w:hAnsi="Courier New" w:cs="Courier New"/>
      <w:color w:val="000000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СНВ1</dc:creator>
  <cp:lastModifiedBy>HomKa</cp:lastModifiedBy>
  <cp:revision>2</cp:revision>
  <cp:lastPrinted>2020-02-18T07:14:00Z</cp:lastPrinted>
  <dcterms:created xsi:type="dcterms:W3CDTF">2021-01-12T15:19:00Z</dcterms:created>
  <dcterms:modified xsi:type="dcterms:W3CDTF">2021-01-12T15:19:00Z</dcterms:modified>
</cp:coreProperties>
</file>