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CA5F" w14:textId="1E408D49" w:rsidR="00ED1711" w:rsidRPr="00F10141" w:rsidRDefault="004222C5"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bookmarkStart w:id="0" w:name="_GoBack"/>
      <w:bookmarkEnd w:id="0"/>
      <w:r w:rsidRPr="00F10141">
        <w:rPr>
          <w:rFonts w:ascii="Times New Roman" w:hAnsi="Times New Roman" w:cs="Times New Roman"/>
          <w:b/>
          <w:sz w:val="28"/>
          <w:szCs w:val="28"/>
        </w:rPr>
        <w:t xml:space="preserve">ОСНОВНЫЕ </w:t>
      </w:r>
      <w:r w:rsidR="00ED1711" w:rsidRPr="00F10141">
        <w:rPr>
          <w:rFonts w:ascii="Times New Roman" w:hAnsi="Times New Roman" w:cs="Times New Roman"/>
          <w:b/>
          <w:sz w:val="28"/>
          <w:szCs w:val="28"/>
        </w:rPr>
        <w:t xml:space="preserve">МЕРЫ ПРАВИТЕЛЬСТВА РОССИИ </w:t>
      </w:r>
    </w:p>
    <w:p w14:paraId="1350876A" w14:textId="77777777" w:rsidR="00FA773C" w:rsidRPr="00F10141"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r w:rsidRPr="00F10141">
        <w:rPr>
          <w:rFonts w:ascii="Times New Roman" w:hAnsi="Times New Roman" w:cs="Times New Roman"/>
          <w:b/>
          <w:sz w:val="28"/>
          <w:szCs w:val="28"/>
        </w:rPr>
        <w:t>ПО ПОВЫШЕНИЮ УСТОЙЧИВОСТИ РАЗВИТИЯ</w:t>
      </w:r>
    </w:p>
    <w:p w14:paraId="1367AC60" w14:textId="77777777" w:rsidR="00FA773C" w:rsidRPr="00F10141"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r w:rsidRPr="00F10141">
        <w:rPr>
          <w:rFonts w:ascii="Times New Roman" w:hAnsi="Times New Roman" w:cs="Times New Roman"/>
          <w:b/>
          <w:sz w:val="28"/>
          <w:szCs w:val="28"/>
        </w:rPr>
        <w:t>РОССИЙСКОЙ ЭКОНОМИКИ В УСЛОВИЯХ САНКЦИЙ</w:t>
      </w:r>
    </w:p>
    <w:p w14:paraId="5E4511B5" w14:textId="77777777" w:rsidR="004C38AE" w:rsidRPr="00F10141" w:rsidRDefault="004C38AE" w:rsidP="006F24B7">
      <w:pPr>
        <w:spacing w:line="276" w:lineRule="auto"/>
        <w:ind w:firstLine="567"/>
        <w:contextualSpacing/>
        <w:jc w:val="right"/>
        <w:rPr>
          <w:rFonts w:ascii="Times New Roman" w:hAnsi="Times New Roman" w:cs="Times New Roman"/>
          <w:b/>
          <w:sz w:val="24"/>
          <w:szCs w:val="24"/>
        </w:rPr>
      </w:pPr>
    </w:p>
    <w:p w14:paraId="2C0E9975" w14:textId="411C03DC" w:rsidR="006F24B7" w:rsidRDefault="006F24B7" w:rsidP="006F24B7">
      <w:pPr>
        <w:spacing w:line="276" w:lineRule="auto"/>
        <w:ind w:firstLine="567"/>
        <w:contextualSpacing/>
        <w:jc w:val="right"/>
        <w:rPr>
          <w:rFonts w:ascii="Times New Roman" w:hAnsi="Times New Roman" w:cs="Times New Roman"/>
          <w:b/>
          <w:sz w:val="24"/>
          <w:szCs w:val="24"/>
        </w:rPr>
      </w:pPr>
      <w:r w:rsidRPr="00004710">
        <w:rPr>
          <w:rFonts w:ascii="Times New Roman" w:hAnsi="Times New Roman" w:cs="Times New Roman"/>
          <w:b/>
          <w:sz w:val="24"/>
          <w:szCs w:val="24"/>
          <w:highlight w:val="cyan"/>
        </w:rPr>
        <w:t xml:space="preserve">на </w:t>
      </w:r>
      <w:r w:rsidR="000B0D7D">
        <w:rPr>
          <w:rFonts w:ascii="Times New Roman" w:hAnsi="Times New Roman" w:cs="Times New Roman"/>
          <w:b/>
          <w:sz w:val="24"/>
          <w:szCs w:val="24"/>
          <w:highlight w:val="cyan"/>
        </w:rPr>
        <w:t>30.01.2025</w:t>
      </w:r>
      <w:r w:rsidR="00DE73B2" w:rsidRPr="00004710">
        <w:rPr>
          <w:rStyle w:val="af5"/>
          <w:rFonts w:ascii="Times New Roman" w:hAnsi="Times New Roman" w:cs="Times New Roman"/>
          <w:b/>
          <w:sz w:val="24"/>
          <w:szCs w:val="24"/>
          <w:highlight w:val="cyan"/>
        </w:rPr>
        <w:footnoteReference w:id="1"/>
      </w:r>
    </w:p>
    <w:p w14:paraId="72B4EE40" w14:textId="77777777" w:rsidR="001F5D02" w:rsidRDefault="001F5D02" w:rsidP="006F24B7">
      <w:pPr>
        <w:spacing w:line="276" w:lineRule="auto"/>
        <w:ind w:firstLine="567"/>
        <w:contextualSpacing/>
        <w:jc w:val="right"/>
        <w:rPr>
          <w:rFonts w:ascii="Times New Roman" w:hAnsi="Times New Roman" w:cs="Times New Roman"/>
          <w:b/>
          <w:sz w:val="24"/>
          <w:szCs w:val="24"/>
        </w:rPr>
      </w:pPr>
    </w:p>
    <w:p w14:paraId="64D95CE4" w14:textId="77777777" w:rsidR="0074785A" w:rsidRDefault="0074785A" w:rsidP="006F24B7">
      <w:pPr>
        <w:spacing w:line="276" w:lineRule="auto"/>
        <w:ind w:firstLine="567"/>
        <w:contextualSpacing/>
        <w:jc w:val="right"/>
        <w:rPr>
          <w:rFonts w:ascii="Times New Roman" w:hAnsi="Times New Roman" w:cs="Times New Roman"/>
          <w:b/>
          <w:sz w:val="24"/>
          <w:szCs w:val="24"/>
        </w:rPr>
      </w:pPr>
    </w:p>
    <w:p w14:paraId="01CD8341" w14:textId="77777777" w:rsidR="0074785A" w:rsidRDefault="0074785A" w:rsidP="006F24B7">
      <w:pPr>
        <w:spacing w:line="276" w:lineRule="auto"/>
        <w:ind w:firstLine="567"/>
        <w:contextualSpacing/>
        <w:jc w:val="right"/>
        <w:rPr>
          <w:rFonts w:ascii="Times New Roman" w:hAnsi="Times New Roman" w:cs="Times New Roman"/>
          <w:b/>
          <w:sz w:val="24"/>
          <w:szCs w:val="24"/>
        </w:rPr>
      </w:pPr>
    </w:p>
    <w:p w14:paraId="443101B8" w14:textId="77777777" w:rsidR="0074785A" w:rsidRPr="00F10141" w:rsidRDefault="0074785A" w:rsidP="006F24B7">
      <w:pPr>
        <w:spacing w:line="276" w:lineRule="auto"/>
        <w:ind w:firstLine="567"/>
        <w:contextualSpacing/>
        <w:jc w:val="right"/>
        <w:rPr>
          <w:rFonts w:ascii="Times New Roman" w:hAnsi="Times New Roman" w:cs="Times New Roman"/>
          <w:b/>
          <w:sz w:val="24"/>
          <w:szCs w:val="24"/>
        </w:rPr>
      </w:pPr>
    </w:p>
    <w:sdt>
      <w:sdtPr>
        <w:rPr>
          <w:rFonts w:ascii="Times New Roman" w:eastAsiaTheme="minorHAnsi" w:hAnsi="Times New Roman" w:cs="Times New Roman"/>
          <w:color w:val="auto"/>
          <w:sz w:val="22"/>
          <w:szCs w:val="22"/>
          <w:lang w:eastAsia="en-US"/>
        </w:rPr>
        <w:id w:val="-1940441869"/>
        <w:docPartObj>
          <w:docPartGallery w:val="Table of Contents"/>
          <w:docPartUnique/>
        </w:docPartObj>
      </w:sdtPr>
      <w:sdtEndPr>
        <w:rPr>
          <w:b/>
          <w:bCs/>
        </w:rPr>
      </w:sdtEndPr>
      <w:sdtContent>
        <w:p w14:paraId="1D02D614" w14:textId="73C0A1A5" w:rsidR="0078505E" w:rsidRPr="00F10141" w:rsidRDefault="0078505E" w:rsidP="0078505E">
          <w:pPr>
            <w:pStyle w:val="af2"/>
            <w:jc w:val="center"/>
            <w:rPr>
              <w:rFonts w:ascii="Times New Roman" w:hAnsi="Times New Roman" w:cs="Times New Roman"/>
              <w:b/>
              <w:bCs/>
              <w:color w:val="auto"/>
              <w:sz w:val="24"/>
              <w:szCs w:val="24"/>
            </w:rPr>
          </w:pPr>
          <w:r w:rsidRPr="00F10141">
            <w:rPr>
              <w:rFonts w:ascii="Times New Roman" w:hAnsi="Times New Roman" w:cs="Times New Roman"/>
              <w:b/>
              <w:bCs/>
              <w:color w:val="auto"/>
              <w:sz w:val="24"/>
              <w:szCs w:val="24"/>
            </w:rPr>
            <w:t>Оглавление</w:t>
          </w:r>
        </w:p>
        <w:p w14:paraId="6544BD38" w14:textId="77777777" w:rsidR="00560778" w:rsidRPr="00F10141" w:rsidRDefault="00560778" w:rsidP="00560778">
          <w:pPr>
            <w:rPr>
              <w:rFonts w:ascii="Times New Roman" w:hAnsi="Times New Roman" w:cs="Times New Roman"/>
              <w:lang w:eastAsia="ru-RU"/>
            </w:rPr>
          </w:pPr>
        </w:p>
        <w:p w14:paraId="2AAF5170" w14:textId="77777777" w:rsidR="008B21A3" w:rsidRDefault="0078505E">
          <w:pPr>
            <w:pStyle w:val="11"/>
            <w:rPr>
              <w:rFonts w:cstheme="minorBidi"/>
              <w:noProof/>
            </w:rPr>
          </w:pPr>
          <w:r w:rsidRPr="00267F95">
            <w:rPr>
              <w:sz w:val="24"/>
              <w:szCs w:val="24"/>
            </w:rPr>
            <w:fldChar w:fldCharType="begin"/>
          </w:r>
          <w:r w:rsidRPr="00267F95">
            <w:rPr>
              <w:sz w:val="24"/>
              <w:szCs w:val="24"/>
            </w:rPr>
            <w:instrText xml:space="preserve"> TOC \o "1-3" \h \z \u </w:instrText>
          </w:r>
          <w:r w:rsidRPr="00267F95">
            <w:rPr>
              <w:sz w:val="24"/>
              <w:szCs w:val="24"/>
            </w:rPr>
            <w:fldChar w:fldCharType="separate"/>
          </w:r>
          <w:hyperlink w:anchor="_Toc189137059" w:history="1">
            <w:r w:rsidR="008B21A3" w:rsidRPr="00CA5CEB">
              <w:rPr>
                <w:rStyle w:val="a4"/>
                <w:rFonts w:ascii="Times New Roman" w:hAnsi="Times New Roman"/>
                <w:b/>
                <w:noProof/>
                <w:highlight w:val="cyan"/>
              </w:rPr>
              <w:t>АНТИКРИЗИСНЫЕ МЕРЫ: ОБЗОР ПОСЛЕДНИХ НОВОСТЕЙ</w:t>
            </w:r>
            <w:r w:rsidR="008B21A3">
              <w:rPr>
                <w:noProof/>
                <w:webHidden/>
              </w:rPr>
              <w:tab/>
            </w:r>
            <w:r w:rsidR="008B21A3">
              <w:rPr>
                <w:noProof/>
                <w:webHidden/>
              </w:rPr>
              <w:fldChar w:fldCharType="begin"/>
            </w:r>
            <w:r w:rsidR="008B21A3">
              <w:rPr>
                <w:noProof/>
                <w:webHidden/>
              </w:rPr>
              <w:instrText xml:space="preserve"> PAGEREF _Toc189137059 \h </w:instrText>
            </w:r>
            <w:r w:rsidR="008B21A3">
              <w:rPr>
                <w:noProof/>
                <w:webHidden/>
              </w:rPr>
            </w:r>
            <w:r w:rsidR="008B21A3">
              <w:rPr>
                <w:noProof/>
                <w:webHidden/>
              </w:rPr>
              <w:fldChar w:fldCharType="separate"/>
            </w:r>
            <w:r w:rsidR="008B21A3">
              <w:rPr>
                <w:noProof/>
                <w:webHidden/>
              </w:rPr>
              <w:t>2</w:t>
            </w:r>
            <w:r w:rsidR="008B21A3">
              <w:rPr>
                <w:noProof/>
                <w:webHidden/>
              </w:rPr>
              <w:fldChar w:fldCharType="end"/>
            </w:r>
          </w:hyperlink>
        </w:p>
        <w:p w14:paraId="22D3FD3F" w14:textId="77777777" w:rsidR="008B21A3" w:rsidRDefault="0042607E">
          <w:pPr>
            <w:pStyle w:val="11"/>
            <w:rPr>
              <w:rFonts w:cstheme="minorBidi"/>
              <w:noProof/>
            </w:rPr>
          </w:pPr>
          <w:hyperlink w:anchor="_Toc189137060" w:history="1">
            <w:r w:rsidR="008B21A3" w:rsidRPr="008B21A3">
              <w:rPr>
                <w:rStyle w:val="a4"/>
                <w:rFonts w:ascii="Times New Roman" w:hAnsi="Times New Roman"/>
                <w:b/>
                <w:noProof/>
                <w:highlight w:val="cyan"/>
              </w:rPr>
              <w:t>ВРЕЗКА 1. В КОРПОРАЦИИ МСП РАССКАЗАЛИ ОБ ИНСТРУМЕНТАХ РАЗВИТИЯ МАЛОГО И СРЕДНЕГО БИЗНЕСА В 2025 ГОДУ</w:t>
            </w:r>
            <w:r w:rsidR="008B21A3" w:rsidRPr="008B21A3">
              <w:rPr>
                <w:noProof/>
                <w:webHidden/>
                <w:highlight w:val="cyan"/>
              </w:rPr>
              <w:tab/>
            </w:r>
            <w:r w:rsidR="008B21A3" w:rsidRPr="008B21A3">
              <w:rPr>
                <w:noProof/>
                <w:webHidden/>
                <w:highlight w:val="cyan"/>
              </w:rPr>
              <w:fldChar w:fldCharType="begin"/>
            </w:r>
            <w:r w:rsidR="008B21A3" w:rsidRPr="008B21A3">
              <w:rPr>
                <w:noProof/>
                <w:webHidden/>
                <w:highlight w:val="cyan"/>
              </w:rPr>
              <w:instrText xml:space="preserve"> PAGEREF _Toc189137060 \h </w:instrText>
            </w:r>
            <w:r w:rsidR="008B21A3" w:rsidRPr="008B21A3">
              <w:rPr>
                <w:noProof/>
                <w:webHidden/>
                <w:highlight w:val="cyan"/>
              </w:rPr>
            </w:r>
            <w:r w:rsidR="008B21A3" w:rsidRPr="008B21A3">
              <w:rPr>
                <w:noProof/>
                <w:webHidden/>
                <w:highlight w:val="cyan"/>
              </w:rPr>
              <w:fldChar w:fldCharType="separate"/>
            </w:r>
            <w:r w:rsidR="008B21A3" w:rsidRPr="008B21A3">
              <w:rPr>
                <w:noProof/>
                <w:webHidden/>
                <w:highlight w:val="cyan"/>
              </w:rPr>
              <w:t>3</w:t>
            </w:r>
            <w:r w:rsidR="008B21A3" w:rsidRPr="008B21A3">
              <w:rPr>
                <w:noProof/>
                <w:webHidden/>
                <w:highlight w:val="cyan"/>
              </w:rPr>
              <w:fldChar w:fldCharType="end"/>
            </w:r>
          </w:hyperlink>
        </w:p>
        <w:p w14:paraId="39A71F45" w14:textId="77777777" w:rsidR="008B21A3" w:rsidRDefault="0042607E">
          <w:pPr>
            <w:pStyle w:val="11"/>
            <w:rPr>
              <w:rFonts w:cstheme="minorBidi"/>
              <w:noProof/>
            </w:rPr>
          </w:pPr>
          <w:hyperlink w:anchor="_Toc189137061" w:history="1">
            <w:r w:rsidR="008B21A3" w:rsidRPr="00CA5CEB">
              <w:rPr>
                <w:rStyle w:val="a4"/>
                <w:rFonts w:ascii="Times New Roman" w:hAnsi="Times New Roman"/>
                <w:b/>
                <w:noProof/>
              </w:rPr>
              <w:t>ВРЕЗКА 2. ТЕХНОЛОГИЧЕСКИЙ СУВЕРЕНИТЕТ</w:t>
            </w:r>
            <w:r w:rsidR="008B21A3">
              <w:rPr>
                <w:noProof/>
                <w:webHidden/>
              </w:rPr>
              <w:tab/>
            </w:r>
            <w:r w:rsidR="008B21A3">
              <w:rPr>
                <w:noProof/>
                <w:webHidden/>
              </w:rPr>
              <w:fldChar w:fldCharType="begin"/>
            </w:r>
            <w:r w:rsidR="008B21A3">
              <w:rPr>
                <w:noProof/>
                <w:webHidden/>
              </w:rPr>
              <w:instrText xml:space="preserve"> PAGEREF _Toc189137061 \h </w:instrText>
            </w:r>
            <w:r w:rsidR="008B21A3">
              <w:rPr>
                <w:noProof/>
                <w:webHidden/>
              </w:rPr>
            </w:r>
            <w:r w:rsidR="008B21A3">
              <w:rPr>
                <w:noProof/>
                <w:webHidden/>
              </w:rPr>
              <w:fldChar w:fldCharType="separate"/>
            </w:r>
            <w:r w:rsidR="008B21A3">
              <w:rPr>
                <w:noProof/>
                <w:webHidden/>
              </w:rPr>
              <w:t>4</w:t>
            </w:r>
            <w:r w:rsidR="008B21A3">
              <w:rPr>
                <w:noProof/>
                <w:webHidden/>
              </w:rPr>
              <w:fldChar w:fldCharType="end"/>
            </w:r>
          </w:hyperlink>
        </w:p>
        <w:p w14:paraId="5B677B8C" w14:textId="77777777" w:rsidR="008B21A3" w:rsidRDefault="0042607E">
          <w:pPr>
            <w:pStyle w:val="11"/>
            <w:rPr>
              <w:rFonts w:cstheme="minorBidi"/>
              <w:noProof/>
            </w:rPr>
          </w:pPr>
          <w:hyperlink w:anchor="_Toc189137062" w:history="1">
            <w:r w:rsidR="008B21A3" w:rsidRPr="00CA5CEB">
              <w:rPr>
                <w:rStyle w:val="a4"/>
                <w:rFonts w:ascii="Times New Roman" w:hAnsi="Times New Roman"/>
                <w:b/>
                <w:noProof/>
              </w:rPr>
              <w:t>ВРЕЗКА 3. МЕРЫ ПОДДЕРЖКИ ДЛЯ ПРОИЗВОДИТЕЛЕЙ. ПРОМЫШЛЕННАЯ ИПОТЕКА</w:t>
            </w:r>
            <w:r w:rsidR="008B21A3">
              <w:rPr>
                <w:noProof/>
                <w:webHidden/>
              </w:rPr>
              <w:tab/>
            </w:r>
            <w:r w:rsidR="008B21A3">
              <w:rPr>
                <w:noProof/>
                <w:webHidden/>
              </w:rPr>
              <w:fldChar w:fldCharType="begin"/>
            </w:r>
            <w:r w:rsidR="008B21A3">
              <w:rPr>
                <w:noProof/>
                <w:webHidden/>
              </w:rPr>
              <w:instrText xml:space="preserve"> PAGEREF _Toc189137062 \h </w:instrText>
            </w:r>
            <w:r w:rsidR="008B21A3">
              <w:rPr>
                <w:noProof/>
                <w:webHidden/>
              </w:rPr>
            </w:r>
            <w:r w:rsidR="008B21A3">
              <w:rPr>
                <w:noProof/>
                <w:webHidden/>
              </w:rPr>
              <w:fldChar w:fldCharType="separate"/>
            </w:r>
            <w:r w:rsidR="008B21A3">
              <w:rPr>
                <w:noProof/>
                <w:webHidden/>
              </w:rPr>
              <w:t>5</w:t>
            </w:r>
            <w:r w:rsidR="008B21A3">
              <w:rPr>
                <w:noProof/>
                <w:webHidden/>
              </w:rPr>
              <w:fldChar w:fldCharType="end"/>
            </w:r>
          </w:hyperlink>
        </w:p>
        <w:p w14:paraId="2BFB8FC3" w14:textId="77777777" w:rsidR="008B21A3" w:rsidRDefault="0042607E">
          <w:pPr>
            <w:pStyle w:val="11"/>
            <w:rPr>
              <w:rFonts w:cstheme="minorBidi"/>
              <w:noProof/>
            </w:rPr>
          </w:pPr>
          <w:hyperlink w:anchor="_Toc189137063" w:history="1">
            <w:r w:rsidR="008B21A3" w:rsidRPr="00CA5CEB">
              <w:rPr>
                <w:rStyle w:val="a4"/>
                <w:rFonts w:ascii="Times New Roman" w:hAnsi="Times New Roman"/>
                <w:b/>
                <w:noProof/>
              </w:rPr>
              <w:t>ОТДЕЛЬНЫЕ МЕРЫ ПО ОБЕСПЕЧЕНИЮ РАБОТЫ ЭКОНОМИКИ В УСЛОВИЯХ ЧАСТИЧНОЙ МОБИЛИЗАЦИИ</w:t>
            </w:r>
            <w:r w:rsidR="008B21A3">
              <w:rPr>
                <w:noProof/>
                <w:webHidden/>
              </w:rPr>
              <w:tab/>
            </w:r>
            <w:r w:rsidR="008B21A3">
              <w:rPr>
                <w:noProof/>
                <w:webHidden/>
              </w:rPr>
              <w:fldChar w:fldCharType="begin"/>
            </w:r>
            <w:r w:rsidR="008B21A3">
              <w:rPr>
                <w:noProof/>
                <w:webHidden/>
              </w:rPr>
              <w:instrText xml:space="preserve"> PAGEREF _Toc189137063 \h </w:instrText>
            </w:r>
            <w:r w:rsidR="008B21A3">
              <w:rPr>
                <w:noProof/>
                <w:webHidden/>
              </w:rPr>
            </w:r>
            <w:r w:rsidR="008B21A3">
              <w:rPr>
                <w:noProof/>
                <w:webHidden/>
              </w:rPr>
              <w:fldChar w:fldCharType="separate"/>
            </w:r>
            <w:r w:rsidR="008B21A3">
              <w:rPr>
                <w:noProof/>
                <w:webHidden/>
              </w:rPr>
              <w:t>7</w:t>
            </w:r>
            <w:r w:rsidR="008B21A3">
              <w:rPr>
                <w:noProof/>
                <w:webHidden/>
              </w:rPr>
              <w:fldChar w:fldCharType="end"/>
            </w:r>
          </w:hyperlink>
        </w:p>
        <w:p w14:paraId="6CC706E0" w14:textId="77777777" w:rsidR="008B21A3" w:rsidRDefault="0042607E">
          <w:pPr>
            <w:pStyle w:val="11"/>
            <w:rPr>
              <w:rFonts w:cstheme="minorBidi"/>
              <w:noProof/>
            </w:rPr>
          </w:pPr>
          <w:hyperlink w:anchor="_Toc189137064" w:history="1">
            <w:r w:rsidR="008B21A3" w:rsidRPr="00CA5CEB">
              <w:rPr>
                <w:rStyle w:val="a4"/>
                <w:rFonts w:ascii="Times New Roman" w:hAnsi="Times New Roman"/>
                <w:b/>
                <w:noProof/>
              </w:rPr>
              <w:t>МЕРЫ ПРАВИТЕЛЬСТВА РОССИИ ПО ПОВЫШЕНИЮ УСТОЙЧИВОСТИ РАЗВИТИЯ ЭКОНОМИКИ В УСЛОВИЯХ САНКЦИЙ</w:t>
            </w:r>
            <w:r w:rsidR="008B21A3">
              <w:rPr>
                <w:noProof/>
                <w:webHidden/>
              </w:rPr>
              <w:tab/>
            </w:r>
            <w:r w:rsidR="008B21A3">
              <w:rPr>
                <w:noProof/>
                <w:webHidden/>
              </w:rPr>
              <w:fldChar w:fldCharType="begin"/>
            </w:r>
            <w:r w:rsidR="008B21A3">
              <w:rPr>
                <w:noProof/>
                <w:webHidden/>
              </w:rPr>
              <w:instrText xml:space="preserve"> PAGEREF _Toc189137064 \h </w:instrText>
            </w:r>
            <w:r w:rsidR="008B21A3">
              <w:rPr>
                <w:noProof/>
                <w:webHidden/>
              </w:rPr>
            </w:r>
            <w:r w:rsidR="008B21A3">
              <w:rPr>
                <w:noProof/>
                <w:webHidden/>
              </w:rPr>
              <w:fldChar w:fldCharType="separate"/>
            </w:r>
            <w:r w:rsidR="008B21A3">
              <w:rPr>
                <w:noProof/>
                <w:webHidden/>
              </w:rPr>
              <w:t>10</w:t>
            </w:r>
            <w:r w:rsidR="008B21A3">
              <w:rPr>
                <w:noProof/>
                <w:webHidden/>
              </w:rPr>
              <w:fldChar w:fldCharType="end"/>
            </w:r>
          </w:hyperlink>
        </w:p>
        <w:p w14:paraId="2A5FB3D1" w14:textId="77777777" w:rsidR="008B21A3" w:rsidRDefault="0042607E">
          <w:pPr>
            <w:pStyle w:val="11"/>
            <w:rPr>
              <w:rFonts w:cstheme="minorBidi"/>
              <w:noProof/>
            </w:rPr>
          </w:pPr>
          <w:hyperlink w:anchor="_Toc189137065" w:history="1">
            <w:r w:rsidR="008B21A3" w:rsidRPr="00CA5CEB">
              <w:rPr>
                <w:rStyle w:val="a4"/>
                <w:rFonts w:ascii="Times New Roman" w:hAnsi="Times New Roman"/>
                <w:b/>
                <w:noProof/>
              </w:rPr>
              <w:t>ПОДДЕРЖКА СИСТЕМООБРАЗУЮЩИХ КОМПАНИЙ</w:t>
            </w:r>
            <w:r w:rsidR="008B21A3">
              <w:rPr>
                <w:noProof/>
                <w:webHidden/>
              </w:rPr>
              <w:tab/>
            </w:r>
            <w:r w:rsidR="008B21A3">
              <w:rPr>
                <w:noProof/>
                <w:webHidden/>
              </w:rPr>
              <w:fldChar w:fldCharType="begin"/>
            </w:r>
            <w:r w:rsidR="008B21A3">
              <w:rPr>
                <w:noProof/>
                <w:webHidden/>
              </w:rPr>
              <w:instrText xml:space="preserve"> PAGEREF _Toc189137065 \h </w:instrText>
            </w:r>
            <w:r w:rsidR="008B21A3">
              <w:rPr>
                <w:noProof/>
                <w:webHidden/>
              </w:rPr>
            </w:r>
            <w:r w:rsidR="008B21A3">
              <w:rPr>
                <w:noProof/>
                <w:webHidden/>
              </w:rPr>
              <w:fldChar w:fldCharType="separate"/>
            </w:r>
            <w:r w:rsidR="008B21A3">
              <w:rPr>
                <w:noProof/>
                <w:webHidden/>
              </w:rPr>
              <w:t>10</w:t>
            </w:r>
            <w:r w:rsidR="008B21A3">
              <w:rPr>
                <w:noProof/>
                <w:webHidden/>
              </w:rPr>
              <w:fldChar w:fldCharType="end"/>
            </w:r>
          </w:hyperlink>
        </w:p>
        <w:p w14:paraId="348216E4" w14:textId="77777777" w:rsidR="008B21A3" w:rsidRDefault="0042607E">
          <w:pPr>
            <w:pStyle w:val="11"/>
            <w:rPr>
              <w:rFonts w:cstheme="minorBidi"/>
              <w:noProof/>
            </w:rPr>
          </w:pPr>
          <w:hyperlink w:anchor="_Toc189137066" w:history="1">
            <w:r w:rsidR="008B21A3" w:rsidRPr="008B21A3">
              <w:rPr>
                <w:rStyle w:val="a4"/>
                <w:rFonts w:ascii="Times New Roman" w:hAnsi="Times New Roman"/>
                <w:b/>
                <w:noProof/>
                <w:highlight w:val="cyan"/>
              </w:rPr>
              <w:t>ОТДЕЛЬНЫЕ СИСТЕМНЫЕ МЕРЫ</w:t>
            </w:r>
            <w:r w:rsidR="008B21A3" w:rsidRPr="008B21A3">
              <w:rPr>
                <w:noProof/>
                <w:webHidden/>
                <w:highlight w:val="cyan"/>
              </w:rPr>
              <w:tab/>
            </w:r>
            <w:r w:rsidR="008B21A3" w:rsidRPr="008B21A3">
              <w:rPr>
                <w:noProof/>
                <w:webHidden/>
                <w:highlight w:val="cyan"/>
              </w:rPr>
              <w:fldChar w:fldCharType="begin"/>
            </w:r>
            <w:r w:rsidR="008B21A3" w:rsidRPr="008B21A3">
              <w:rPr>
                <w:noProof/>
                <w:webHidden/>
                <w:highlight w:val="cyan"/>
              </w:rPr>
              <w:instrText xml:space="preserve"> PAGEREF _Toc189137066 \h </w:instrText>
            </w:r>
            <w:r w:rsidR="008B21A3" w:rsidRPr="008B21A3">
              <w:rPr>
                <w:noProof/>
                <w:webHidden/>
                <w:highlight w:val="cyan"/>
              </w:rPr>
            </w:r>
            <w:r w:rsidR="008B21A3" w:rsidRPr="008B21A3">
              <w:rPr>
                <w:noProof/>
                <w:webHidden/>
                <w:highlight w:val="cyan"/>
              </w:rPr>
              <w:fldChar w:fldCharType="separate"/>
            </w:r>
            <w:r w:rsidR="008B21A3" w:rsidRPr="008B21A3">
              <w:rPr>
                <w:noProof/>
                <w:webHidden/>
                <w:highlight w:val="cyan"/>
              </w:rPr>
              <w:t>11</w:t>
            </w:r>
            <w:r w:rsidR="008B21A3" w:rsidRPr="008B21A3">
              <w:rPr>
                <w:noProof/>
                <w:webHidden/>
                <w:highlight w:val="cyan"/>
              </w:rPr>
              <w:fldChar w:fldCharType="end"/>
            </w:r>
          </w:hyperlink>
        </w:p>
        <w:p w14:paraId="7DB50AFB" w14:textId="77777777" w:rsidR="008B21A3" w:rsidRDefault="0042607E">
          <w:pPr>
            <w:pStyle w:val="11"/>
            <w:rPr>
              <w:rFonts w:cstheme="minorBidi"/>
              <w:noProof/>
            </w:rPr>
          </w:pPr>
          <w:hyperlink w:anchor="_Toc189137067" w:history="1">
            <w:r w:rsidR="008B21A3" w:rsidRPr="00CA5CEB">
              <w:rPr>
                <w:rStyle w:val="a4"/>
                <w:rFonts w:ascii="Times New Roman" w:hAnsi="Times New Roman"/>
                <w:b/>
                <w:noProof/>
              </w:rPr>
              <w:t>НАЛОГИ</w:t>
            </w:r>
            <w:r w:rsidR="008B21A3">
              <w:rPr>
                <w:noProof/>
                <w:webHidden/>
              </w:rPr>
              <w:tab/>
            </w:r>
            <w:r w:rsidR="008B21A3">
              <w:rPr>
                <w:noProof/>
                <w:webHidden/>
              </w:rPr>
              <w:fldChar w:fldCharType="begin"/>
            </w:r>
            <w:r w:rsidR="008B21A3">
              <w:rPr>
                <w:noProof/>
                <w:webHidden/>
              </w:rPr>
              <w:instrText xml:space="preserve"> PAGEREF _Toc189137067 \h </w:instrText>
            </w:r>
            <w:r w:rsidR="008B21A3">
              <w:rPr>
                <w:noProof/>
                <w:webHidden/>
              </w:rPr>
            </w:r>
            <w:r w:rsidR="008B21A3">
              <w:rPr>
                <w:noProof/>
                <w:webHidden/>
              </w:rPr>
              <w:fldChar w:fldCharType="separate"/>
            </w:r>
            <w:r w:rsidR="008B21A3">
              <w:rPr>
                <w:noProof/>
                <w:webHidden/>
              </w:rPr>
              <w:t>16</w:t>
            </w:r>
            <w:r w:rsidR="008B21A3">
              <w:rPr>
                <w:noProof/>
                <w:webHidden/>
              </w:rPr>
              <w:fldChar w:fldCharType="end"/>
            </w:r>
          </w:hyperlink>
        </w:p>
        <w:p w14:paraId="25733D71" w14:textId="77777777" w:rsidR="008B21A3" w:rsidRDefault="0042607E">
          <w:pPr>
            <w:pStyle w:val="11"/>
            <w:rPr>
              <w:rFonts w:cstheme="minorBidi"/>
              <w:noProof/>
            </w:rPr>
          </w:pPr>
          <w:hyperlink w:anchor="_Toc189137068" w:history="1">
            <w:r w:rsidR="008B21A3" w:rsidRPr="008B21A3">
              <w:rPr>
                <w:rStyle w:val="a4"/>
                <w:rFonts w:ascii="Times New Roman" w:hAnsi="Times New Roman"/>
                <w:b/>
                <w:noProof/>
                <w:highlight w:val="cyan"/>
              </w:rPr>
              <w:t>ФИНАНСЫ</w:t>
            </w:r>
            <w:r w:rsidR="008B21A3" w:rsidRPr="008B21A3">
              <w:rPr>
                <w:noProof/>
                <w:webHidden/>
                <w:highlight w:val="cyan"/>
              </w:rPr>
              <w:tab/>
            </w:r>
            <w:r w:rsidR="008B21A3" w:rsidRPr="008B21A3">
              <w:rPr>
                <w:noProof/>
                <w:webHidden/>
                <w:highlight w:val="cyan"/>
              </w:rPr>
              <w:fldChar w:fldCharType="begin"/>
            </w:r>
            <w:r w:rsidR="008B21A3" w:rsidRPr="008B21A3">
              <w:rPr>
                <w:noProof/>
                <w:webHidden/>
                <w:highlight w:val="cyan"/>
              </w:rPr>
              <w:instrText xml:space="preserve"> PAGEREF _Toc189137068 \h </w:instrText>
            </w:r>
            <w:r w:rsidR="008B21A3" w:rsidRPr="008B21A3">
              <w:rPr>
                <w:noProof/>
                <w:webHidden/>
                <w:highlight w:val="cyan"/>
              </w:rPr>
            </w:r>
            <w:r w:rsidR="008B21A3" w:rsidRPr="008B21A3">
              <w:rPr>
                <w:noProof/>
                <w:webHidden/>
                <w:highlight w:val="cyan"/>
              </w:rPr>
              <w:fldChar w:fldCharType="separate"/>
            </w:r>
            <w:r w:rsidR="008B21A3" w:rsidRPr="008B21A3">
              <w:rPr>
                <w:noProof/>
                <w:webHidden/>
                <w:highlight w:val="cyan"/>
              </w:rPr>
              <w:t>19</w:t>
            </w:r>
            <w:r w:rsidR="008B21A3" w:rsidRPr="008B21A3">
              <w:rPr>
                <w:noProof/>
                <w:webHidden/>
                <w:highlight w:val="cyan"/>
              </w:rPr>
              <w:fldChar w:fldCharType="end"/>
            </w:r>
          </w:hyperlink>
        </w:p>
        <w:p w14:paraId="5108CE13" w14:textId="77777777" w:rsidR="008B21A3" w:rsidRDefault="0042607E">
          <w:pPr>
            <w:pStyle w:val="11"/>
            <w:rPr>
              <w:rFonts w:cstheme="minorBidi"/>
              <w:noProof/>
            </w:rPr>
          </w:pPr>
          <w:hyperlink w:anchor="_Toc189137069" w:history="1">
            <w:r w:rsidR="008B21A3" w:rsidRPr="008B21A3">
              <w:rPr>
                <w:rStyle w:val="a4"/>
                <w:rFonts w:ascii="Times New Roman" w:hAnsi="Times New Roman"/>
                <w:b/>
                <w:noProof/>
                <w:highlight w:val="cyan"/>
              </w:rPr>
              <w:t>РЕГУЛИРОВАНИЕ</w:t>
            </w:r>
            <w:r w:rsidR="008B21A3" w:rsidRPr="008B21A3">
              <w:rPr>
                <w:noProof/>
                <w:webHidden/>
                <w:highlight w:val="cyan"/>
              </w:rPr>
              <w:tab/>
            </w:r>
            <w:r w:rsidR="008B21A3" w:rsidRPr="008B21A3">
              <w:rPr>
                <w:noProof/>
                <w:webHidden/>
                <w:highlight w:val="cyan"/>
              </w:rPr>
              <w:fldChar w:fldCharType="begin"/>
            </w:r>
            <w:r w:rsidR="008B21A3" w:rsidRPr="008B21A3">
              <w:rPr>
                <w:noProof/>
                <w:webHidden/>
                <w:highlight w:val="cyan"/>
              </w:rPr>
              <w:instrText xml:space="preserve"> PAGEREF _Toc189137069 \h </w:instrText>
            </w:r>
            <w:r w:rsidR="008B21A3" w:rsidRPr="008B21A3">
              <w:rPr>
                <w:noProof/>
                <w:webHidden/>
                <w:highlight w:val="cyan"/>
              </w:rPr>
            </w:r>
            <w:r w:rsidR="008B21A3" w:rsidRPr="008B21A3">
              <w:rPr>
                <w:noProof/>
                <w:webHidden/>
                <w:highlight w:val="cyan"/>
              </w:rPr>
              <w:fldChar w:fldCharType="separate"/>
            </w:r>
            <w:r w:rsidR="008B21A3" w:rsidRPr="008B21A3">
              <w:rPr>
                <w:noProof/>
                <w:webHidden/>
                <w:highlight w:val="cyan"/>
              </w:rPr>
              <w:t>31</w:t>
            </w:r>
            <w:r w:rsidR="008B21A3" w:rsidRPr="008B21A3">
              <w:rPr>
                <w:noProof/>
                <w:webHidden/>
                <w:highlight w:val="cyan"/>
              </w:rPr>
              <w:fldChar w:fldCharType="end"/>
            </w:r>
          </w:hyperlink>
        </w:p>
        <w:p w14:paraId="59D68751" w14:textId="77777777" w:rsidR="008B21A3" w:rsidRDefault="0042607E">
          <w:pPr>
            <w:pStyle w:val="11"/>
            <w:rPr>
              <w:rFonts w:cstheme="minorBidi"/>
              <w:noProof/>
            </w:rPr>
          </w:pPr>
          <w:hyperlink w:anchor="_Toc189137070" w:history="1">
            <w:r w:rsidR="008B21A3" w:rsidRPr="008B21A3">
              <w:rPr>
                <w:rStyle w:val="a4"/>
                <w:rFonts w:ascii="Times New Roman" w:hAnsi="Times New Roman"/>
                <w:b/>
                <w:noProof/>
                <w:highlight w:val="cyan"/>
              </w:rPr>
              <w:t>МЕРЫ БАНКА РОССИИ</w:t>
            </w:r>
            <w:r w:rsidR="008B21A3" w:rsidRPr="008B21A3">
              <w:rPr>
                <w:noProof/>
                <w:webHidden/>
                <w:highlight w:val="cyan"/>
              </w:rPr>
              <w:tab/>
            </w:r>
            <w:r w:rsidR="008B21A3" w:rsidRPr="008B21A3">
              <w:rPr>
                <w:noProof/>
                <w:webHidden/>
                <w:highlight w:val="cyan"/>
              </w:rPr>
              <w:fldChar w:fldCharType="begin"/>
            </w:r>
            <w:r w:rsidR="008B21A3" w:rsidRPr="008B21A3">
              <w:rPr>
                <w:noProof/>
                <w:webHidden/>
                <w:highlight w:val="cyan"/>
              </w:rPr>
              <w:instrText xml:space="preserve"> PAGEREF _Toc189137070 \h </w:instrText>
            </w:r>
            <w:r w:rsidR="008B21A3" w:rsidRPr="008B21A3">
              <w:rPr>
                <w:noProof/>
                <w:webHidden/>
                <w:highlight w:val="cyan"/>
              </w:rPr>
            </w:r>
            <w:r w:rsidR="008B21A3" w:rsidRPr="008B21A3">
              <w:rPr>
                <w:noProof/>
                <w:webHidden/>
                <w:highlight w:val="cyan"/>
              </w:rPr>
              <w:fldChar w:fldCharType="separate"/>
            </w:r>
            <w:r w:rsidR="008B21A3" w:rsidRPr="008B21A3">
              <w:rPr>
                <w:noProof/>
                <w:webHidden/>
                <w:highlight w:val="cyan"/>
              </w:rPr>
              <w:t>37</w:t>
            </w:r>
            <w:r w:rsidR="008B21A3" w:rsidRPr="008B21A3">
              <w:rPr>
                <w:noProof/>
                <w:webHidden/>
                <w:highlight w:val="cyan"/>
              </w:rPr>
              <w:fldChar w:fldCharType="end"/>
            </w:r>
          </w:hyperlink>
        </w:p>
        <w:p w14:paraId="10DB7D55" w14:textId="070D0704" w:rsidR="0078505E" w:rsidRPr="00F10141" w:rsidRDefault="0078505E">
          <w:pPr>
            <w:rPr>
              <w:rFonts w:ascii="Times New Roman" w:hAnsi="Times New Roman" w:cs="Times New Roman"/>
            </w:rPr>
          </w:pPr>
          <w:r w:rsidRPr="00267F95">
            <w:rPr>
              <w:rFonts w:ascii="Times New Roman" w:hAnsi="Times New Roman" w:cs="Times New Roman"/>
              <w:b/>
              <w:bCs/>
              <w:sz w:val="24"/>
              <w:szCs w:val="24"/>
            </w:rPr>
            <w:fldChar w:fldCharType="end"/>
          </w:r>
        </w:p>
      </w:sdtContent>
    </w:sdt>
    <w:p w14:paraId="72175EDD"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059F4BAF"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4B2734BE"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3A1F3165"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59B6B766"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51A69760"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74A07D6C" w14:textId="4DA0E261" w:rsidR="007F7791" w:rsidRDefault="007F7791">
      <w:pPr>
        <w:rPr>
          <w:rFonts w:ascii="Times New Roman" w:hAnsi="Times New Roman" w:cs="Times New Roman"/>
          <w:b/>
          <w:sz w:val="24"/>
          <w:szCs w:val="24"/>
        </w:rPr>
      </w:pPr>
      <w:r>
        <w:rPr>
          <w:rFonts w:ascii="Times New Roman" w:hAnsi="Times New Roman" w:cs="Times New Roman"/>
          <w:b/>
          <w:sz w:val="24"/>
          <w:szCs w:val="24"/>
        </w:rPr>
        <w:br w:type="page"/>
      </w:r>
    </w:p>
    <w:p w14:paraId="4A180A89" w14:textId="77777777" w:rsidR="004F2EF6" w:rsidRPr="004F2EF6" w:rsidRDefault="004F2EF6" w:rsidP="004F2EF6">
      <w:pPr>
        <w:pStyle w:val="1"/>
        <w:rPr>
          <w:rFonts w:ascii="Times New Roman" w:hAnsi="Times New Roman" w:cs="Times New Roman"/>
          <w:b/>
          <w:color w:val="0070C0"/>
          <w:sz w:val="24"/>
          <w:szCs w:val="24"/>
        </w:rPr>
      </w:pPr>
      <w:bookmarkStart w:id="1" w:name="_Toc189137059"/>
      <w:r w:rsidRPr="006C7678">
        <w:rPr>
          <w:rFonts w:ascii="Times New Roman" w:hAnsi="Times New Roman" w:cs="Times New Roman"/>
          <w:b/>
          <w:color w:val="0070C0"/>
          <w:sz w:val="24"/>
          <w:szCs w:val="24"/>
          <w:highlight w:val="cyan"/>
        </w:rPr>
        <w:lastRenderedPageBreak/>
        <w:t>АНТИКРИЗИСНЫЕ МЕРЫ: ОБЗОР ПОСЛЕДНИХ НОВОСТЕЙ</w:t>
      </w:r>
      <w:bookmarkEnd w:id="1"/>
    </w:p>
    <w:p w14:paraId="17590D34" w14:textId="77777777" w:rsidR="004F2EF6" w:rsidRDefault="004F2EF6" w:rsidP="004F2EF6">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14:paraId="1D7D25F3" w14:textId="77777777" w:rsidR="009D6682" w:rsidRPr="009D6682" w:rsidRDefault="009D6682" w:rsidP="009D6682">
      <w:pPr>
        <w:pStyle w:val="a5"/>
        <w:numPr>
          <w:ilvl w:val="0"/>
          <w:numId w:val="15"/>
        </w:numPr>
        <w:jc w:val="both"/>
        <w:rPr>
          <w:rFonts w:ascii="Times New Roman" w:hAnsi="Times New Roman" w:cs="Times New Roman"/>
          <w:b/>
          <w:sz w:val="24"/>
          <w:szCs w:val="24"/>
        </w:rPr>
      </w:pPr>
      <w:r w:rsidRPr="009D6682">
        <w:rPr>
          <w:rFonts w:ascii="Times New Roman" w:hAnsi="Times New Roman" w:cs="Times New Roman"/>
          <w:b/>
          <w:sz w:val="24"/>
          <w:szCs w:val="24"/>
        </w:rPr>
        <w:t>Правительство продлило действие порядка трудоустройства сотрудников временно приостановивших работу предприятий</w:t>
      </w:r>
    </w:p>
    <w:p w14:paraId="2BB4540A" w14:textId="6525AAB3" w:rsidR="009D6682" w:rsidRDefault="009D6682" w:rsidP="009D6682">
      <w:pPr>
        <w:autoSpaceDE w:val="0"/>
        <w:autoSpaceDN w:val="0"/>
        <w:adjustRightInd w:val="0"/>
        <w:spacing w:after="0" w:line="240" w:lineRule="auto"/>
        <w:ind w:firstLine="540"/>
        <w:jc w:val="both"/>
        <w:rPr>
          <w:rFonts w:ascii="Times New Roman" w:hAnsi="Times New Roman" w:cs="Times New Roman"/>
          <w:bCs/>
          <w:sz w:val="24"/>
          <w:szCs w:val="24"/>
        </w:rPr>
      </w:pPr>
      <w:r w:rsidRPr="009D6682">
        <w:rPr>
          <w:rFonts w:ascii="Times New Roman" w:hAnsi="Times New Roman" w:cs="Times New Roman"/>
          <w:bCs/>
          <w:sz w:val="24"/>
          <w:szCs w:val="24"/>
        </w:rPr>
        <w:t>Постановление от 26 декабря 2024 года №1902</w:t>
      </w:r>
    </w:p>
    <w:p w14:paraId="783D4314" w14:textId="77777777" w:rsidR="00357C3E" w:rsidRPr="009D6682" w:rsidRDefault="00357C3E" w:rsidP="009D6682">
      <w:pPr>
        <w:autoSpaceDE w:val="0"/>
        <w:autoSpaceDN w:val="0"/>
        <w:adjustRightInd w:val="0"/>
        <w:spacing w:after="0" w:line="240" w:lineRule="auto"/>
        <w:ind w:firstLine="540"/>
        <w:jc w:val="both"/>
        <w:rPr>
          <w:rFonts w:ascii="Times New Roman" w:hAnsi="Times New Roman" w:cs="Times New Roman"/>
          <w:bCs/>
          <w:sz w:val="24"/>
          <w:szCs w:val="24"/>
        </w:rPr>
      </w:pPr>
    </w:p>
    <w:p w14:paraId="50DACD00" w14:textId="77777777" w:rsidR="009D6682" w:rsidRPr="009D6682" w:rsidRDefault="009D6682" w:rsidP="009D6682">
      <w:pPr>
        <w:pStyle w:val="a5"/>
        <w:numPr>
          <w:ilvl w:val="0"/>
          <w:numId w:val="15"/>
        </w:numPr>
        <w:jc w:val="both"/>
        <w:rPr>
          <w:rFonts w:ascii="Times New Roman" w:hAnsi="Times New Roman" w:cs="Times New Roman"/>
          <w:b/>
          <w:sz w:val="24"/>
          <w:szCs w:val="24"/>
        </w:rPr>
      </w:pPr>
      <w:r w:rsidRPr="009D6682">
        <w:rPr>
          <w:rFonts w:ascii="Times New Roman" w:hAnsi="Times New Roman" w:cs="Times New Roman"/>
          <w:b/>
          <w:sz w:val="24"/>
          <w:szCs w:val="24"/>
        </w:rPr>
        <w:t>Автопроизводители, заключившие специальные инвестиционные контракты, получат новую отсрочку по уплате утилизационного сбора</w:t>
      </w:r>
    </w:p>
    <w:p w14:paraId="2C735BAB" w14:textId="74F76591" w:rsidR="009D6682" w:rsidRPr="009D6682" w:rsidRDefault="009D6682" w:rsidP="009D6682">
      <w:pPr>
        <w:autoSpaceDE w:val="0"/>
        <w:autoSpaceDN w:val="0"/>
        <w:adjustRightInd w:val="0"/>
        <w:spacing w:after="0" w:line="240" w:lineRule="auto"/>
        <w:ind w:firstLine="540"/>
        <w:jc w:val="both"/>
        <w:rPr>
          <w:rFonts w:ascii="Times New Roman" w:hAnsi="Times New Roman" w:cs="Times New Roman"/>
          <w:bCs/>
          <w:sz w:val="24"/>
          <w:szCs w:val="24"/>
        </w:rPr>
      </w:pPr>
      <w:r w:rsidRPr="009D6682">
        <w:rPr>
          <w:rFonts w:ascii="Times New Roman" w:hAnsi="Times New Roman" w:cs="Times New Roman"/>
          <w:bCs/>
          <w:sz w:val="24"/>
          <w:szCs w:val="24"/>
        </w:rPr>
        <w:t>Постановление от 27 декабря 2024 года №1930</w:t>
      </w:r>
    </w:p>
    <w:p w14:paraId="52007372" w14:textId="77777777" w:rsidR="009D6682" w:rsidRDefault="009D6682" w:rsidP="009D6682">
      <w:pPr>
        <w:autoSpaceDE w:val="0"/>
        <w:autoSpaceDN w:val="0"/>
        <w:adjustRightInd w:val="0"/>
        <w:spacing w:after="0" w:line="240" w:lineRule="auto"/>
        <w:ind w:firstLine="540"/>
        <w:jc w:val="both"/>
        <w:rPr>
          <w:rFonts w:ascii="Times New Roman" w:hAnsi="Times New Roman" w:cs="Times New Roman"/>
          <w:b/>
          <w:bCs/>
          <w:sz w:val="24"/>
          <w:szCs w:val="24"/>
        </w:rPr>
      </w:pPr>
    </w:p>
    <w:p w14:paraId="6B75247D" w14:textId="77777777" w:rsidR="009D6682" w:rsidRPr="009D6682" w:rsidRDefault="009D6682" w:rsidP="009D6682">
      <w:pPr>
        <w:pStyle w:val="a5"/>
        <w:numPr>
          <w:ilvl w:val="0"/>
          <w:numId w:val="15"/>
        </w:numPr>
        <w:jc w:val="both"/>
        <w:rPr>
          <w:rFonts w:ascii="Times New Roman" w:hAnsi="Times New Roman" w:cs="Times New Roman"/>
          <w:b/>
          <w:sz w:val="24"/>
          <w:szCs w:val="24"/>
        </w:rPr>
      </w:pPr>
      <w:r w:rsidRPr="009D6682">
        <w:rPr>
          <w:rFonts w:ascii="Times New Roman" w:hAnsi="Times New Roman" w:cs="Times New Roman"/>
          <w:b/>
          <w:sz w:val="24"/>
          <w:szCs w:val="24"/>
        </w:rPr>
        <w:t>Правительство утвердило квоту на экспорт лома и отходов чёрных металлов в 2025 году</w:t>
      </w:r>
    </w:p>
    <w:p w14:paraId="228FE64D" w14:textId="0805C3A1" w:rsidR="009D6682" w:rsidRDefault="009D6682" w:rsidP="009D6682">
      <w:pPr>
        <w:autoSpaceDE w:val="0"/>
        <w:autoSpaceDN w:val="0"/>
        <w:adjustRightInd w:val="0"/>
        <w:spacing w:after="0" w:line="240" w:lineRule="auto"/>
        <w:ind w:firstLine="540"/>
        <w:jc w:val="both"/>
        <w:rPr>
          <w:rFonts w:ascii="Times New Roman" w:hAnsi="Times New Roman" w:cs="Times New Roman"/>
          <w:bCs/>
          <w:sz w:val="24"/>
          <w:szCs w:val="24"/>
        </w:rPr>
      </w:pPr>
      <w:r w:rsidRPr="009D6682">
        <w:rPr>
          <w:rFonts w:ascii="Times New Roman" w:hAnsi="Times New Roman" w:cs="Times New Roman"/>
          <w:bCs/>
          <w:sz w:val="24"/>
          <w:szCs w:val="24"/>
        </w:rPr>
        <w:t>Постановление от 27 декабря 2024 года №1945</w:t>
      </w:r>
    </w:p>
    <w:p w14:paraId="2277127E" w14:textId="77777777" w:rsidR="00357C3E" w:rsidRPr="00502084" w:rsidRDefault="00357C3E" w:rsidP="009D6682">
      <w:pPr>
        <w:autoSpaceDE w:val="0"/>
        <w:autoSpaceDN w:val="0"/>
        <w:adjustRightInd w:val="0"/>
        <w:spacing w:after="0" w:line="240" w:lineRule="auto"/>
        <w:ind w:firstLine="540"/>
        <w:jc w:val="both"/>
        <w:rPr>
          <w:rFonts w:ascii="Times New Roman" w:hAnsi="Times New Roman" w:cs="Times New Roman"/>
          <w:b/>
          <w:bCs/>
          <w:sz w:val="24"/>
          <w:szCs w:val="24"/>
        </w:rPr>
      </w:pPr>
    </w:p>
    <w:p w14:paraId="3C084CBF" w14:textId="15F1C1ED" w:rsidR="00357C3E" w:rsidRPr="00502084" w:rsidRDefault="00357C3E" w:rsidP="00357C3E">
      <w:pPr>
        <w:autoSpaceDE w:val="0"/>
        <w:autoSpaceDN w:val="0"/>
        <w:adjustRightInd w:val="0"/>
        <w:spacing w:after="0" w:line="240" w:lineRule="auto"/>
        <w:ind w:firstLine="540"/>
        <w:jc w:val="both"/>
        <w:rPr>
          <w:rFonts w:ascii="Times New Roman" w:hAnsi="Times New Roman" w:cs="Times New Roman"/>
          <w:b/>
          <w:bCs/>
          <w:sz w:val="24"/>
          <w:szCs w:val="24"/>
        </w:rPr>
      </w:pPr>
      <w:r w:rsidRPr="00502084">
        <w:rPr>
          <w:rFonts w:ascii="Times New Roman" w:hAnsi="Times New Roman" w:cs="Times New Roman"/>
          <w:b/>
          <w:bCs/>
          <w:sz w:val="24"/>
          <w:szCs w:val="24"/>
        </w:rPr>
        <w:t>30</w:t>
      </w:r>
      <w:r w:rsidR="00502084" w:rsidRPr="00502084">
        <w:rPr>
          <w:rFonts w:ascii="Times New Roman" w:hAnsi="Times New Roman" w:cs="Times New Roman"/>
          <w:b/>
          <w:bCs/>
          <w:sz w:val="24"/>
          <w:szCs w:val="24"/>
        </w:rPr>
        <w:t>.01.2025</w:t>
      </w:r>
    </w:p>
    <w:p w14:paraId="2574FF6C" w14:textId="77777777" w:rsidR="00357C3E"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502084">
        <w:rPr>
          <w:rFonts w:ascii="Times New Roman" w:hAnsi="Times New Roman" w:cs="Times New Roman"/>
          <w:b/>
          <w:bCs/>
          <w:sz w:val="24"/>
          <w:szCs w:val="24"/>
        </w:rPr>
        <w:t>Минэкономразвития России перезапускает программу льготного инвестиционного кредитования субъектов МСП в приоритетных отраслях экономики.</w:t>
      </w:r>
      <w:r w:rsidRPr="00357C3E">
        <w:rPr>
          <w:rFonts w:ascii="Times New Roman" w:hAnsi="Times New Roman" w:cs="Times New Roman"/>
          <w:bCs/>
          <w:sz w:val="24"/>
          <w:szCs w:val="24"/>
        </w:rPr>
        <w:t xml:space="preserve"> Реализация программы предусмотрена национальным проектом «Эффективная и конкурентная экономика» с ежегодным лимитом кредитования 100 млрд рублей в 2025–2030 годах.</w:t>
      </w:r>
    </w:p>
    <w:p w14:paraId="1477A961" w14:textId="77777777" w:rsidR="00357C3E"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357C3E">
        <w:rPr>
          <w:rFonts w:ascii="Times New Roman" w:hAnsi="Times New Roman" w:cs="Times New Roman"/>
          <w:bCs/>
          <w:sz w:val="24"/>
          <w:szCs w:val="24"/>
        </w:rPr>
        <w:t>Программа будет реализовываться совместно с Банком России и совмещать в себе субсидирование за счет средств федерального бюджета, а также льготное фондирование Банка России, что позволит ограничить риски заемщика.</w:t>
      </w:r>
    </w:p>
    <w:p w14:paraId="4DA9AB3B" w14:textId="77777777" w:rsidR="00357C3E"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357C3E">
        <w:rPr>
          <w:rFonts w:ascii="Times New Roman" w:hAnsi="Times New Roman" w:cs="Times New Roman"/>
          <w:bCs/>
          <w:sz w:val="24"/>
          <w:szCs w:val="24"/>
        </w:rPr>
        <w:t>Малые и средние предприятия, осуществляющие основную деятельность в сферах обрабатывающего производства, транспортировки и хранения, туризма, а также в области информационных технологий и научно-технической сфере, смогут получить кредиты на реализацию инвестиционных проектов.</w:t>
      </w:r>
    </w:p>
    <w:p w14:paraId="011ACABB" w14:textId="77777777" w:rsidR="00357C3E"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357C3E">
        <w:rPr>
          <w:rFonts w:ascii="Times New Roman" w:hAnsi="Times New Roman" w:cs="Times New Roman"/>
          <w:bCs/>
          <w:sz w:val="24"/>
          <w:szCs w:val="24"/>
        </w:rPr>
        <w:t>«Развитие предприятий из приоритетных отраслей экономики стратегически важно — они дают наибольший вклад в формирование экономики предложения, показывают более высокую выживаемость и удельную занятость. Но мы понимаем, что развитие невозможно без инвестиций, поэтому для качественного развития сектора МСП, достижения национальных целей, поставленных Президентом России Владимиром Путиным, было принято решение сохранить доступ компаний из приоритетных отраслей к льготному инвестиционному кредитованию», — пояснила заместитель министра экономического развития России Татьяна Илюшникова.</w:t>
      </w:r>
    </w:p>
    <w:p w14:paraId="7BE028AB" w14:textId="77777777" w:rsidR="00357C3E"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357C3E">
        <w:rPr>
          <w:rFonts w:ascii="Times New Roman" w:hAnsi="Times New Roman" w:cs="Times New Roman"/>
          <w:bCs/>
          <w:sz w:val="24"/>
          <w:szCs w:val="24"/>
        </w:rPr>
        <w:t>Кроме того, в рамках реализации программы Минэкономразвития России продолжит осуществлять субсидирование кредитов, выданных в 2019–2024 годах субъектам МСП, а также самозанятым гражданам, по программе 1764, что позволит банкам-участникам программы 1764 сохранить льготную ставку для малого и среднего бизнеса по ранее выданным кредитам.</w:t>
      </w:r>
    </w:p>
    <w:p w14:paraId="6C9617A3" w14:textId="618525ED" w:rsidR="00F33C51" w:rsidRPr="00357C3E" w:rsidRDefault="00357C3E" w:rsidP="00357C3E">
      <w:pPr>
        <w:autoSpaceDE w:val="0"/>
        <w:autoSpaceDN w:val="0"/>
        <w:adjustRightInd w:val="0"/>
        <w:spacing w:after="0" w:line="240" w:lineRule="auto"/>
        <w:ind w:firstLine="540"/>
        <w:jc w:val="both"/>
        <w:rPr>
          <w:rFonts w:ascii="Times New Roman" w:hAnsi="Times New Roman" w:cs="Times New Roman"/>
          <w:bCs/>
          <w:sz w:val="24"/>
          <w:szCs w:val="24"/>
        </w:rPr>
      </w:pPr>
      <w:r w:rsidRPr="00357C3E">
        <w:rPr>
          <w:rFonts w:ascii="Times New Roman" w:hAnsi="Times New Roman" w:cs="Times New Roman"/>
          <w:bCs/>
          <w:sz w:val="24"/>
          <w:szCs w:val="24"/>
        </w:rPr>
        <w:t>«Благодаря льготной кредитной программе 1764 за шесть лет было предоставлено кредитов почти на 4,7 трлн рублей. Мы продолжим обслуживать свои обязательства по кредитам, выданным до 2025 года. Их общая сумма — около 720 млрд рублей на 1 декабря 2024 года. Вторая часть финансирования по программе 1764 предполагает ежегодные объемы новых выдач кредитов в размере 100 млрд рублей. Льготных кредитов будут выдавать меньше, но они станут более адресными — мы будем концентрировать поддержку там, где это действительно необходимо для формирования новых рынков, отраслей, для внедрения элементов роботизации, развития высокотехнологичных компаний, креативной экономики», — отметила Татьяна Илюшникова.</w:t>
      </w:r>
      <w:r w:rsidR="00F33C51" w:rsidRPr="00357C3E">
        <w:rPr>
          <w:rFonts w:ascii="Times New Roman" w:hAnsi="Times New Roman" w:cs="Times New Roman"/>
          <w:bCs/>
          <w:sz w:val="24"/>
          <w:szCs w:val="24"/>
        </w:rPr>
        <w:br w:type="page"/>
      </w:r>
    </w:p>
    <w:p w14:paraId="1F65946C" w14:textId="5BD28581" w:rsidR="000A31E0" w:rsidRPr="000A31E0" w:rsidRDefault="000A31E0" w:rsidP="000A31E0">
      <w:pPr>
        <w:pStyle w:val="1"/>
        <w:rPr>
          <w:rFonts w:ascii="Times New Roman" w:hAnsi="Times New Roman" w:cs="Times New Roman"/>
          <w:b/>
          <w:color w:val="0070C0"/>
          <w:sz w:val="24"/>
          <w:szCs w:val="24"/>
        </w:rPr>
      </w:pPr>
      <w:bookmarkStart w:id="2" w:name="_Toc189137060"/>
      <w:r w:rsidRPr="000A31E0">
        <w:rPr>
          <w:rFonts w:ascii="Times New Roman" w:hAnsi="Times New Roman" w:cs="Times New Roman"/>
          <w:b/>
          <w:color w:val="0070C0"/>
          <w:sz w:val="24"/>
          <w:szCs w:val="24"/>
        </w:rPr>
        <w:lastRenderedPageBreak/>
        <w:t>ВРЕЗКА 1. В КОРПОРАЦИИ МСП РАССКАЗАЛИ ОБ ИНСТРУМЕНТАХ РАЗВИТИЯ МАЛОГО И СРЕДНЕГО БИЗНЕСА В 2025 ГОДУ</w:t>
      </w:r>
      <w:bookmarkEnd w:id="2"/>
    </w:p>
    <w:p w14:paraId="0946CDC8" w14:textId="77777777" w:rsidR="000A31E0" w:rsidRDefault="000A31E0" w:rsidP="000A31E0">
      <w:pPr>
        <w:jc w:val="both"/>
        <w:rPr>
          <w:rFonts w:ascii="Times New Roman" w:hAnsi="Times New Roman" w:cs="Times New Roman"/>
          <w:b/>
          <w:sz w:val="24"/>
          <w:szCs w:val="24"/>
        </w:rPr>
      </w:pPr>
    </w:p>
    <w:p w14:paraId="16FBAA03" w14:textId="77777777" w:rsidR="000A31E0" w:rsidRPr="000A31E0" w:rsidRDefault="000A31E0" w:rsidP="000A31E0">
      <w:pPr>
        <w:jc w:val="both"/>
        <w:rPr>
          <w:rFonts w:ascii="Times New Roman" w:hAnsi="Times New Roman" w:cs="Times New Roman"/>
          <w:b/>
          <w:sz w:val="24"/>
          <w:szCs w:val="24"/>
        </w:rPr>
      </w:pPr>
      <w:r w:rsidRPr="000A31E0">
        <w:rPr>
          <w:rFonts w:ascii="Times New Roman" w:hAnsi="Times New Roman" w:cs="Times New Roman"/>
          <w:b/>
          <w:sz w:val="24"/>
          <w:szCs w:val="24"/>
        </w:rPr>
        <w:t>28.01.2025</w:t>
      </w:r>
    </w:p>
    <w:p w14:paraId="1E10CA9F" w14:textId="77777777" w:rsidR="000A31E0" w:rsidRPr="000A31E0" w:rsidRDefault="000A31E0" w:rsidP="000A31E0">
      <w:pPr>
        <w:pStyle w:val="a5"/>
        <w:numPr>
          <w:ilvl w:val="0"/>
          <w:numId w:val="15"/>
        </w:numPr>
        <w:jc w:val="both"/>
        <w:rPr>
          <w:rFonts w:ascii="Times New Roman" w:hAnsi="Times New Roman" w:cs="Times New Roman"/>
          <w:b/>
          <w:sz w:val="24"/>
          <w:szCs w:val="24"/>
        </w:rPr>
      </w:pPr>
      <w:r w:rsidRPr="000A31E0">
        <w:rPr>
          <w:rFonts w:ascii="Times New Roman" w:hAnsi="Times New Roman" w:cs="Times New Roman"/>
          <w:b/>
          <w:sz w:val="24"/>
          <w:szCs w:val="24"/>
        </w:rPr>
        <w:t>Порядка 10 инструментов развития будет доступно малым и средним предприятиям в 2025 году, их оператором выступит Корпорация МСП.</w:t>
      </w:r>
    </w:p>
    <w:p w14:paraId="0F6302F7" w14:textId="0539E9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Государство будет осуществлять поддержку малого и среднего предпринимательства через усовершенствованные востребованные действующие механизмы и запуск новых инструментов. Они, в частности, предусматривают льготное кредитование и лизинг, «зонтичные» поручительства в нескольких вариантах.</w:t>
      </w:r>
    </w:p>
    <w:p w14:paraId="64757613"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«Ориентировочно в марте 2025 года появится новая совместная с Минпромторгом РФ льготная программа кредитования на инвестиционные и оборотные цели. Она рассчитана на МСП в сфере станкостроения и робототехники. В середине года с Минэкономразвития будет запущена льготная программа для резидентов особых экономических зон и предпринимателей из 17 моногородов с наиболее сложной социально-экономической обстановкой. Кредитование будет идти через МСП Банк», – рассказал генеральный директор Корпорации МСП Александр Исаевич.</w:t>
      </w:r>
    </w:p>
    <w:p w14:paraId="093FA786"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Кроме того, в 2025 году планируется предоставление совместных «зонтичных» поручительств Корпорации и ВЭБ.РФ. Они рассчитаны на МСП — юридических лиц, которые работают в секторе городской экономики. Параллельно идет подготовка к запуску совместных «зонтичных» поручительств с региональными гарантийными организациями (РГО), где Корпорация будет выступать в роли поручителя по кредитам МСП.</w:t>
      </w:r>
    </w:p>
    <w:p w14:paraId="6A0A7361"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Также через Центр поддержки инвестиционного кредитования предприниматели смогут получать помощь специалистов Корпорации МСП в структурировании больших сделок для подачи в банк и пользоваться совмещенными поручительствами Корпорации и РГО. В течение года малый и средний бизнес также сможет получать «зонтичные» поручительства Корпорации МСП для обеспечения банковских кредитов. Лимиты поручительств на I квартал 2025 уже доведены до банков-партнеров. Также в 2025 году продолжат действовать специальные отраслевые и региональные лимиты «зонтичных» поручительств.</w:t>
      </w:r>
    </w:p>
    <w:p w14:paraId="2DF936D1"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В настоящее время уже имеются лимиты для кредитования МСП в сфере гостиниц (12,5 млрд рублей поручительств) и легкой промышленности (3,7 млрд рублей поручительств), а также в Дальневосточном федеральном округе (7 млрд рублей поручительств). В ближайшее время будут запущены специальные лимиты для приграничных и новых регионов, Крыма и Севастополя, Северо-Кавказского федерального округа.</w:t>
      </w:r>
    </w:p>
    <w:p w14:paraId="4CB8BCF4"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На конец I квартала намечен перезапуск Программы стимулирования кредитования субъектов МСП от Банка России и Корпорации МСП с субсидированием (по линии Минэкономразвития) на инвестиционные цели в ряде отраслей. Ожидается, что кредитование по ставке ниже ключевой будет направлено на поддержку инвестиционных проектов МСП в приоритетных отраслях: туризме, производстве, логистике, IT и в научно-технической деятельности.</w:t>
      </w:r>
    </w:p>
    <w:p w14:paraId="6635ABFD"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lastRenderedPageBreak/>
        <w:t>Программа льготного кредитования для бизнеса Белгородской, Брянской и Курской областей в рамках совместной с Банком России Программы стимулирования кредитования субъектов малого и среднего предпринимательства продолжит реализовываться в 2025 году по ставке не выше ключевой ставки.</w:t>
      </w:r>
    </w:p>
    <w:p w14:paraId="3413F076" w14:textId="51B26266"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Для МСП в сфере промышленности и предпринимателей новых регионов сохранятся льготные лизинговые ставки 6% и 8%. Заявочная кампания начнется в начале февраля. Также в течение 2025 года будет запущен новый лимит льготной программы кредитования высокотехнологичных компаний. Сроки ее запуска сейчас прорабатываются с Минэкономразвития РФ.</w:t>
      </w:r>
    </w:p>
    <w:p w14:paraId="7BFCB9C0" w14:textId="77777777" w:rsidR="000A31E0" w:rsidRP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Через специальные сервисы на МСП.РФ предпринимателями могут подаваться заявки на микрозаймы по ставке ниже ключевой и реализацию проектов в сфере туризма.</w:t>
      </w:r>
    </w:p>
    <w:p w14:paraId="296F079E" w14:textId="77777777" w:rsidR="000A31E0" w:rsidRDefault="000A31E0" w:rsidP="000A31E0">
      <w:pPr>
        <w:ind w:firstLine="567"/>
        <w:jc w:val="both"/>
        <w:rPr>
          <w:rFonts w:ascii="Times New Roman" w:hAnsi="Times New Roman" w:cs="Times New Roman"/>
          <w:sz w:val="24"/>
          <w:szCs w:val="24"/>
        </w:rPr>
      </w:pPr>
      <w:r w:rsidRPr="000A31E0">
        <w:rPr>
          <w:rFonts w:ascii="Times New Roman" w:hAnsi="Times New Roman" w:cs="Times New Roman"/>
          <w:sz w:val="24"/>
          <w:szCs w:val="24"/>
        </w:rPr>
        <w:t>Напомним, согласно стратегии Корпорации МСП до 2030 года, в этот период малые и средние предприятия привлекут на развитие по всем финансовым программам Корпорации около 5,3 трлн рублей. Стратегия нацелена на достижение цели указа Президента по опережающему росту дохода на одного работника МСП.</w:t>
      </w:r>
    </w:p>
    <w:p w14:paraId="7F392727" w14:textId="77777777" w:rsidR="000A31E0" w:rsidRPr="000A31E0" w:rsidRDefault="000A31E0" w:rsidP="000A31E0">
      <w:pPr>
        <w:ind w:firstLine="567"/>
        <w:jc w:val="both"/>
        <w:rPr>
          <w:rFonts w:ascii="Times New Roman" w:hAnsi="Times New Roman" w:cs="Times New Roman"/>
          <w:sz w:val="24"/>
          <w:szCs w:val="24"/>
        </w:rPr>
      </w:pPr>
    </w:p>
    <w:p w14:paraId="4D6B2D6A" w14:textId="4FFEDB8A" w:rsidR="004F2EF6" w:rsidRDefault="004F2EF6" w:rsidP="004F2EF6">
      <w:pPr>
        <w:pStyle w:val="1"/>
        <w:rPr>
          <w:rFonts w:ascii="Times New Roman" w:hAnsi="Times New Roman" w:cs="Times New Roman"/>
          <w:b/>
          <w:color w:val="0070C0"/>
          <w:sz w:val="24"/>
          <w:szCs w:val="24"/>
        </w:rPr>
      </w:pPr>
      <w:bookmarkStart w:id="3" w:name="_Toc189137061"/>
      <w:r w:rsidRPr="006A30E4">
        <w:rPr>
          <w:rFonts w:ascii="Times New Roman" w:hAnsi="Times New Roman" w:cs="Times New Roman"/>
          <w:b/>
          <w:color w:val="0070C0"/>
          <w:sz w:val="24"/>
          <w:szCs w:val="24"/>
        </w:rPr>
        <w:t>ВРЕЗКА</w:t>
      </w:r>
      <w:r w:rsidR="005D6288">
        <w:rPr>
          <w:rFonts w:ascii="Times New Roman" w:hAnsi="Times New Roman" w:cs="Times New Roman"/>
          <w:b/>
          <w:color w:val="0070C0"/>
          <w:sz w:val="24"/>
          <w:szCs w:val="24"/>
        </w:rPr>
        <w:t xml:space="preserve"> </w:t>
      </w:r>
      <w:r w:rsidR="000A31E0">
        <w:rPr>
          <w:rFonts w:ascii="Times New Roman" w:hAnsi="Times New Roman" w:cs="Times New Roman"/>
          <w:b/>
          <w:color w:val="0070C0"/>
          <w:sz w:val="24"/>
          <w:szCs w:val="24"/>
        </w:rPr>
        <w:t>2</w:t>
      </w:r>
      <w:r w:rsidRPr="006A30E4">
        <w:rPr>
          <w:rFonts w:ascii="Times New Roman" w:hAnsi="Times New Roman" w:cs="Times New Roman"/>
          <w:b/>
          <w:color w:val="0070C0"/>
          <w:sz w:val="24"/>
          <w:szCs w:val="24"/>
        </w:rPr>
        <w:t>. ТЕХНОЛОГИЧЕСКИЙ СУВЕРЕНИТЕТ</w:t>
      </w:r>
      <w:bookmarkEnd w:id="3"/>
    </w:p>
    <w:p w14:paraId="52A13F4F" w14:textId="77777777" w:rsidR="007F7791" w:rsidRPr="005D6288" w:rsidRDefault="007F7791" w:rsidP="005D6288">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14:paraId="3AD3D4E9" w14:textId="77777777" w:rsidR="009F7085" w:rsidRPr="007F7791" w:rsidRDefault="009F7085" w:rsidP="007F7791">
      <w:pPr>
        <w:pStyle w:val="a5"/>
        <w:numPr>
          <w:ilvl w:val="0"/>
          <w:numId w:val="15"/>
        </w:numPr>
        <w:jc w:val="both"/>
        <w:rPr>
          <w:rFonts w:ascii="Times New Roman" w:hAnsi="Times New Roman" w:cs="Times New Roman"/>
          <w:b/>
          <w:sz w:val="24"/>
          <w:szCs w:val="24"/>
        </w:rPr>
      </w:pPr>
      <w:r w:rsidRPr="007F7791">
        <w:rPr>
          <w:rFonts w:ascii="Times New Roman" w:hAnsi="Times New Roman" w:cs="Times New Roman"/>
          <w:b/>
          <w:sz w:val="24"/>
          <w:szCs w:val="24"/>
        </w:rPr>
        <w:t>Правительство определило приоритетные направления проектов технологического суверенитета и структурной адаптации экономики России</w:t>
      </w:r>
    </w:p>
    <w:p w14:paraId="6B9BCB67" w14:textId="77777777" w:rsidR="009F7085" w:rsidRPr="007F7791" w:rsidRDefault="009F7085" w:rsidP="009F7085">
      <w:pPr>
        <w:jc w:val="both"/>
        <w:rPr>
          <w:rFonts w:ascii="Times New Roman" w:hAnsi="Times New Roman" w:cs="Times New Roman"/>
          <w:b/>
          <w:sz w:val="24"/>
          <w:szCs w:val="24"/>
        </w:rPr>
      </w:pPr>
      <w:r w:rsidRPr="007F7791">
        <w:rPr>
          <w:rFonts w:ascii="Times New Roman" w:hAnsi="Times New Roman" w:cs="Times New Roman"/>
          <w:b/>
          <w:sz w:val="24"/>
          <w:szCs w:val="24"/>
        </w:rPr>
        <w:t>Постановление от 15 апреля 2023 года №603</w:t>
      </w:r>
    </w:p>
    <w:p w14:paraId="52D729AD"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Правительство продолжает работу по обеспечению технологического суверенитета – это одно из шести целевых направлений, развивать которые поручил Президент. Подписано постановление, определяющее приоритетные направления проектов, реализация которых будет способствовать достижению этой цели, а также позволит провести структурную адаптацию экономики к сегодняшним реалиям.  </w:t>
      </w:r>
    </w:p>
    <w:p w14:paraId="2366A40C"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Работа будет вестись по 13 приоритетным направлениям: авиационная промышленность, автомобилестроение, железнодорожное машиностроение, медицинская промышленность, нефтегазовое машиностроение, сельскохозяйственное машиностроение, специализированное машиностроение, станкоинструментальная промышленность, судостроение, фармацевтика, химическая промышленность, электроника и энергетика.</w:t>
      </w:r>
    </w:p>
    <w:p w14:paraId="33B01DCD"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Так, например, в сфере авиапрома будут реализовываться проекты по созданию гражданских и грузовых самолётов, беспилотников, космических аппаратов и спутников. В сфере медицинской промышленности приоритетом признано создание кардиостимуляторов, протезов, хирургических инструментов, аппаратов ИВЛ и другой техники. В сфере сельхозмашиностроения – выпуск отечественных комбайнов, тракторов и комплектующих к ним.</w:t>
      </w:r>
    </w:p>
    <w:p w14:paraId="06741938"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К приоритетным направлениям отнесены отрасли, где уровень локализации производства сейчас составляет менее 50%. Кроме того, туда включены отраслевые направления, которые являются критическими для обеспечения технологического суверенитета.  </w:t>
      </w:r>
    </w:p>
    <w:p w14:paraId="2EF8215B"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lastRenderedPageBreak/>
        <w:t>Также документ определил приоритеты для проектов структурной адаптации экономики к сегодняшним реалиям. Они необходимы для создания или модернизации инфраструктуры, позволяющей переориентировать транспортно-логистические потоки в дружественные страны юга и востока. К таким проектам, в частности, относятся строительство морских портов, судостроительных верфей, создание и развитие промышленных технопарков, строительство таможенных складов, а также услуги по перевозке различной продукции.  </w:t>
      </w:r>
    </w:p>
    <w:p w14:paraId="002479C1"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Проекты в рамках приоритетных направлений смогут рассчитывать на особый подход банков при одобрении кредитов, пониженную ставку по ним и более активное участие институтов развития.</w:t>
      </w:r>
    </w:p>
    <w:p w14:paraId="047F5E3B" w14:textId="57845429" w:rsid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«Это обеспечит до 10 трлн дополнительного финансирования для расширения перспективных отраслей, позволит заместить поставки дефицитных материалов, комплектующих и оборудования, переориентировать транспортно-логистические потоки и производить конкурентоспособную продукцию на отечественных предприятиях», – отметил Председатель Правительства Михаил Мишустин в ходе оперативного совещания с вице</w:t>
      </w:r>
      <w:r w:rsidR="007F7791">
        <w:rPr>
          <w:rFonts w:ascii="Times New Roman" w:hAnsi="Times New Roman" w:cs="Times New Roman"/>
          <w:sz w:val="24"/>
          <w:szCs w:val="24"/>
        </w:rPr>
        <w:t>-премьерами 17 апреля</w:t>
      </w:r>
      <w:r w:rsidR="00EE47C0">
        <w:rPr>
          <w:rFonts w:ascii="Times New Roman" w:hAnsi="Times New Roman" w:cs="Times New Roman"/>
          <w:sz w:val="24"/>
          <w:szCs w:val="24"/>
        </w:rPr>
        <w:t xml:space="preserve"> 2023 года</w:t>
      </w:r>
      <w:r w:rsidR="007F7791">
        <w:rPr>
          <w:rFonts w:ascii="Times New Roman" w:hAnsi="Times New Roman" w:cs="Times New Roman"/>
          <w:sz w:val="24"/>
          <w:szCs w:val="24"/>
        </w:rPr>
        <w:t>.</w:t>
      </w:r>
    </w:p>
    <w:p w14:paraId="22D86B72" w14:textId="77777777" w:rsidR="005D6288" w:rsidRDefault="005D6288" w:rsidP="009F7085">
      <w:pPr>
        <w:jc w:val="both"/>
        <w:rPr>
          <w:rFonts w:ascii="Times New Roman" w:hAnsi="Times New Roman" w:cs="Times New Roman"/>
          <w:sz w:val="24"/>
          <w:szCs w:val="24"/>
        </w:rPr>
      </w:pPr>
    </w:p>
    <w:p w14:paraId="1B475824" w14:textId="18EA7733" w:rsidR="005D6288" w:rsidRDefault="005D6288" w:rsidP="005D6288">
      <w:pPr>
        <w:pStyle w:val="1"/>
        <w:rPr>
          <w:rFonts w:ascii="Times New Roman" w:hAnsi="Times New Roman" w:cs="Times New Roman"/>
          <w:b/>
          <w:color w:val="0070C0"/>
          <w:sz w:val="24"/>
          <w:szCs w:val="24"/>
        </w:rPr>
      </w:pPr>
      <w:bookmarkStart w:id="4" w:name="_Toc189137062"/>
      <w:r w:rsidRPr="00267F95">
        <w:rPr>
          <w:rFonts w:ascii="Times New Roman" w:hAnsi="Times New Roman" w:cs="Times New Roman"/>
          <w:b/>
          <w:color w:val="0070C0"/>
          <w:sz w:val="24"/>
          <w:szCs w:val="24"/>
        </w:rPr>
        <w:t xml:space="preserve">ВРЕЗКА </w:t>
      </w:r>
      <w:r w:rsidR="000A31E0">
        <w:rPr>
          <w:rFonts w:ascii="Times New Roman" w:hAnsi="Times New Roman" w:cs="Times New Roman"/>
          <w:b/>
          <w:color w:val="0070C0"/>
          <w:sz w:val="24"/>
          <w:szCs w:val="24"/>
        </w:rPr>
        <w:t>3</w:t>
      </w:r>
      <w:r w:rsidRPr="00267F95">
        <w:rPr>
          <w:rFonts w:ascii="Times New Roman" w:hAnsi="Times New Roman" w:cs="Times New Roman"/>
          <w:b/>
          <w:color w:val="0070C0"/>
          <w:sz w:val="24"/>
          <w:szCs w:val="24"/>
        </w:rPr>
        <w:t>. МЕРЫ ПОДДЕРЖКИ ДЛЯ ПРОИЗВОДИТЕЛЕЙ. ПРОМЫШЛЕННАЯ ИПОТЕКА</w:t>
      </w:r>
      <w:bookmarkEnd w:id="4"/>
    </w:p>
    <w:p w14:paraId="05092CE3" w14:textId="77777777" w:rsidR="00265002" w:rsidRPr="000A31E0" w:rsidRDefault="00265002" w:rsidP="000A31E0">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14:paraId="73064359" w14:textId="398AF8CC" w:rsidR="00C94838" w:rsidRDefault="00C94838" w:rsidP="005D6288">
      <w:pPr>
        <w:ind w:firstLine="567"/>
        <w:jc w:val="both"/>
        <w:rPr>
          <w:rFonts w:ascii="Times New Roman" w:hAnsi="Times New Roman" w:cs="Times New Roman"/>
          <w:sz w:val="24"/>
          <w:szCs w:val="24"/>
        </w:rPr>
      </w:pPr>
      <w:r w:rsidRPr="00C94838">
        <w:rPr>
          <w:rFonts w:ascii="Times New Roman" w:hAnsi="Times New Roman" w:cs="Times New Roman"/>
          <w:sz w:val="24"/>
          <w:szCs w:val="24"/>
        </w:rPr>
        <w:t xml:space="preserve">Правительство 7 сентября 2022 года запустило </w:t>
      </w:r>
      <w:r w:rsidRPr="00C94838">
        <w:rPr>
          <w:rFonts w:ascii="Times New Roman" w:hAnsi="Times New Roman" w:cs="Times New Roman"/>
          <w:b/>
          <w:sz w:val="24"/>
          <w:szCs w:val="24"/>
        </w:rPr>
        <w:t>программу</w:t>
      </w:r>
      <w:r w:rsidR="005D6288" w:rsidRPr="00C94838">
        <w:rPr>
          <w:rFonts w:ascii="Times New Roman" w:hAnsi="Times New Roman" w:cs="Times New Roman"/>
          <w:b/>
          <w:sz w:val="24"/>
          <w:szCs w:val="24"/>
        </w:rPr>
        <w:t xml:space="preserve"> промышленной ипотеки</w:t>
      </w:r>
      <w:r w:rsidR="005D6288" w:rsidRPr="005D6288">
        <w:rPr>
          <w:rFonts w:ascii="Times New Roman" w:hAnsi="Times New Roman" w:cs="Times New Roman"/>
          <w:sz w:val="24"/>
          <w:szCs w:val="24"/>
        </w:rPr>
        <w:t xml:space="preserve">, которая предусматривает предоставление льготных кредитов на покупку, строительство, модернизацию и реконструкцию </w:t>
      </w:r>
      <w:r w:rsidR="005D6288" w:rsidRPr="00C94838">
        <w:rPr>
          <w:rFonts w:ascii="Times New Roman" w:hAnsi="Times New Roman" w:cs="Times New Roman"/>
          <w:sz w:val="24"/>
          <w:szCs w:val="24"/>
        </w:rPr>
        <w:t>недвижимости</w:t>
      </w:r>
      <w:r w:rsidR="005D6288" w:rsidRPr="005D6288">
        <w:rPr>
          <w:rFonts w:ascii="Times New Roman" w:hAnsi="Times New Roman" w:cs="Times New Roman"/>
          <w:sz w:val="24"/>
          <w:szCs w:val="24"/>
        </w:rPr>
        <w:t xml:space="preserve"> для осуществле</w:t>
      </w:r>
      <w:r>
        <w:rPr>
          <w:rFonts w:ascii="Times New Roman" w:hAnsi="Times New Roman" w:cs="Times New Roman"/>
          <w:sz w:val="24"/>
          <w:szCs w:val="24"/>
        </w:rPr>
        <w:t>ния промышленного производства.</w:t>
      </w:r>
    </w:p>
    <w:p w14:paraId="3E54776B" w14:textId="77777777" w:rsidR="003B293A" w:rsidRPr="003B293A" w:rsidRDefault="003B293A" w:rsidP="003B293A">
      <w:pPr>
        <w:jc w:val="both"/>
        <w:rPr>
          <w:rFonts w:ascii="Times New Roman" w:hAnsi="Times New Roman" w:cs="Times New Roman"/>
          <w:b/>
          <w:sz w:val="24"/>
          <w:szCs w:val="24"/>
        </w:rPr>
      </w:pPr>
      <w:r w:rsidRPr="003B293A">
        <w:rPr>
          <w:rFonts w:ascii="Times New Roman" w:hAnsi="Times New Roman" w:cs="Times New Roman"/>
          <w:b/>
          <w:sz w:val="24"/>
          <w:szCs w:val="24"/>
        </w:rPr>
        <w:t>Постановление от 6 сентября 2022 года №1570</w:t>
      </w:r>
    </w:p>
    <w:p w14:paraId="50B9D4AA" w14:textId="77777777" w:rsidR="00C9483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Определена, в частности, стоимость 1 кв. м площади объектов недвижимости, в пределах которой предоставляется кредит по льготной ставке.</w:t>
      </w:r>
    </w:p>
    <w:p w14:paraId="5717B2B8" w14:textId="77F776BD" w:rsidR="00C94838" w:rsidRDefault="005D6288" w:rsidP="005D6288">
      <w:pPr>
        <w:ind w:firstLine="567"/>
        <w:jc w:val="both"/>
        <w:rPr>
          <w:rFonts w:ascii="Times New Roman" w:hAnsi="Times New Roman" w:cs="Times New Roman"/>
          <w:sz w:val="24"/>
          <w:szCs w:val="24"/>
        </w:rPr>
      </w:pPr>
      <w:r w:rsidRPr="00C94838">
        <w:rPr>
          <w:rFonts w:ascii="Times New Roman" w:hAnsi="Times New Roman" w:cs="Times New Roman"/>
          <w:sz w:val="24"/>
          <w:szCs w:val="24"/>
        </w:rPr>
        <w:t>Размер</w:t>
      </w:r>
      <w:r w:rsidRPr="005D6288">
        <w:rPr>
          <w:rFonts w:ascii="Times New Roman" w:hAnsi="Times New Roman" w:cs="Times New Roman"/>
          <w:sz w:val="24"/>
          <w:szCs w:val="24"/>
        </w:rPr>
        <w:t xml:space="preserve"> последней для </w:t>
      </w:r>
      <w:r w:rsidRPr="00C94838">
        <w:rPr>
          <w:rFonts w:ascii="Times New Roman" w:hAnsi="Times New Roman" w:cs="Times New Roman"/>
          <w:sz w:val="24"/>
          <w:szCs w:val="24"/>
        </w:rPr>
        <w:t>технологических компаний</w:t>
      </w:r>
      <w:r w:rsidRPr="005D6288">
        <w:rPr>
          <w:rFonts w:ascii="Times New Roman" w:hAnsi="Times New Roman" w:cs="Times New Roman"/>
          <w:sz w:val="24"/>
          <w:szCs w:val="24"/>
        </w:rPr>
        <w:t xml:space="preserve">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3% годовых, для иных </w:t>
      </w:r>
      <w:r w:rsidRPr="00265002">
        <w:rPr>
          <w:rFonts w:ascii="Times New Roman" w:hAnsi="Times New Roman" w:cs="Times New Roman"/>
          <w:sz w:val="24"/>
          <w:szCs w:val="24"/>
        </w:rPr>
        <w:t>заемщиков</w:t>
      </w:r>
      <w:r w:rsidRPr="005D6288">
        <w:rPr>
          <w:rFonts w:ascii="Times New Roman" w:hAnsi="Times New Roman" w:cs="Times New Roman"/>
          <w:sz w:val="24"/>
          <w:szCs w:val="24"/>
        </w:rPr>
        <w:t xml:space="preserve">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5% годовых.</w:t>
      </w:r>
      <w:r w:rsidR="00265002">
        <w:rPr>
          <w:rFonts w:ascii="Times New Roman" w:hAnsi="Times New Roman" w:cs="Times New Roman"/>
          <w:sz w:val="24"/>
          <w:szCs w:val="24"/>
        </w:rPr>
        <w:t xml:space="preserve"> </w:t>
      </w:r>
      <w:r w:rsidRPr="005D6288">
        <w:rPr>
          <w:rFonts w:ascii="Times New Roman" w:hAnsi="Times New Roman" w:cs="Times New Roman"/>
          <w:sz w:val="24"/>
          <w:szCs w:val="24"/>
        </w:rPr>
        <w:t xml:space="preserve">Максимальная величина кредита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w:t>
      </w:r>
      <w:r w:rsidRPr="00265002">
        <w:rPr>
          <w:rFonts w:ascii="Times New Roman" w:hAnsi="Times New Roman" w:cs="Times New Roman"/>
          <w:sz w:val="24"/>
          <w:szCs w:val="24"/>
        </w:rPr>
        <w:t>500 млн руб</w:t>
      </w:r>
      <w:r w:rsidR="00265002">
        <w:rPr>
          <w:rFonts w:ascii="Times New Roman" w:hAnsi="Times New Roman" w:cs="Times New Roman"/>
          <w:sz w:val="24"/>
          <w:szCs w:val="24"/>
        </w:rPr>
        <w:t>лей</w:t>
      </w:r>
      <w:r w:rsidRPr="005D6288">
        <w:rPr>
          <w:rFonts w:ascii="Times New Roman" w:hAnsi="Times New Roman" w:cs="Times New Roman"/>
          <w:sz w:val="24"/>
          <w:szCs w:val="24"/>
        </w:rPr>
        <w:t>.</w:t>
      </w:r>
    </w:p>
    <w:p w14:paraId="1B0D25D6" w14:textId="3C03F0F5"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xml:space="preserve">Срок льготного кредитования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не более </w:t>
      </w:r>
      <w:r w:rsidRPr="00265002">
        <w:rPr>
          <w:rFonts w:ascii="Times New Roman" w:hAnsi="Times New Roman" w:cs="Times New Roman"/>
          <w:sz w:val="24"/>
          <w:szCs w:val="24"/>
        </w:rPr>
        <w:t>семи лет</w:t>
      </w:r>
      <w:r w:rsidRPr="005D6288">
        <w:rPr>
          <w:rFonts w:ascii="Times New Roman" w:hAnsi="Times New Roman" w:cs="Times New Roman"/>
          <w:sz w:val="24"/>
          <w:szCs w:val="24"/>
        </w:rPr>
        <w:t xml:space="preserve">. Срок действия кредитного договора (соглашения) с заемщиком </w:t>
      </w:r>
      <w:r w:rsidRPr="00265002">
        <w:rPr>
          <w:rFonts w:ascii="Times New Roman" w:hAnsi="Times New Roman" w:cs="Times New Roman"/>
          <w:sz w:val="24"/>
          <w:szCs w:val="24"/>
        </w:rPr>
        <w:t>может превышать</w:t>
      </w:r>
      <w:r w:rsidRPr="005D6288">
        <w:rPr>
          <w:rFonts w:ascii="Times New Roman" w:hAnsi="Times New Roman" w:cs="Times New Roman"/>
          <w:sz w:val="24"/>
          <w:szCs w:val="24"/>
        </w:rPr>
        <w:t xml:space="preserve"> указанный срок.</w:t>
      </w:r>
    </w:p>
    <w:p w14:paraId="62714487" w14:textId="59870C3B"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r w:rsidRPr="00265002">
        <w:rPr>
          <w:rFonts w:ascii="Times New Roman" w:hAnsi="Times New Roman" w:cs="Times New Roman"/>
          <w:sz w:val="24"/>
          <w:szCs w:val="24"/>
        </w:rPr>
        <w:t>включено</w:t>
      </w:r>
      <w:r w:rsidRPr="005D6288">
        <w:rPr>
          <w:rFonts w:ascii="Times New Roman" w:hAnsi="Times New Roman" w:cs="Times New Roman"/>
          <w:sz w:val="24"/>
          <w:szCs w:val="24"/>
        </w:rPr>
        <w:t>:</w:t>
      </w:r>
    </w:p>
    <w:p w14:paraId="2E5EDB51"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14:paraId="081077F7"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оборудование завода по производству плит МДФ производительностью 1010 куб. м. в сутки (код ТН ВЭД ЕАЭС 8479 30 100 9).</w:t>
      </w:r>
    </w:p>
    <w:p w14:paraId="7AD6E16B" w14:textId="43D8CE51"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xml:space="preserve">До конца 2024 г. Правительство </w:t>
      </w:r>
      <w:r w:rsidRPr="00265002">
        <w:rPr>
          <w:rFonts w:ascii="Times New Roman" w:hAnsi="Times New Roman" w:cs="Times New Roman"/>
          <w:sz w:val="24"/>
          <w:szCs w:val="24"/>
        </w:rPr>
        <w:t>может устанавливать</w:t>
      </w:r>
      <w:r w:rsidRPr="005D6288">
        <w:rPr>
          <w:rFonts w:ascii="Times New Roman" w:hAnsi="Times New Roman" w:cs="Times New Roman"/>
          <w:sz w:val="24"/>
          <w:szCs w:val="24"/>
        </w:rPr>
        <w:t xml:space="preserve"> особые правила предоставления земельных участков, находящихся в государственной или муниципальной собственности.</w:t>
      </w:r>
    </w:p>
    <w:p w14:paraId="2092C9E6" w14:textId="6C35C78A"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lastRenderedPageBreak/>
        <w:t xml:space="preserve">До конца 2024 г. действуют </w:t>
      </w:r>
      <w:r w:rsidRPr="00265002">
        <w:rPr>
          <w:rFonts w:ascii="Times New Roman" w:hAnsi="Times New Roman" w:cs="Times New Roman"/>
          <w:sz w:val="24"/>
          <w:szCs w:val="24"/>
        </w:rPr>
        <w:t>особенности</w:t>
      </w:r>
      <w:r w:rsidRPr="005D6288">
        <w:rPr>
          <w:rFonts w:ascii="Times New Roman" w:hAnsi="Times New Roman" w:cs="Times New Roman"/>
          <w:sz w:val="24"/>
          <w:szCs w:val="24"/>
        </w:rPr>
        <w:t xml:space="preserve"> регулирования земельных отношений. В частности, речь идет о </w:t>
      </w:r>
      <w:r w:rsidRPr="00265002">
        <w:rPr>
          <w:rFonts w:ascii="Times New Roman" w:hAnsi="Times New Roman" w:cs="Times New Roman"/>
          <w:sz w:val="24"/>
          <w:szCs w:val="24"/>
        </w:rPr>
        <w:t>возможности купить</w:t>
      </w:r>
      <w:r w:rsidRPr="005D6288">
        <w:rPr>
          <w:rFonts w:ascii="Times New Roman" w:hAnsi="Times New Roman" w:cs="Times New Roman"/>
          <w:sz w:val="24"/>
          <w:szCs w:val="24"/>
        </w:rPr>
        <w:t xml:space="preserve"> без торгов предоставленный в аренду земельный участок, находящийся в государственной или муниципальной собственности, участок, госсобственность на который не разграничена, если они предназначены для производственной деятельности, нужд промышленности. Есть условия:</w:t>
      </w:r>
    </w:p>
    <w:p w14:paraId="3A583221"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14:paraId="6487F0F4"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запрашиваемый вид разрешенного использования участка применительно к территориальной зоне, на которой он расположен, предусмотрен в градостроительных регламентах, установленных правилами землепользования и застройки.</w:t>
      </w:r>
    </w:p>
    <w:p w14:paraId="5C759B24" w14:textId="77777777" w:rsidR="005D6288" w:rsidRDefault="005D6288" w:rsidP="009F7085">
      <w:pPr>
        <w:jc w:val="both"/>
        <w:rPr>
          <w:rFonts w:ascii="Times New Roman" w:hAnsi="Times New Roman" w:cs="Times New Roman"/>
          <w:sz w:val="24"/>
          <w:szCs w:val="24"/>
        </w:rPr>
      </w:pPr>
    </w:p>
    <w:p w14:paraId="6045596E" w14:textId="77777777" w:rsidR="00265002" w:rsidRDefault="00265002" w:rsidP="009F7085">
      <w:pPr>
        <w:jc w:val="both"/>
        <w:rPr>
          <w:rFonts w:ascii="Times New Roman" w:hAnsi="Times New Roman" w:cs="Times New Roman"/>
          <w:sz w:val="24"/>
          <w:szCs w:val="24"/>
        </w:rPr>
      </w:pPr>
    </w:p>
    <w:p w14:paraId="5F84CDB7" w14:textId="77777777" w:rsidR="00265002" w:rsidRDefault="00265002" w:rsidP="009F7085">
      <w:pPr>
        <w:jc w:val="both"/>
        <w:rPr>
          <w:rFonts w:ascii="Times New Roman" w:hAnsi="Times New Roman" w:cs="Times New Roman"/>
          <w:sz w:val="24"/>
          <w:szCs w:val="24"/>
        </w:rPr>
      </w:pPr>
    </w:p>
    <w:p w14:paraId="3D15B818" w14:textId="77777777" w:rsidR="00265002" w:rsidRDefault="00265002" w:rsidP="009F7085">
      <w:pPr>
        <w:jc w:val="both"/>
        <w:rPr>
          <w:rFonts w:ascii="Times New Roman" w:hAnsi="Times New Roman" w:cs="Times New Roman"/>
          <w:sz w:val="24"/>
          <w:szCs w:val="24"/>
        </w:rPr>
      </w:pPr>
    </w:p>
    <w:p w14:paraId="0544452B" w14:textId="77777777" w:rsidR="00265002" w:rsidRDefault="00265002" w:rsidP="009F7085">
      <w:pPr>
        <w:jc w:val="both"/>
        <w:rPr>
          <w:rFonts w:ascii="Times New Roman" w:hAnsi="Times New Roman" w:cs="Times New Roman"/>
          <w:sz w:val="24"/>
          <w:szCs w:val="24"/>
        </w:rPr>
      </w:pPr>
    </w:p>
    <w:p w14:paraId="568D9D41" w14:textId="77777777" w:rsidR="000A31E0" w:rsidRDefault="000A31E0" w:rsidP="009F7085">
      <w:pPr>
        <w:jc w:val="both"/>
        <w:rPr>
          <w:rFonts w:ascii="Times New Roman" w:hAnsi="Times New Roman" w:cs="Times New Roman"/>
          <w:sz w:val="24"/>
          <w:szCs w:val="24"/>
        </w:rPr>
      </w:pPr>
    </w:p>
    <w:p w14:paraId="11D6B4D6" w14:textId="77777777" w:rsidR="000A31E0" w:rsidRDefault="000A31E0" w:rsidP="009F7085">
      <w:pPr>
        <w:jc w:val="both"/>
        <w:rPr>
          <w:rFonts w:ascii="Times New Roman" w:hAnsi="Times New Roman" w:cs="Times New Roman"/>
          <w:sz w:val="24"/>
          <w:szCs w:val="24"/>
        </w:rPr>
      </w:pPr>
    </w:p>
    <w:p w14:paraId="74E430A2" w14:textId="77777777" w:rsidR="000A31E0" w:rsidRDefault="000A31E0" w:rsidP="009F7085">
      <w:pPr>
        <w:jc w:val="both"/>
        <w:rPr>
          <w:rFonts w:ascii="Times New Roman" w:hAnsi="Times New Roman" w:cs="Times New Roman"/>
          <w:sz w:val="24"/>
          <w:szCs w:val="24"/>
        </w:rPr>
      </w:pPr>
    </w:p>
    <w:p w14:paraId="712AAE36" w14:textId="77777777" w:rsidR="000A31E0" w:rsidRDefault="000A31E0" w:rsidP="009F7085">
      <w:pPr>
        <w:jc w:val="both"/>
        <w:rPr>
          <w:rFonts w:ascii="Times New Roman" w:hAnsi="Times New Roman" w:cs="Times New Roman"/>
          <w:sz w:val="24"/>
          <w:szCs w:val="24"/>
        </w:rPr>
      </w:pPr>
    </w:p>
    <w:p w14:paraId="0D6A3519" w14:textId="77777777" w:rsidR="000A31E0" w:rsidRDefault="000A31E0" w:rsidP="009F7085">
      <w:pPr>
        <w:jc w:val="both"/>
        <w:rPr>
          <w:rFonts w:ascii="Times New Roman" w:hAnsi="Times New Roman" w:cs="Times New Roman"/>
          <w:sz w:val="24"/>
          <w:szCs w:val="24"/>
        </w:rPr>
      </w:pPr>
    </w:p>
    <w:p w14:paraId="3E83ADB7" w14:textId="77777777" w:rsidR="000A31E0" w:rsidRDefault="000A31E0" w:rsidP="009F7085">
      <w:pPr>
        <w:jc w:val="both"/>
        <w:rPr>
          <w:rFonts w:ascii="Times New Roman" w:hAnsi="Times New Roman" w:cs="Times New Roman"/>
          <w:sz w:val="24"/>
          <w:szCs w:val="24"/>
        </w:rPr>
      </w:pPr>
    </w:p>
    <w:p w14:paraId="24A40594" w14:textId="77777777" w:rsidR="000A31E0" w:rsidRDefault="000A31E0" w:rsidP="009F7085">
      <w:pPr>
        <w:jc w:val="both"/>
        <w:rPr>
          <w:rFonts w:ascii="Times New Roman" w:hAnsi="Times New Roman" w:cs="Times New Roman"/>
          <w:sz w:val="24"/>
          <w:szCs w:val="24"/>
        </w:rPr>
      </w:pPr>
    </w:p>
    <w:p w14:paraId="058C352B" w14:textId="77777777" w:rsidR="000A31E0" w:rsidRDefault="000A31E0" w:rsidP="009F7085">
      <w:pPr>
        <w:jc w:val="both"/>
        <w:rPr>
          <w:rFonts w:ascii="Times New Roman" w:hAnsi="Times New Roman" w:cs="Times New Roman"/>
          <w:sz w:val="24"/>
          <w:szCs w:val="24"/>
        </w:rPr>
      </w:pPr>
    </w:p>
    <w:p w14:paraId="6EE05922" w14:textId="77777777" w:rsidR="000A31E0" w:rsidRDefault="000A31E0" w:rsidP="009F7085">
      <w:pPr>
        <w:jc w:val="both"/>
        <w:rPr>
          <w:rFonts w:ascii="Times New Roman" w:hAnsi="Times New Roman" w:cs="Times New Roman"/>
          <w:sz w:val="24"/>
          <w:szCs w:val="24"/>
        </w:rPr>
      </w:pPr>
    </w:p>
    <w:p w14:paraId="2FC85521" w14:textId="77777777" w:rsidR="000A31E0" w:rsidRDefault="000A31E0" w:rsidP="009F7085">
      <w:pPr>
        <w:jc w:val="both"/>
        <w:rPr>
          <w:rFonts w:ascii="Times New Roman" w:hAnsi="Times New Roman" w:cs="Times New Roman"/>
          <w:sz w:val="24"/>
          <w:szCs w:val="24"/>
        </w:rPr>
      </w:pPr>
    </w:p>
    <w:p w14:paraId="33769C7E" w14:textId="77777777" w:rsidR="000A31E0" w:rsidRDefault="000A31E0" w:rsidP="009F7085">
      <w:pPr>
        <w:jc w:val="both"/>
        <w:rPr>
          <w:rFonts w:ascii="Times New Roman" w:hAnsi="Times New Roman" w:cs="Times New Roman"/>
          <w:sz w:val="24"/>
          <w:szCs w:val="24"/>
        </w:rPr>
      </w:pPr>
    </w:p>
    <w:p w14:paraId="685E6EE1" w14:textId="77777777" w:rsidR="000A31E0" w:rsidRDefault="000A31E0" w:rsidP="009F7085">
      <w:pPr>
        <w:jc w:val="both"/>
        <w:rPr>
          <w:rFonts w:ascii="Times New Roman" w:hAnsi="Times New Roman" w:cs="Times New Roman"/>
          <w:sz w:val="24"/>
          <w:szCs w:val="24"/>
        </w:rPr>
      </w:pPr>
    </w:p>
    <w:p w14:paraId="09D0972B" w14:textId="77777777" w:rsidR="000A31E0" w:rsidRDefault="000A31E0" w:rsidP="009F7085">
      <w:pPr>
        <w:jc w:val="both"/>
        <w:rPr>
          <w:rFonts w:ascii="Times New Roman" w:hAnsi="Times New Roman" w:cs="Times New Roman"/>
          <w:sz w:val="24"/>
          <w:szCs w:val="24"/>
        </w:rPr>
      </w:pPr>
    </w:p>
    <w:p w14:paraId="2243EF8A" w14:textId="77777777" w:rsidR="000A31E0" w:rsidRDefault="000A31E0" w:rsidP="009F7085">
      <w:pPr>
        <w:jc w:val="both"/>
        <w:rPr>
          <w:rFonts w:ascii="Times New Roman" w:hAnsi="Times New Roman" w:cs="Times New Roman"/>
          <w:sz w:val="24"/>
          <w:szCs w:val="24"/>
        </w:rPr>
      </w:pPr>
    </w:p>
    <w:p w14:paraId="23494D56" w14:textId="77777777" w:rsidR="000A31E0" w:rsidRDefault="000A31E0" w:rsidP="009F7085">
      <w:pPr>
        <w:jc w:val="both"/>
        <w:rPr>
          <w:rFonts w:ascii="Times New Roman" w:hAnsi="Times New Roman" w:cs="Times New Roman"/>
          <w:sz w:val="24"/>
          <w:szCs w:val="24"/>
        </w:rPr>
      </w:pPr>
    </w:p>
    <w:p w14:paraId="4E28ABAA" w14:textId="77777777" w:rsidR="000A31E0" w:rsidRDefault="000A31E0" w:rsidP="009F7085">
      <w:pPr>
        <w:jc w:val="both"/>
        <w:rPr>
          <w:rFonts w:ascii="Times New Roman" w:hAnsi="Times New Roman" w:cs="Times New Roman"/>
          <w:sz w:val="24"/>
          <w:szCs w:val="24"/>
        </w:rPr>
      </w:pPr>
    </w:p>
    <w:p w14:paraId="094E8748" w14:textId="77777777" w:rsidR="000A31E0" w:rsidRDefault="000A31E0" w:rsidP="009F7085">
      <w:pPr>
        <w:jc w:val="both"/>
        <w:rPr>
          <w:rFonts w:ascii="Times New Roman" w:hAnsi="Times New Roman" w:cs="Times New Roman"/>
          <w:sz w:val="24"/>
          <w:szCs w:val="24"/>
        </w:rPr>
      </w:pPr>
    </w:p>
    <w:p w14:paraId="5140FE36" w14:textId="63D1B5B6" w:rsidR="00C11580" w:rsidRPr="00F10141" w:rsidRDefault="004F358C" w:rsidP="00872E85">
      <w:pPr>
        <w:pStyle w:val="1"/>
        <w:rPr>
          <w:rFonts w:ascii="Times New Roman" w:hAnsi="Times New Roman" w:cs="Times New Roman"/>
          <w:b/>
          <w:color w:val="0070C0"/>
          <w:sz w:val="24"/>
          <w:szCs w:val="24"/>
        </w:rPr>
      </w:pPr>
      <w:bookmarkStart w:id="5" w:name="_Toc189137063"/>
      <w:r>
        <w:rPr>
          <w:rFonts w:ascii="Times New Roman" w:hAnsi="Times New Roman" w:cs="Times New Roman"/>
          <w:b/>
          <w:color w:val="0070C0"/>
          <w:sz w:val="24"/>
          <w:szCs w:val="24"/>
        </w:rPr>
        <w:lastRenderedPageBreak/>
        <w:t xml:space="preserve">ОТДЕЛЬНЫЕ </w:t>
      </w:r>
      <w:r w:rsidR="00C11580" w:rsidRPr="00F10141">
        <w:rPr>
          <w:rFonts w:ascii="Times New Roman" w:hAnsi="Times New Roman" w:cs="Times New Roman"/>
          <w:b/>
          <w:color w:val="0070C0"/>
          <w:sz w:val="24"/>
          <w:szCs w:val="24"/>
        </w:rPr>
        <w:t>МЕРЫ ПО ОБЕСПЕЧЕНИЮ РАБОТЫ ЭКОНОМИКИ В УСЛОВИЯХ ЧАСТИЧНОЙ МОБИЛИЗАЦИИ</w:t>
      </w:r>
      <w:bookmarkEnd w:id="5"/>
    </w:p>
    <w:p w14:paraId="27554322" w14:textId="77777777" w:rsidR="000167CE" w:rsidRPr="00F10141" w:rsidRDefault="000167CE" w:rsidP="005E4E40">
      <w:pPr>
        <w:rPr>
          <w:rFonts w:ascii="Times New Roman" w:hAnsi="Times New Roman" w:cs="Times New Roman"/>
        </w:rPr>
      </w:pPr>
    </w:p>
    <w:p w14:paraId="5AD17571" w14:textId="77777777" w:rsidR="00631AEC" w:rsidRPr="004C777D" w:rsidRDefault="00631AEC" w:rsidP="00631AEC">
      <w:pPr>
        <w:pStyle w:val="a5"/>
        <w:numPr>
          <w:ilvl w:val="0"/>
          <w:numId w:val="15"/>
        </w:numPr>
        <w:jc w:val="both"/>
        <w:rPr>
          <w:rFonts w:ascii="Times New Roman" w:hAnsi="Times New Roman" w:cs="Times New Roman"/>
          <w:b/>
          <w:sz w:val="24"/>
          <w:szCs w:val="24"/>
        </w:rPr>
      </w:pPr>
      <w:r w:rsidRPr="004C777D">
        <w:rPr>
          <w:rFonts w:ascii="Times New Roman" w:hAnsi="Times New Roman" w:cs="Times New Roman"/>
          <w:b/>
          <w:sz w:val="24"/>
          <w:szCs w:val="24"/>
        </w:rPr>
        <w:t>Гранты предприятиям в регионах в непосредственной близости от мест боевых действий</w:t>
      </w:r>
    </w:p>
    <w:p w14:paraId="309350A2"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Описание меры</w:t>
      </w:r>
    </w:p>
    <w:p w14:paraId="1E8935DD"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Более двух десятков предприятий в Белгородской, Брянской и Курской областях, а также в Республике Крым и Севастополе получат средства на восстановление производства.</w:t>
      </w:r>
    </w:p>
    <w:p w14:paraId="1A87FF4E" w14:textId="23F4F241"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Гранты предприятиям предоставят региональные фонды развития промышленности. На эти цели Правительством выделено около 2 млрд рублей.</w:t>
      </w:r>
    </w:p>
    <w:p w14:paraId="6EFE0D69"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Региональные фонды развития промышленности</w:t>
      </w:r>
    </w:p>
    <w:p w14:paraId="51006B88" w14:textId="06FE5FAA"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Документы, вводящие меру</w:t>
      </w:r>
    </w:p>
    <w:p w14:paraId="23A7E444" w14:textId="67A8AB23"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Распоряжение от 15 декабря 2023 года №3648-р</w:t>
      </w:r>
    </w:p>
    <w:p w14:paraId="024463C6" w14:textId="77777777" w:rsidR="00631AEC" w:rsidRPr="00631AEC" w:rsidRDefault="00631AEC" w:rsidP="00631AEC">
      <w:pPr>
        <w:ind w:firstLine="567"/>
        <w:jc w:val="both"/>
        <w:rPr>
          <w:rFonts w:ascii="Times New Roman" w:hAnsi="Times New Roman" w:cs="Times New Roman"/>
          <w:sz w:val="24"/>
          <w:szCs w:val="24"/>
        </w:rPr>
      </w:pPr>
    </w:p>
    <w:p w14:paraId="54D64CF5" w14:textId="77777777" w:rsidR="004F358C" w:rsidRPr="004F358C" w:rsidRDefault="004F358C" w:rsidP="004F358C">
      <w:pPr>
        <w:pStyle w:val="a5"/>
        <w:numPr>
          <w:ilvl w:val="0"/>
          <w:numId w:val="15"/>
        </w:numPr>
        <w:jc w:val="both"/>
        <w:rPr>
          <w:rFonts w:ascii="Times New Roman" w:hAnsi="Times New Roman" w:cs="Times New Roman"/>
          <w:b/>
          <w:sz w:val="24"/>
          <w:szCs w:val="24"/>
        </w:rPr>
      </w:pPr>
      <w:r w:rsidRPr="004F358C">
        <w:rPr>
          <w:rFonts w:ascii="Times New Roman" w:hAnsi="Times New Roman" w:cs="Times New Roman"/>
          <w:b/>
          <w:sz w:val="24"/>
          <w:szCs w:val="24"/>
        </w:rPr>
        <w:t>Субсидии бизнесу на трудоустройство молодёжи</w:t>
      </w:r>
    </w:p>
    <w:p w14:paraId="3C53477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Описание меры</w:t>
      </w:r>
    </w:p>
    <w:p w14:paraId="61E89E3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Работодатель может получить господдержку в рамках программы субсидирования найма при трудоустройстве:</w:t>
      </w:r>
    </w:p>
    <w:p w14:paraId="27B113CE"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молодых людей до 30 лет, испытывающих сложности при трудоустройстве;</w:t>
      </w:r>
    </w:p>
    <w:p w14:paraId="03E9E0C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участвовавших в специальной военной операции;</w:t>
      </w:r>
    </w:p>
    <w:p w14:paraId="12564ED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членов семей участников СВО, погибших при выполнении задач в ходе боевых действий;</w:t>
      </w:r>
    </w:p>
    <w:p w14:paraId="667006E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работников, которые в этом году потеряли работу из-за сокращения штата;</w:t>
      </w:r>
    </w:p>
    <w:p w14:paraId="36775A33"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тех, кто находился под риском увольнения и был переведен к другому работодателю;</w:t>
      </w:r>
    </w:p>
    <w:p w14:paraId="04204F8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с инвалидностью (при трудоустройстве в ИП и предприятия, учредители которых являются гражданами с инвалидностью либо общественные организации инвалидов)</w:t>
      </w:r>
    </w:p>
    <w:p w14:paraId="7F81AA69"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Украины, а также лиц без гражданства, которые получили удостоверение беженца или свидетельство о предоставлении временного убежища на территории Российской Федерации.</w:t>
      </w:r>
    </w:p>
    <w:p w14:paraId="645E7E1D"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Субсидия будет равна:</w:t>
      </w:r>
    </w:p>
    <w:p w14:paraId="13CECC1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- 3 МРОТ, увеличенным на районный коэффициент, сумму страховых взносов и количество трудоустроенных граждан;</w:t>
      </w:r>
    </w:p>
    <w:p w14:paraId="43A7B85F"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xml:space="preserve">- 6 МРОТ, увеличенным на районный коэффициент, сумму страховых взносов и количество трудоустроенных, в случае трудоустройстве в ИП и предприятия, учредители, </w:t>
      </w:r>
      <w:r w:rsidRPr="004F358C">
        <w:rPr>
          <w:rFonts w:ascii="Times New Roman" w:hAnsi="Times New Roman" w:cs="Times New Roman"/>
          <w:sz w:val="24"/>
          <w:szCs w:val="24"/>
        </w:rPr>
        <w:lastRenderedPageBreak/>
        <w:t>которых являются гражданами с инвалидностью либо общественные организации инвалидов.</w:t>
      </w:r>
    </w:p>
    <w:p w14:paraId="3066DF45"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Срок получения</w:t>
      </w:r>
    </w:p>
    <w:p w14:paraId="75901A4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2024 год</w:t>
      </w:r>
    </w:p>
    <w:p w14:paraId="0A661F6D"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Первый платёж работодатель получит через месяц после трудоустройства соискателя, второй – через три месяца, третий – через шесть месяцев.</w:t>
      </w:r>
    </w:p>
    <w:p w14:paraId="110D00C9"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Условия получения</w:t>
      </w:r>
    </w:p>
    <w:p w14:paraId="53D803B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Организация может принять участие в программе, если:</w:t>
      </w:r>
    </w:p>
    <w:p w14:paraId="1DAE425E"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официально зарегистрирована до 1 января 2024 года;</w:t>
      </w:r>
    </w:p>
    <w:p w14:paraId="253DE96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имеет задолженностей, превышающих 10 тыс. рублей;</w:t>
      </w:r>
    </w:p>
    <w:p w14:paraId="4A4527C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находится в процессе реорганизации, ликвидации, банкротства, и деятельность организации не была приостановлена или прекращена;</w:t>
      </w:r>
    </w:p>
    <w:p w14:paraId="22FA9A9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получает средства из федерального бюджета в рамках иных программ в целях возмещения затрат, связанных с трудоустройством безработных граждан;</w:t>
      </w:r>
    </w:p>
    <w:p w14:paraId="1AD2836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в уставном (складочном) капитале организации доля участия иностранных юридических лиц, местом регистрации которых является государство или территория, включенные в утверждённый Министерством финансов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в отношении таких юридических лиц, в совокупности не превышает 50%;</w:t>
      </w:r>
    </w:p>
    <w:p w14:paraId="4A1F93E3"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руководитель, члены коллегиального исполнительного органа, лицо, исполняющее функции единоличного исполнительного органа, или главный бухгалтер организации не внесены в реестр дисквалифицированных лиц;</w:t>
      </w:r>
    </w:p>
    <w:p w14:paraId="1E5EFEC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трудоустройство работодателем граждан на условиях полного рабочего дня с учетом режима рабочего времени, установленного правилами внутреннего трудового распорядка работодателя</w:t>
      </w:r>
    </w:p>
    <w:p w14:paraId="49DA03A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выплата работодателем заработной платы трудоустроенным гражданам в размере не ниже величины минимального размера оплаты труда, установленного Федеральным законом «О минимальном размере оплаты труда»</w:t>
      </w:r>
    </w:p>
    <w:p w14:paraId="61309DB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организация не является получателем в 2024 году субсидии в соответствии с постановлением Правительства «О предоставлении субсидий из федерального бюджета на государственную поддержку отдельных общественных и иных некоммерческих организаций».</w:t>
      </w:r>
    </w:p>
    <w:p w14:paraId="25E17AE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Как получить</w:t>
      </w:r>
    </w:p>
    <w:p w14:paraId="1C391E46"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Чтобы получить господдержку, работодателю нужно:</w:t>
      </w:r>
    </w:p>
    <w:p w14:paraId="1A27CF0B"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направить заявление через портал «Работа России»;</w:t>
      </w:r>
    </w:p>
    <w:p w14:paraId="6E15D5D6" w14:textId="14368FE2"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провести собеседование с потенциальными сотрудниками, отобранных специалистами центров занятости</w:t>
      </w:r>
    </w:p>
    <w:p w14:paraId="1E90784F"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lastRenderedPageBreak/>
        <w:t>- после этого потребуется направить заявление в Социальный Фонд России, который занимается распределением и выплатой субсидий. Сделать это также можно дистанционно – через систему «Соцстрах».</w:t>
      </w:r>
    </w:p>
    <w:p w14:paraId="48C4BB68"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Социальный фонд России проверит данные для расчета размера субсидий.</w:t>
      </w:r>
    </w:p>
    <w:p w14:paraId="5B20F06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Документы, вводящие меру</w:t>
      </w:r>
    </w:p>
    <w:p w14:paraId="07A3C765"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Постановление от 13 марта 2021 года № 362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r>
    </w:p>
    <w:p w14:paraId="147774BA" w14:textId="77777777" w:rsidR="00EB405F" w:rsidRPr="00F10141" w:rsidRDefault="00EB405F" w:rsidP="00F10141">
      <w:pPr>
        <w:rPr>
          <w:rFonts w:ascii="Times New Roman" w:hAnsi="Times New Roman" w:cs="Times New Roman"/>
        </w:rPr>
      </w:pPr>
    </w:p>
    <w:p w14:paraId="3F68876F" w14:textId="57B27348" w:rsidR="009E355D" w:rsidRPr="00F10141" w:rsidRDefault="009E355D">
      <w:pPr>
        <w:rPr>
          <w:rFonts w:ascii="Times New Roman" w:hAnsi="Times New Roman" w:cs="Times New Roman"/>
          <w:sz w:val="24"/>
          <w:szCs w:val="24"/>
        </w:rPr>
      </w:pPr>
      <w:r w:rsidRPr="00F10141">
        <w:rPr>
          <w:rFonts w:ascii="Times New Roman" w:hAnsi="Times New Roman" w:cs="Times New Roman"/>
          <w:sz w:val="24"/>
          <w:szCs w:val="24"/>
        </w:rPr>
        <w:br w:type="page"/>
      </w:r>
    </w:p>
    <w:p w14:paraId="18B63DE0" w14:textId="01E2D7D6" w:rsidR="004101C2" w:rsidRPr="00F10141" w:rsidRDefault="004101C2" w:rsidP="004101C2">
      <w:pPr>
        <w:pStyle w:val="1"/>
        <w:rPr>
          <w:rFonts w:ascii="Times New Roman" w:hAnsi="Times New Roman" w:cs="Times New Roman"/>
          <w:b/>
          <w:color w:val="0070C0"/>
          <w:sz w:val="24"/>
          <w:szCs w:val="24"/>
        </w:rPr>
      </w:pPr>
      <w:bookmarkStart w:id="6" w:name="_Toc189137064"/>
      <w:r w:rsidRPr="00F10141">
        <w:rPr>
          <w:rFonts w:ascii="Times New Roman" w:hAnsi="Times New Roman" w:cs="Times New Roman"/>
          <w:b/>
          <w:color w:val="0070C0"/>
          <w:sz w:val="24"/>
          <w:szCs w:val="24"/>
        </w:rPr>
        <w:lastRenderedPageBreak/>
        <w:t>МЕРЫ ПРАВИТЕЛЬСТВА РОССИИ ПО ПОВЫШЕНИЮ УСТОЙЧИВОСТИ РАЗВИТИЯ ЭКОНОМИКИ В УСЛОВИЯХ САНКЦИЙ</w:t>
      </w:r>
      <w:bookmarkEnd w:id="6"/>
    </w:p>
    <w:p w14:paraId="56B40085" w14:textId="02C1D577" w:rsidR="00114B24" w:rsidRPr="00F10141" w:rsidRDefault="00DE6585" w:rsidP="00A1176A">
      <w:pPr>
        <w:pStyle w:val="1"/>
        <w:rPr>
          <w:rFonts w:ascii="Times New Roman" w:hAnsi="Times New Roman" w:cs="Times New Roman"/>
          <w:b/>
          <w:color w:val="0070C0"/>
          <w:sz w:val="24"/>
          <w:szCs w:val="24"/>
        </w:rPr>
      </w:pPr>
      <w:bookmarkStart w:id="7" w:name="_Toc189137065"/>
      <w:r w:rsidRPr="00F10141">
        <w:rPr>
          <w:rFonts w:ascii="Times New Roman" w:hAnsi="Times New Roman" w:cs="Times New Roman"/>
          <w:b/>
          <w:color w:val="0070C0"/>
          <w:sz w:val="24"/>
          <w:szCs w:val="24"/>
        </w:rPr>
        <w:t>ПОДДЕРЖКА СИСТЕМООБРАЗУЮЩИХ КОМПАНИЙ</w:t>
      </w:r>
      <w:bookmarkEnd w:id="7"/>
    </w:p>
    <w:p w14:paraId="6126EBCE" w14:textId="77777777" w:rsidR="0076029D" w:rsidRPr="00F10141" w:rsidRDefault="0076029D" w:rsidP="00A54968">
      <w:pPr>
        <w:shd w:val="clear" w:color="auto" w:fill="FFFFFF" w:themeFill="background1"/>
        <w:spacing w:line="240" w:lineRule="auto"/>
        <w:jc w:val="both"/>
        <w:rPr>
          <w:rFonts w:ascii="Times New Roman" w:hAnsi="Times New Roman" w:cs="Times New Roman"/>
          <w:b/>
          <w:sz w:val="24"/>
          <w:szCs w:val="24"/>
        </w:rPr>
      </w:pPr>
    </w:p>
    <w:p w14:paraId="5284C814"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AFC9855"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Правительство возобновляет действие адресных мер поддержки для системообразующих организаций, действовавших в 2020 году в качестве антикризисной меры. </w:t>
      </w:r>
    </w:p>
    <w:p w14:paraId="576CD263"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перечень мер поддержки, доступных для системообразующих компаний, прошедших отбор на право её получения, включены государственные гарантии, необходимые для реструктуризации кредитов или получения новых, а также субсидии на возмещение затрат.</w:t>
      </w:r>
    </w:p>
    <w:p w14:paraId="04D0142F"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Потенциальным участникам программы не придётся проходить стресс-тесты (обязательную оценку финансовой устойчивости) – этот пункт исключён из правил для упрощения доступа к господдержке.</w:t>
      </w:r>
    </w:p>
    <w:p w14:paraId="3DA2F7FC"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30105F21" w14:textId="656DB272"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Правила отбора участников программы утверждены </w:t>
      </w:r>
      <w:hyperlink r:id="rId12" w:history="1">
        <w:r w:rsidRPr="00F10141">
          <w:rPr>
            <w:rFonts w:ascii="Times New Roman" w:hAnsi="Times New Roman" w:cs="Times New Roman"/>
            <w:sz w:val="24"/>
            <w:szCs w:val="24"/>
          </w:rPr>
          <w:t>постановлением Правительства от 6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296.</w:t>
        </w:r>
      </w:hyperlink>
    </w:p>
    <w:p w14:paraId="7F1E53FE"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Заявки на участие в программе подаются через профильные министерства. Они будут верифицироваться межведомственной комиссией Минэкономразвития.</w:t>
      </w:r>
    </w:p>
    <w:p w14:paraId="498943C4"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31F97FDC" w14:textId="3C63B2E1"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6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296</w:t>
      </w:r>
    </w:p>
    <w:p w14:paraId="1A31B91D" w14:textId="77777777" w:rsidR="00AE4D09" w:rsidRDefault="00AE4D09" w:rsidP="00766679">
      <w:pPr>
        <w:shd w:val="clear" w:color="auto" w:fill="FFFFFF" w:themeFill="background1"/>
        <w:spacing w:line="240" w:lineRule="auto"/>
        <w:jc w:val="both"/>
        <w:rPr>
          <w:rFonts w:ascii="Times New Roman" w:hAnsi="Times New Roman" w:cs="Times New Roman"/>
          <w:b/>
          <w:sz w:val="24"/>
          <w:szCs w:val="24"/>
        </w:rPr>
      </w:pPr>
    </w:p>
    <w:p w14:paraId="30524058" w14:textId="77777777" w:rsidR="00446D1D" w:rsidRPr="00F10141" w:rsidRDefault="00446D1D" w:rsidP="00766679">
      <w:pPr>
        <w:shd w:val="clear" w:color="auto" w:fill="FFFFFF" w:themeFill="background1"/>
        <w:spacing w:line="240" w:lineRule="auto"/>
        <w:jc w:val="both"/>
        <w:rPr>
          <w:rFonts w:ascii="Times New Roman" w:hAnsi="Times New Roman" w:cs="Times New Roman"/>
          <w:b/>
          <w:sz w:val="24"/>
          <w:szCs w:val="24"/>
        </w:rPr>
      </w:pPr>
    </w:p>
    <w:p w14:paraId="3B68A625" w14:textId="0D8B2BC2" w:rsidR="00307789" w:rsidRPr="00F10141" w:rsidRDefault="00307789" w:rsidP="00766679">
      <w:p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системообразующим компаниям</w:t>
      </w:r>
    </w:p>
    <w:p w14:paraId="591475AB" w14:textId="235406D1" w:rsidR="00DB26FF" w:rsidRPr="00F10141" w:rsidRDefault="00DB26FF" w:rsidP="009615A4">
      <w:pPr>
        <w:shd w:val="clear" w:color="auto" w:fill="DEEAF6" w:themeFill="accent1" w:themeFillTint="33"/>
        <w:spacing w:line="240" w:lineRule="auto"/>
        <w:jc w:val="both"/>
        <w:rPr>
          <w:rFonts w:ascii="Times New Roman" w:hAnsi="Times New Roman" w:cs="Times New Roman"/>
          <w:b/>
          <w:i/>
          <w:sz w:val="24"/>
          <w:szCs w:val="24"/>
        </w:rPr>
      </w:pPr>
      <w:r w:rsidRPr="00F10141">
        <w:rPr>
          <w:rFonts w:ascii="Times New Roman" w:hAnsi="Times New Roman" w:cs="Times New Roman"/>
          <w:b/>
          <w:i/>
          <w:sz w:val="24"/>
          <w:szCs w:val="24"/>
        </w:rPr>
        <w:t>Льготные кредиты компаниям АПК, промышленности и торговли</w:t>
      </w:r>
    </w:p>
    <w:p w14:paraId="124AF23F" w14:textId="77777777" w:rsidR="0035052A" w:rsidRPr="00F10141" w:rsidRDefault="0035052A" w:rsidP="00350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F64953D"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субсидирование процентной ставки по кредитам в рамках программы поддержки системообразующих организаций промышленности и торговли (почти 800 предприятий-заёмщиков) в 2023 году направят более 21,4 млрд рублей. Это позволит сохранить льготную ставку по займам, взятым в 2022 году на пополнение оборотных средств.</w:t>
      </w:r>
    </w:p>
    <w:p w14:paraId="1F3B49BD"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Программа поддержки системообразующих организаций промышленности и торговли была запущена в марте 2022 года. Организациям были доступны кредиты по льготной ставке на поддержание текущей деятельности. Одно предприятие могло получить до 10 млрд рублей на один год, группа компаний – до 30 млрд рублей. За счет этого удалось обеспечить бесперебойную работу предприятий в сложившейся экономической ситуации.</w:t>
      </w:r>
    </w:p>
    <w:p w14:paraId="56480199"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Системообразующим организациям АПК выдавали кредиты до 7 млрд рублей по льготной ставке не более 10% годовых на срок не более 12 месяцев. На реализацию этой меры поддержки аграриев из резервного фонда Правительства в 2022 году было направлено более 26 млрд рублей.</w:t>
      </w:r>
    </w:p>
    <w:p w14:paraId="6762F7CE"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Условия получения</w:t>
      </w:r>
    </w:p>
    <w:p w14:paraId="00F3DCA8"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Включение в перечень системообразующих компаний.</w:t>
      </w:r>
    </w:p>
    <w:p w14:paraId="0445A60F"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Максимальное сохранение занятости.</w:t>
      </w:r>
    </w:p>
    <w:p w14:paraId="39329334"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DBB7C6C"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20 июня 2023 года №1619-р</w:t>
      </w:r>
    </w:p>
    <w:p w14:paraId="5F6C7520"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 марта 2023 года №485-р</w:t>
      </w:r>
    </w:p>
    <w:p w14:paraId="5CF26256"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от 22 апреля 2022 года №742, от 23 апреля 2022 года №745, распоряжение от 28 апреля 2022 года №1048</w:t>
      </w:r>
    </w:p>
    <w:p w14:paraId="500C7335"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 июля 2022 года №1183</w:t>
      </w:r>
    </w:p>
    <w:p w14:paraId="5DEF2597"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11 апреля 2022 года №831-р</w:t>
      </w:r>
    </w:p>
    <w:p w14:paraId="4499AEB1" w14:textId="26D12B1A" w:rsidR="002D28EC"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от 16 марта 2022 года №375, от 17 марта 2022 года №393, распоряжения от 18 марта 2022 года №532-р и №534-р</w:t>
      </w:r>
    </w:p>
    <w:p w14:paraId="13B650D7" w14:textId="77777777" w:rsidR="00276915" w:rsidRPr="00F10141" w:rsidRDefault="00276915" w:rsidP="0035052A">
      <w:pPr>
        <w:spacing w:line="240" w:lineRule="auto"/>
        <w:jc w:val="both"/>
        <w:rPr>
          <w:rFonts w:ascii="Times New Roman" w:hAnsi="Times New Roman" w:cs="Times New Roman"/>
          <w:b/>
          <w:sz w:val="24"/>
          <w:szCs w:val="24"/>
        </w:rPr>
      </w:pPr>
    </w:p>
    <w:p w14:paraId="3D42F805" w14:textId="70DAE4EA" w:rsidR="00FA773C" w:rsidRPr="00F10141" w:rsidRDefault="00DE6585" w:rsidP="00010CAD">
      <w:pPr>
        <w:pStyle w:val="1"/>
        <w:rPr>
          <w:rFonts w:ascii="Times New Roman" w:hAnsi="Times New Roman" w:cs="Times New Roman"/>
          <w:b/>
          <w:color w:val="0070C0"/>
          <w:sz w:val="24"/>
          <w:szCs w:val="24"/>
        </w:rPr>
      </w:pPr>
      <w:bookmarkStart w:id="8" w:name="_Toc189137066"/>
      <w:r w:rsidRPr="00F10141">
        <w:rPr>
          <w:rFonts w:ascii="Times New Roman" w:hAnsi="Times New Roman" w:cs="Times New Roman"/>
          <w:b/>
          <w:color w:val="0070C0"/>
          <w:sz w:val="24"/>
          <w:szCs w:val="24"/>
        </w:rPr>
        <w:t>ОТДЕЛЬНЫЕ СИСТЕМНЫЕ МЕРЫ</w:t>
      </w:r>
      <w:bookmarkEnd w:id="8"/>
    </w:p>
    <w:p w14:paraId="15A0655A" w14:textId="77777777" w:rsidR="00EC5D36" w:rsidRPr="00C55513" w:rsidRDefault="00EC5D36" w:rsidP="00C55513">
      <w:pPr>
        <w:shd w:val="clear" w:color="auto" w:fill="FFFFFF" w:themeFill="background1"/>
        <w:spacing w:line="240" w:lineRule="auto"/>
        <w:jc w:val="both"/>
        <w:rPr>
          <w:rFonts w:ascii="Times New Roman" w:hAnsi="Times New Roman" w:cs="Times New Roman"/>
          <w:b/>
          <w:sz w:val="24"/>
          <w:szCs w:val="24"/>
        </w:rPr>
      </w:pPr>
    </w:p>
    <w:p w14:paraId="63176320" w14:textId="77777777" w:rsidR="000B359A" w:rsidRPr="00F10141" w:rsidRDefault="000B359A" w:rsidP="000B359A">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Сокращен срок согласования документов территориального планирования</w:t>
      </w:r>
    </w:p>
    <w:p w14:paraId="1342A156"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7E342A7E"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согласования изменений в схемы территориального планирования регионов составит не более 10 дней (ранее – не более 1 месяца). Это касается проектов строительства, которые реализуются за счет бюджетных средств, реконструкции объектов регионального значения и приведения региональных схем территориального планирования в соответствие с документами территориального планирования страны. В остальных случаях согласование изменений в схемы территориального планирования составит не более 20 дней (ранее – не более 1 месяца).</w:t>
      </w:r>
    </w:p>
    <w:p w14:paraId="212C9F42"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 этом подготовка, согласование и опубликование проекта схемы территориального планирования будет проходить в электронном виде – с помощью федеральной государственной информационной системы территориального планирования. Это ускорит взаимодействие органов власти и организаций, отвечающих за территориальное планирование.</w:t>
      </w:r>
    </w:p>
    <w:p w14:paraId="6B5403DF"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Мера позволит регионам проще и быстрее согласовывать документы территориального планирования, необходимые для создания комфортной городской среды. </w:t>
      </w:r>
    </w:p>
    <w:p w14:paraId="4DB571EF"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F4B5FE3"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октября 2022 года №1878</w:t>
      </w:r>
    </w:p>
    <w:p w14:paraId="244EB7A0" w14:textId="77777777" w:rsidR="00C55513" w:rsidRDefault="00C55513" w:rsidP="000B359A">
      <w:pPr>
        <w:rPr>
          <w:rFonts w:ascii="Times New Roman" w:hAnsi="Times New Roman" w:cs="Times New Roman"/>
        </w:rPr>
      </w:pPr>
    </w:p>
    <w:p w14:paraId="151B2D77" w14:textId="77777777" w:rsidR="003559A3" w:rsidRDefault="003559A3" w:rsidP="000B359A">
      <w:pPr>
        <w:rPr>
          <w:rFonts w:ascii="Times New Roman" w:hAnsi="Times New Roman" w:cs="Times New Roman"/>
        </w:rPr>
      </w:pPr>
    </w:p>
    <w:p w14:paraId="4EABF410" w14:textId="77777777" w:rsidR="003559A3" w:rsidRDefault="003559A3" w:rsidP="000B359A">
      <w:pPr>
        <w:rPr>
          <w:rFonts w:ascii="Times New Roman" w:hAnsi="Times New Roman" w:cs="Times New Roman"/>
        </w:rPr>
      </w:pPr>
    </w:p>
    <w:p w14:paraId="02A6D760" w14:textId="53D55738" w:rsidR="004E3C6F" w:rsidRPr="00F10141" w:rsidRDefault="004E3C6F" w:rsidP="004E3C6F">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Мониторинг льготных программ кредитования бизнеса</w:t>
      </w:r>
    </w:p>
    <w:p w14:paraId="55A13C11"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58A28E1"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Новый информационный сервис позволит собрать сведения по льготным займам, выдаваемым кредитными организациями бизнесу в рамках госпрограмм. Сервис будет работать на базе блокчейн-платформы Федеральной налоговой службы (ФНС). К платформе уже подключены более 70 кредитных организаций, они прокредитовали около 1,4 тыс. компаний, в том числе системообразующие предприятия промышленности, торговли, агропромышленного сектора, энергетики.</w:t>
      </w:r>
    </w:p>
    <w:p w14:paraId="3122C7A7" w14:textId="7B428D58"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Кредитные организации, участвующие в программах льготного кредитования бизнеса, будут предоставлять данные о заявках по кредитам и о выданных займах не только в профильные министерства, но и в информационный сервис ФНС. </w:t>
      </w:r>
    </w:p>
    <w:p w14:paraId="0FE59668"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Подключение кредитной организации к распределенному реестру ФНС России</w:t>
      </w:r>
    </w:p>
    <w:p w14:paraId="6B127512"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E8FCF92" w14:textId="3667B5F0"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08 июля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1221</w:t>
      </w:r>
    </w:p>
    <w:p w14:paraId="5415CDD0" w14:textId="77777777" w:rsidR="003559A3" w:rsidRPr="00F10141" w:rsidRDefault="003559A3" w:rsidP="00E84856">
      <w:pPr>
        <w:spacing w:line="240" w:lineRule="auto"/>
        <w:jc w:val="both"/>
        <w:rPr>
          <w:rFonts w:ascii="Times New Roman" w:hAnsi="Times New Roman" w:cs="Times New Roman"/>
          <w:b/>
          <w:sz w:val="24"/>
          <w:szCs w:val="24"/>
        </w:rPr>
      </w:pPr>
    </w:p>
    <w:p w14:paraId="3EE4C25E" w14:textId="77777777" w:rsidR="00455012" w:rsidRPr="00F10141" w:rsidRDefault="00455012" w:rsidP="00455012">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Легализация параллельного импорта</w:t>
      </w:r>
    </w:p>
    <w:p w14:paraId="6901578E"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7388C065"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разрешило ввоз в страну востребованных оригинальных товаров иностранного производства без согласия правообладателей. При этом гражданско-правовая ответственность за ввоз продукции импортерами в обход официальных каналов дистрибуции (параллельный импорт) отменена, но параллельный импорт в первую очередь призван исключить ответственность за оборот продукции именно внутри страны без согласия правообладателя.</w:t>
      </w:r>
    </w:p>
    <w:p w14:paraId="0A33E3BD"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товаров сформировал Минпромторг России. В список внесены автомобили и запчасти, электроника, бытовая техника, одежда, обувь, косметика, музыкальные инструменты, часы, мебель, бумага и картон, промышленное оборудование и материалы, фармацевтическая продукция и др.</w:t>
      </w:r>
    </w:p>
    <w:p w14:paraId="4078FF22"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В отношении товаров из перечня, ввозимых в страну в рамках параллельного импорта, будут осуществляться все необходимые таможенные и контрольные процедуры. </w:t>
      </w:r>
    </w:p>
    <w:p w14:paraId="4FD39E72"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Легализация параллельного импорта поможет обеспечить внутренний рынок востребованными товарами и позволит стабилизировать цены на них.</w:t>
      </w:r>
    </w:p>
    <w:p w14:paraId="1D0979E9"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22990FC4"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Ввоз товаров из перечня, утверждённого приказом Минпромторга.</w:t>
      </w:r>
    </w:p>
    <w:p w14:paraId="4C0CF57F"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4417B889" w14:textId="01FE59A1"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Приказ Министерства промышленности и торговли от 19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1532</w:t>
      </w:r>
    </w:p>
    <w:p w14:paraId="2A811A19" w14:textId="0A8DEE5F"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29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506</w:t>
      </w:r>
    </w:p>
    <w:p w14:paraId="638583F2" w14:textId="77777777" w:rsidR="003559A3" w:rsidRDefault="003559A3" w:rsidP="003559A3">
      <w:pPr>
        <w:spacing w:line="240" w:lineRule="auto"/>
        <w:jc w:val="both"/>
        <w:rPr>
          <w:rFonts w:ascii="Times New Roman" w:hAnsi="Times New Roman" w:cs="Times New Roman"/>
          <w:b/>
          <w:sz w:val="24"/>
          <w:szCs w:val="24"/>
        </w:rPr>
      </w:pPr>
    </w:p>
    <w:p w14:paraId="5F882765" w14:textId="79749143" w:rsidR="00147BFD" w:rsidRPr="002F468C" w:rsidRDefault="00147BFD" w:rsidP="00147BFD">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highlight w:val="cyan"/>
        </w:rPr>
      </w:pPr>
      <w:r w:rsidRPr="002F468C">
        <w:rPr>
          <w:rFonts w:ascii="Times New Roman" w:hAnsi="Times New Roman" w:cs="Times New Roman"/>
          <w:b/>
          <w:sz w:val="24"/>
          <w:szCs w:val="24"/>
          <w:highlight w:val="cyan"/>
        </w:rPr>
        <w:lastRenderedPageBreak/>
        <w:t>Упрощение правил регистрации медизделий</w:t>
      </w:r>
    </w:p>
    <w:p w14:paraId="4B75F323" w14:textId="77777777" w:rsidR="002F468C" w:rsidRPr="002F468C"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2F468C">
        <w:rPr>
          <w:rFonts w:ascii="Times New Roman" w:hAnsi="Times New Roman" w:cs="Times New Roman"/>
          <w:b/>
          <w:sz w:val="24"/>
          <w:szCs w:val="24"/>
        </w:rPr>
        <w:t>Описание меры</w:t>
      </w:r>
    </w:p>
    <w:p w14:paraId="06FD7536" w14:textId="77777777" w:rsidR="002F468C" w:rsidRPr="002F468C"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2F468C">
        <w:rPr>
          <w:rFonts w:ascii="Times New Roman" w:hAnsi="Times New Roman" w:cs="Times New Roman"/>
          <w:sz w:val="24"/>
          <w:szCs w:val="24"/>
        </w:rPr>
        <w:t>Принято решение об упрощении процедуры государственной регистрации медицинских изделий, что позволит избежать их дефицита.</w:t>
      </w:r>
    </w:p>
    <w:p w14:paraId="70BFF3C4" w14:textId="77777777" w:rsidR="002F468C" w:rsidRPr="002F468C"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2F468C">
        <w:rPr>
          <w:rFonts w:ascii="Times New Roman" w:hAnsi="Times New Roman" w:cs="Times New Roman"/>
          <w:sz w:val="24"/>
          <w:szCs w:val="24"/>
        </w:rPr>
        <w:t>Госрегистрация требуется для вывода медицинских изделий – ввезённых из-за границы или произведённых в России – на рынок. Упрощённая процедура позволит получить все необходимые для этого документы в максимально короткие сроки. Так, для отдельных медизделий срок регистрации будет сокращён с 50 до 22 рабочих дней, для других – до 5 рабочих дней.</w:t>
      </w:r>
    </w:p>
    <w:p w14:paraId="4AF49558" w14:textId="77777777" w:rsidR="002F468C" w:rsidRPr="002F468C"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2F468C">
        <w:rPr>
          <w:rFonts w:ascii="Times New Roman" w:hAnsi="Times New Roman" w:cs="Times New Roman"/>
          <w:sz w:val="24"/>
          <w:szCs w:val="24"/>
        </w:rPr>
        <w:t>Перечень медицинских изделий, которые можно будет регистрировать в упрощённом порядке, определит специальная межведомственная комиссия. Она будет создана в ближайшее время. В её состав в том числе войдут представители Минздрава, Минпромторга, Минфина, Минэкономразвития, Федеральной антимонопольной службы, Федеральной таможенной службы, Федеральной налоговой службы.</w:t>
      </w:r>
    </w:p>
    <w:p w14:paraId="65AE13A4" w14:textId="77777777" w:rsidR="002F468C" w:rsidRPr="002F468C"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2F468C">
        <w:rPr>
          <w:rFonts w:ascii="Times New Roman" w:hAnsi="Times New Roman" w:cs="Times New Roman"/>
          <w:b/>
          <w:sz w:val="24"/>
          <w:szCs w:val="24"/>
        </w:rPr>
        <w:t>Срок получения</w:t>
      </w:r>
    </w:p>
    <w:p w14:paraId="62345D08" w14:textId="77777777" w:rsidR="002F468C" w:rsidRPr="002F468C"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2F468C">
        <w:rPr>
          <w:rFonts w:ascii="Times New Roman" w:hAnsi="Times New Roman" w:cs="Times New Roman"/>
          <w:sz w:val="24"/>
          <w:szCs w:val="24"/>
        </w:rPr>
        <w:t>До 1 января 2028 года.</w:t>
      </w:r>
    </w:p>
    <w:p w14:paraId="369F8102" w14:textId="77777777" w:rsidR="002F468C" w:rsidRPr="002F468C"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2F468C">
        <w:rPr>
          <w:rFonts w:ascii="Times New Roman" w:hAnsi="Times New Roman" w:cs="Times New Roman"/>
          <w:b/>
          <w:sz w:val="24"/>
          <w:szCs w:val="24"/>
        </w:rPr>
        <w:t>Документы, вводящие меру</w:t>
      </w:r>
    </w:p>
    <w:p w14:paraId="4776BE4E" w14:textId="77777777" w:rsidR="002F468C" w:rsidRPr="002F468C"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2F468C">
        <w:rPr>
          <w:rFonts w:ascii="Times New Roman" w:hAnsi="Times New Roman" w:cs="Times New Roman"/>
          <w:sz w:val="24"/>
          <w:szCs w:val="24"/>
        </w:rPr>
        <w:t>Постановление от 21 декабря 2024 года №1851</w:t>
      </w:r>
    </w:p>
    <w:p w14:paraId="1ED2CD58" w14:textId="77777777" w:rsidR="002F468C" w:rsidRPr="002F468C"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2F468C">
        <w:rPr>
          <w:rFonts w:ascii="Times New Roman" w:hAnsi="Times New Roman" w:cs="Times New Roman"/>
          <w:sz w:val="24"/>
          <w:szCs w:val="24"/>
        </w:rPr>
        <w:t>Постановление от 19 сентября 2022 года №1643</w:t>
      </w:r>
    </w:p>
    <w:p w14:paraId="529905A7" w14:textId="1360EF99" w:rsidR="0076029D" w:rsidRPr="002F468C" w:rsidRDefault="002F468C" w:rsidP="002F46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2F468C">
        <w:rPr>
          <w:rFonts w:ascii="Times New Roman" w:hAnsi="Times New Roman" w:cs="Times New Roman"/>
          <w:sz w:val="24"/>
          <w:szCs w:val="24"/>
        </w:rPr>
        <w:t>Постановление от 1 апреля 2022 года №552</w:t>
      </w:r>
    </w:p>
    <w:p w14:paraId="08D4776F" w14:textId="77777777" w:rsidR="002F468C" w:rsidRPr="00F10141" w:rsidRDefault="002F468C" w:rsidP="002F468C">
      <w:pPr>
        <w:spacing w:line="240" w:lineRule="auto"/>
        <w:jc w:val="both"/>
        <w:rPr>
          <w:rFonts w:ascii="Times New Roman" w:hAnsi="Times New Roman" w:cs="Times New Roman"/>
          <w:b/>
          <w:sz w:val="24"/>
          <w:szCs w:val="24"/>
        </w:rPr>
      </w:pPr>
    </w:p>
    <w:p w14:paraId="1540D0AC" w14:textId="77777777" w:rsidR="004C6D2C" w:rsidRPr="004C6D2C" w:rsidRDefault="004C6D2C" w:rsidP="004C6D2C">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highlight w:val="cyan"/>
        </w:rPr>
      </w:pPr>
      <w:r w:rsidRPr="004C6D2C">
        <w:rPr>
          <w:rFonts w:ascii="Times New Roman" w:hAnsi="Times New Roman" w:cs="Times New Roman"/>
          <w:b/>
          <w:sz w:val="24"/>
          <w:szCs w:val="24"/>
          <w:highlight w:val="cyan"/>
        </w:rPr>
        <w:t>Упрощённая госрегистрация лекарств</w:t>
      </w:r>
    </w:p>
    <w:p w14:paraId="729221DC" w14:textId="77777777"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4C6D2C">
        <w:rPr>
          <w:rFonts w:ascii="Times New Roman" w:hAnsi="Times New Roman" w:cs="Times New Roman"/>
          <w:b/>
          <w:sz w:val="24"/>
          <w:szCs w:val="24"/>
        </w:rPr>
        <w:t>Описание меры</w:t>
      </w:r>
    </w:p>
    <w:p w14:paraId="6B29EAC8" w14:textId="77777777"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4C6D2C">
        <w:rPr>
          <w:rFonts w:ascii="Times New Roman" w:hAnsi="Times New Roman" w:cs="Times New Roman"/>
          <w:sz w:val="24"/>
          <w:szCs w:val="24"/>
        </w:rPr>
        <w:t>Процедура государственной регистрации отдельных лекарственных препаратов упрощена, что позволяет избежать их дефицита и перебоев с поставками в аптеки, поликлиники и больницы.</w:t>
      </w:r>
    </w:p>
    <w:p w14:paraId="04AC6E09" w14:textId="77777777"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4C6D2C">
        <w:rPr>
          <w:rFonts w:ascii="Times New Roman" w:hAnsi="Times New Roman" w:cs="Times New Roman"/>
          <w:sz w:val="24"/>
          <w:szCs w:val="24"/>
        </w:rPr>
        <w:t>Госрегистрация требуется для вывода препаратов на рынок – как ввезённых из-за границы, так и произведённых в России. Упрощённая процедура позволяет получить все необходимые для этого документы в максимально короткий период. В целом срок проведения госрегистрации и экспертизы качества лекарственных средств сократился на 30 дней.</w:t>
      </w:r>
    </w:p>
    <w:p w14:paraId="1213EEFF" w14:textId="77777777"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4C6D2C">
        <w:rPr>
          <w:rFonts w:ascii="Times New Roman" w:hAnsi="Times New Roman" w:cs="Times New Roman"/>
          <w:sz w:val="24"/>
          <w:szCs w:val="24"/>
        </w:rPr>
        <w:t>Медикаменты, которые можно будет регистрировать в упрощённом порядке, определяет специальная межведомственная комиссия. Её состав утверждается Минздравом.</w:t>
      </w:r>
    </w:p>
    <w:p w14:paraId="098D7D56" w14:textId="77777777"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4C6D2C">
        <w:rPr>
          <w:rFonts w:ascii="Times New Roman" w:hAnsi="Times New Roman" w:cs="Times New Roman"/>
          <w:sz w:val="24"/>
          <w:szCs w:val="24"/>
        </w:rPr>
        <w:t>Также по решению межведомственной комиссии вновь зарегистрированные зарубежные препараты могут продаваться в России в иностранной упаковке с этикеткой на русском языке.</w:t>
      </w:r>
    </w:p>
    <w:p w14:paraId="76717A86" w14:textId="77777777"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4C6D2C">
        <w:rPr>
          <w:rFonts w:ascii="Times New Roman" w:hAnsi="Times New Roman" w:cs="Times New Roman"/>
          <w:sz w:val="24"/>
          <w:szCs w:val="24"/>
        </w:rPr>
        <w:t>Что касается незарегистрированных в России препаратов, то они могут использоваться в случае выдачи временного разрешения.</w:t>
      </w:r>
    </w:p>
    <w:p w14:paraId="2A10EC8A" w14:textId="69F70BA0"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4C6D2C">
        <w:rPr>
          <w:rFonts w:ascii="Times New Roman" w:hAnsi="Times New Roman" w:cs="Times New Roman"/>
          <w:sz w:val="24"/>
          <w:szCs w:val="24"/>
        </w:rPr>
        <w:lastRenderedPageBreak/>
        <w:t>Всё это позволяет быстрее выводить медикаменты на рынок, чтобы они были доступны гражданам.</w:t>
      </w:r>
    </w:p>
    <w:p w14:paraId="07041AC2" w14:textId="77777777"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4C6D2C">
        <w:rPr>
          <w:rFonts w:ascii="Times New Roman" w:hAnsi="Times New Roman" w:cs="Times New Roman"/>
          <w:b/>
          <w:sz w:val="24"/>
          <w:szCs w:val="24"/>
        </w:rPr>
        <w:t>Срок получения</w:t>
      </w:r>
    </w:p>
    <w:p w14:paraId="438334CE" w14:textId="77777777"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4C6D2C">
        <w:rPr>
          <w:rFonts w:ascii="Times New Roman" w:hAnsi="Times New Roman" w:cs="Times New Roman"/>
          <w:sz w:val="24"/>
          <w:szCs w:val="24"/>
        </w:rPr>
        <w:t>До 31 декабря 2025 года.</w:t>
      </w:r>
    </w:p>
    <w:p w14:paraId="2F0ACADA" w14:textId="77777777"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4C6D2C">
        <w:rPr>
          <w:rFonts w:ascii="Times New Roman" w:hAnsi="Times New Roman" w:cs="Times New Roman"/>
          <w:b/>
          <w:sz w:val="24"/>
          <w:szCs w:val="24"/>
        </w:rPr>
        <w:t>Документы, вводящие меру</w:t>
      </w:r>
    </w:p>
    <w:p w14:paraId="55FEF7D3" w14:textId="77777777"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4C6D2C">
        <w:rPr>
          <w:rFonts w:ascii="Times New Roman" w:hAnsi="Times New Roman" w:cs="Times New Roman"/>
          <w:sz w:val="24"/>
          <w:szCs w:val="24"/>
        </w:rPr>
        <w:t>Постановление от 28 декабря 2024 года №1964</w:t>
      </w:r>
    </w:p>
    <w:p w14:paraId="1F65B1A7" w14:textId="77777777"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4C6D2C">
        <w:rPr>
          <w:rFonts w:ascii="Times New Roman" w:hAnsi="Times New Roman" w:cs="Times New Roman"/>
          <w:sz w:val="24"/>
          <w:szCs w:val="24"/>
        </w:rPr>
        <w:t>Постановление от 5 апреля 2022 года №593 в действующей редакции</w:t>
      </w:r>
    </w:p>
    <w:p w14:paraId="07DBEFED" w14:textId="1C4A602A" w:rsidR="004C6D2C" w:rsidRPr="004C6D2C" w:rsidRDefault="004C6D2C" w:rsidP="004C6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4C6D2C">
        <w:rPr>
          <w:rFonts w:ascii="Times New Roman" w:hAnsi="Times New Roman" w:cs="Times New Roman"/>
          <w:sz w:val="24"/>
          <w:szCs w:val="24"/>
        </w:rPr>
        <w:t>Постановление от 5 апреля 2022 года №593</w:t>
      </w:r>
    </w:p>
    <w:p w14:paraId="52053FA8" w14:textId="77777777" w:rsidR="004C6D2C" w:rsidRDefault="004C6D2C" w:rsidP="004C6D2C">
      <w:pPr>
        <w:spacing w:line="240" w:lineRule="auto"/>
        <w:jc w:val="both"/>
        <w:rPr>
          <w:rFonts w:ascii="Times New Roman" w:hAnsi="Times New Roman" w:cs="Times New Roman"/>
          <w:b/>
          <w:sz w:val="24"/>
          <w:szCs w:val="24"/>
        </w:rPr>
      </w:pPr>
    </w:p>
    <w:p w14:paraId="0C9420D9" w14:textId="77777777" w:rsidR="00E63834" w:rsidRDefault="00E63834" w:rsidP="004C6D2C">
      <w:pPr>
        <w:spacing w:line="240" w:lineRule="auto"/>
        <w:jc w:val="both"/>
        <w:rPr>
          <w:rFonts w:ascii="Times New Roman" w:hAnsi="Times New Roman" w:cs="Times New Roman"/>
          <w:b/>
          <w:sz w:val="24"/>
          <w:szCs w:val="24"/>
        </w:rPr>
      </w:pPr>
    </w:p>
    <w:p w14:paraId="29BCE619" w14:textId="77777777" w:rsidR="00E63834" w:rsidRDefault="00E63834" w:rsidP="004C6D2C">
      <w:pPr>
        <w:spacing w:line="240" w:lineRule="auto"/>
        <w:jc w:val="both"/>
        <w:rPr>
          <w:rFonts w:ascii="Times New Roman" w:hAnsi="Times New Roman" w:cs="Times New Roman"/>
          <w:b/>
          <w:sz w:val="24"/>
          <w:szCs w:val="24"/>
        </w:rPr>
      </w:pPr>
    </w:p>
    <w:p w14:paraId="47469917" w14:textId="2F6C9F96" w:rsidR="0095112E" w:rsidRPr="0095112E" w:rsidRDefault="003052B8" w:rsidP="00246492">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95112E">
        <w:rPr>
          <w:rFonts w:ascii="Times New Roman" w:hAnsi="Times New Roman" w:cs="Times New Roman"/>
          <w:b/>
          <w:sz w:val="24"/>
          <w:szCs w:val="24"/>
        </w:rPr>
        <w:t>Льготы на ввоз продуктов и сырья</w:t>
      </w:r>
    </w:p>
    <w:p w14:paraId="03F1B93E"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B5C25E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1. Совет Евразийской экономической комиссии по инициативе Российской Федерации принял решение освободить на 6 месяцев от ввозной таможенной пошлины продовольственные товары и товары, используемые в их производстве. Решение, в частности, касается животной и молочной продукции, овощей, семян подсолнечника, соков, сахаров, какао-порошка, аминокислот, крахмалов, ферментов и прочих пищевых продуктов.</w:t>
      </w:r>
    </w:p>
    <w:p w14:paraId="5DBD351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2. Также на полгода от импортной пошлины освобождены товары для производства и реализации продовольственной продукции; товары для производства фармацевтической, металлургической и электронной продукции; товары, используемые для развития цифровых технологий; товары для производства продукции легкой промышленности, а также товары, применяемые в строительной и транспортной отраслях.</w:t>
      </w:r>
    </w:p>
    <w:p w14:paraId="25722204"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3. Обнулены ставки на:</w:t>
      </w:r>
    </w:p>
    <w:p w14:paraId="73B57F9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абрикосовое, грушевое, персиковое и прочее пюре в упаковках более 40 кг;</w:t>
      </w:r>
    </w:p>
    <w:p w14:paraId="4CA2811C"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анилин;</w:t>
      </w:r>
    </w:p>
    <w:p w14:paraId="5AAD1757"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ряд видов тканей для производства верхней одежды.</w:t>
      </w:r>
    </w:p>
    <w:p w14:paraId="71A33B5E"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Решения позволят не допустить дефицита критически важных товаров на рынке и снизят рост цен для конечного потребителя.</w:t>
      </w:r>
    </w:p>
    <w:p w14:paraId="0CB51E83"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1B6036F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п.1: с 28 марта по 31 марта 2023 года.</w:t>
      </w:r>
    </w:p>
    <w:p w14:paraId="158CBA3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п.2: с 28 марта по 31 марта 2023 года.</w:t>
      </w:r>
    </w:p>
    <w:p w14:paraId="47BA1948" w14:textId="15AFD69F"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пюре – с 28 марта по 30 апреля 2023 года, ткани – по 30 апреля 2025 года, анилин – по 30 апреля 2025 года.</w:t>
      </w:r>
    </w:p>
    <w:p w14:paraId="3C3C8879"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Условия получения</w:t>
      </w:r>
    </w:p>
    <w:p w14:paraId="794C575B" w14:textId="15C957F9" w:rsidR="00853AC5"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п.1 – импорт продовольственных товаров и сырья, включенных в приложение №1 к Решению Совета Евразийской экономической комиссии от 17 марта 2022 года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6807DA3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п.2 – импорт товаров, включенных в приложения № 2–9 к Решению Совета Евразийской экономической комиссии от 17 марта 2022 года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170D407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 импорт товаров.</w:t>
      </w:r>
    </w:p>
    <w:p w14:paraId="3B195CB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58EDFE1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В части п.1 – автоматически. </w:t>
      </w:r>
    </w:p>
    <w:p w14:paraId="1240CCC7"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п.2 – необходимо наличие документа, подтверждающего целевое назначение товара, выданного профильным федеральным органом исполнительной власти (Минпромторг, Минсельхоз, Минтранс и др.)</w:t>
      </w:r>
    </w:p>
    <w:p w14:paraId="28021DC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 автоматически при ввозе товара.</w:t>
      </w:r>
    </w:p>
    <w:p w14:paraId="2B66CD0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A25E1AA"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Коллегии ЕЭК от 25 октября 2022 года № 154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w:t>
      </w:r>
    </w:p>
    <w:p w14:paraId="7300B47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Совета ЕЭК от 17 октября 2022 года № 159 «О внесении изменений в Решение Комиссии Таможенного союза от 27 ноября 2009 г. № 130 и некоторые решения Совета Евразийской экономической комиссии в отношении отдельных видов товаров для производства и реализации продовольственной и парфюмерно-косметической продукции, а также тканей и нитей»</w:t>
      </w:r>
    </w:p>
    <w:p w14:paraId="52F0DC44"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Коллегии ЕЭК от 28 сентября 2022 года №135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p w14:paraId="74FAB35A"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Совета ЕЭК от 23 сентября 2022 года №150 «Об установлении ставок ввозных таможенных пошлин Единого таможенного тарифа Евразийского экономического союза в отношении отдельных видов товаров, а также о внесении изменений в некоторые решения Комиссии Таможенного союза и Совета Евразийской экономической комиссии»</w:t>
      </w:r>
    </w:p>
    <w:p w14:paraId="5E565EB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Решение Совета Евразийской экономической комиссии от 17 марта 2022 года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w:t>
      </w:r>
      <w:r w:rsidRPr="00F10141">
        <w:rPr>
          <w:rFonts w:ascii="Times New Roman" w:hAnsi="Times New Roman" w:cs="Times New Roman"/>
          <w:sz w:val="24"/>
          <w:szCs w:val="24"/>
        </w:rPr>
        <w:lastRenderedPageBreak/>
        <w:t>союза в целях реализации мер, направленных на повышение устойчивости экономик государств – членов Евразийского экономического союза»</w:t>
      </w:r>
    </w:p>
    <w:p w14:paraId="0756F571" w14:textId="77777777" w:rsidR="003559A3" w:rsidRPr="00F10141" w:rsidRDefault="003559A3" w:rsidP="007F2074">
      <w:pPr>
        <w:spacing w:line="240" w:lineRule="auto"/>
        <w:jc w:val="both"/>
        <w:rPr>
          <w:rFonts w:ascii="Times New Roman" w:hAnsi="Times New Roman" w:cs="Times New Roman"/>
          <w:b/>
          <w:sz w:val="24"/>
          <w:szCs w:val="24"/>
        </w:rPr>
      </w:pPr>
    </w:p>
    <w:p w14:paraId="1AEE6ACB" w14:textId="6DE12CE5" w:rsidR="006F523F" w:rsidRPr="00F10141" w:rsidRDefault="00DE6585" w:rsidP="00010CAD">
      <w:pPr>
        <w:pStyle w:val="1"/>
        <w:rPr>
          <w:rFonts w:ascii="Times New Roman" w:hAnsi="Times New Roman" w:cs="Times New Roman"/>
          <w:b/>
          <w:sz w:val="24"/>
          <w:szCs w:val="24"/>
        </w:rPr>
      </w:pPr>
      <w:bookmarkStart w:id="9" w:name="_Toc189137067"/>
      <w:r w:rsidRPr="00F10141">
        <w:rPr>
          <w:rFonts w:ascii="Times New Roman" w:hAnsi="Times New Roman" w:cs="Times New Roman"/>
          <w:b/>
          <w:sz w:val="24"/>
          <w:szCs w:val="24"/>
        </w:rPr>
        <w:t>НАЛОГИ</w:t>
      </w:r>
      <w:bookmarkEnd w:id="9"/>
    </w:p>
    <w:p w14:paraId="537AB22E" w14:textId="77777777" w:rsidR="0076029D" w:rsidRPr="00F10141" w:rsidRDefault="0076029D" w:rsidP="00666D47">
      <w:pPr>
        <w:spacing w:line="240" w:lineRule="auto"/>
        <w:jc w:val="both"/>
        <w:rPr>
          <w:rFonts w:ascii="Times New Roman" w:hAnsi="Times New Roman" w:cs="Times New Roman"/>
          <w:b/>
          <w:sz w:val="24"/>
          <w:szCs w:val="24"/>
        </w:rPr>
      </w:pPr>
    </w:p>
    <w:p w14:paraId="3E76E75C" w14:textId="1C428A1A" w:rsidR="006E3319" w:rsidRPr="00F10141" w:rsidRDefault="006E3319" w:rsidP="006E331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Освобождение от НДС ввозимого оборудования</w:t>
      </w:r>
    </w:p>
    <w:p w14:paraId="40C64876" w14:textId="77777777"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E63834">
        <w:rPr>
          <w:rFonts w:ascii="Times New Roman" w:hAnsi="Times New Roman" w:cs="Times New Roman"/>
          <w:b/>
          <w:sz w:val="24"/>
          <w:szCs w:val="24"/>
        </w:rPr>
        <w:t>Описание меры</w:t>
      </w:r>
    </w:p>
    <w:p w14:paraId="11D6ADF0" w14:textId="77777777"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В перечень оборудования, ввоз которого освобождается от налога на добавленную стоимость (НДС), внесены новые позиции:</w:t>
      </w:r>
    </w:p>
    <w:p w14:paraId="47B89E08" w14:textId="77777777"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         комплекс оборудования для производства крупногабаритных железобетонных модулей для жилищного строительства,</w:t>
      </w:r>
    </w:p>
    <w:p w14:paraId="059444D2" w14:textId="77777777"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         линейка оборудования для изготовления плит МДФ,</w:t>
      </w:r>
    </w:p>
    <w:p w14:paraId="19669436" w14:textId="77777777"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         прокатные станы для производства рельсов, балок и профилей,</w:t>
      </w:r>
    </w:p>
    <w:p w14:paraId="1FA867BD" w14:textId="77777777"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         газотурбинные генераторные установки,</w:t>
      </w:r>
    </w:p>
    <w:p w14:paraId="1B79B6DA" w14:textId="77777777"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         мотальные автоматы,</w:t>
      </w:r>
    </w:p>
    <w:p w14:paraId="6E6125B5" w14:textId="77777777"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         фальцевальные и швейные машины,</w:t>
      </w:r>
    </w:p>
    <w:p w14:paraId="789250A9" w14:textId="77777777" w:rsid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         принтеры,</w:t>
      </w:r>
    </w:p>
    <w:p w14:paraId="0708F742" w14:textId="202D4EC5"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         другие изделия.</w:t>
      </w:r>
    </w:p>
    <w:p w14:paraId="37E037CF" w14:textId="77777777"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Освобождение такого оборудования от НДС позволит сократить отвлечение оборотных средств предприятий, которые его используют.</w:t>
      </w:r>
    </w:p>
    <w:p w14:paraId="11E39C20" w14:textId="77777777" w:rsid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E63834">
        <w:rPr>
          <w:rFonts w:ascii="Times New Roman" w:hAnsi="Times New Roman" w:cs="Times New Roman"/>
          <w:b/>
          <w:sz w:val="24"/>
          <w:szCs w:val="24"/>
        </w:rPr>
        <w:t>Условия получения</w:t>
      </w:r>
    </w:p>
    <w:p w14:paraId="782DB113" w14:textId="0BEF2ECD"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Автоматичски</w:t>
      </w:r>
    </w:p>
    <w:p w14:paraId="764E700C" w14:textId="77777777" w:rsidR="00E63834"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E63834">
        <w:rPr>
          <w:rFonts w:ascii="Times New Roman" w:hAnsi="Times New Roman" w:cs="Times New Roman"/>
          <w:b/>
          <w:sz w:val="24"/>
          <w:szCs w:val="24"/>
        </w:rPr>
        <w:t>Документы, вводящие меру</w:t>
      </w:r>
    </w:p>
    <w:p w14:paraId="2CD70CD0" w14:textId="7E698E1F" w:rsidR="00EE47C0" w:rsidRPr="00E63834" w:rsidRDefault="00E63834" w:rsidP="00E63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E63834">
        <w:rPr>
          <w:rFonts w:ascii="Times New Roman" w:hAnsi="Times New Roman" w:cs="Times New Roman"/>
          <w:sz w:val="24"/>
          <w:szCs w:val="24"/>
        </w:rPr>
        <w:t>Постановление Правительства от 27 мая 2022 года №956</w:t>
      </w:r>
    </w:p>
    <w:p w14:paraId="51134F6B" w14:textId="77777777" w:rsidR="00EE47C0" w:rsidRPr="00F10141" w:rsidRDefault="00EE47C0" w:rsidP="006E3319">
      <w:pPr>
        <w:spacing w:line="240" w:lineRule="auto"/>
        <w:jc w:val="both"/>
        <w:rPr>
          <w:rFonts w:ascii="Times New Roman" w:hAnsi="Times New Roman" w:cs="Times New Roman"/>
          <w:b/>
          <w:sz w:val="24"/>
          <w:szCs w:val="24"/>
        </w:rPr>
      </w:pPr>
    </w:p>
    <w:p w14:paraId="28C45997" w14:textId="77777777" w:rsidR="00457238" w:rsidRPr="00F10141" w:rsidRDefault="00457238" w:rsidP="00457238">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Отмена акциза на жидкую сталь для отдельных предприятий</w:t>
      </w:r>
    </w:p>
    <w:p w14:paraId="0FADC715"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8BB2036"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Промышленные предприятия будут освобождены от уплаты акциза на жидкую сталь, если они производят её для собственных нужд.</w:t>
      </w:r>
    </w:p>
    <w:p w14:paraId="5DCF7834"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также касается промышленных предприятий, ежегодно производящих не более 300 тыс. т специальной стали с содержанием как минимум 20% легирующих элементов.</w:t>
      </w:r>
    </w:p>
    <w:p w14:paraId="7B4352C1"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Мера снизит налоговую нагрузку на машиностроителей, оборонную и авиа- промышленность, а также на металлургические предприятия, производящие спецсталь.</w:t>
      </w:r>
    </w:p>
    <w:p w14:paraId="61E1CD52" w14:textId="77777777" w:rsidR="00E435F2"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Перечень конкретных организаций, освобождающихся от уплаты акциза, утверждается Министерством промышленности и торговли по согласованию с Министерством финансов.</w:t>
      </w:r>
    </w:p>
    <w:p w14:paraId="5CD7E68D" w14:textId="0246A59E"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Условия получения </w:t>
      </w:r>
    </w:p>
    <w:p w14:paraId="61B49EDD"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Соответствие одному из следующих условий:</w:t>
      </w:r>
    </w:p>
    <w:p w14:paraId="693F76D9"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организация использует сталь жидкую, определенную в соответствии с подпунктом 22 пункта 1 статьи 181 Налогового кодекса Российской Федерации, для получения продуктов (полупродуктов) металлургического производства путем литья, непосредственно используемую в технологическом процессе производства продукции по классам 25.40, 26, 28, 29 и 30 ОКВЭД;</w:t>
      </w:r>
    </w:p>
    <w:p w14:paraId="42BF589F"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организация производит специальную сталь с совокупным содержанием (массовой долей) легирующих элементов 20% и более, определенным по нижней границе их содержаний (массовых долей) в химическом составе этой стали, указанном в соответствующем международном, национальном или региональном стандарте, а в случае отсутствия указанных стандартов – в стандарте (технических условиях) организации, не более 300 тыс. тонн в году, предшествующем году включения в перечень.</w:t>
      </w:r>
    </w:p>
    <w:p w14:paraId="41B793EB" w14:textId="6B4C52EC"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Как получить </w:t>
      </w:r>
    </w:p>
    <w:p w14:paraId="3AB27524"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включения в перечень организация представляет в электронном виде с использованием информационной системы в Торгово-промышленную палату Российской Федерации заявление о включении в перечень, а также документы, подтверждающие соответствие организации требуемым условиям.</w:t>
      </w:r>
    </w:p>
    <w:p w14:paraId="6B44A697" w14:textId="6A160E3D"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Документы, вводящие меру </w:t>
      </w:r>
    </w:p>
    <w:p w14:paraId="43B7D7C1" w14:textId="3FA21832" w:rsidR="00457238" w:rsidRPr="00F10141" w:rsidRDefault="0042607E"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hyperlink r:id="rId13" w:tgtFrame="_blank" w:history="1">
        <w:r w:rsidR="00457238" w:rsidRPr="00F10141">
          <w:rPr>
            <w:rFonts w:ascii="Times New Roman" w:hAnsi="Times New Roman" w:cs="Times New Roman"/>
            <w:sz w:val="24"/>
            <w:szCs w:val="24"/>
          </w:rPr>
          <w:t>Постановление от 15 апреля 2022 года №</w:t>
        </w:r>
        <w:r w:rsidR="001373F1" w:rsidRPr="00F10141">
          <w:rPr>
            <w:rFonts w:ascii="Times New Roman" w:hAnsi="Times New Roman" w:cs="Times New Roman"/>
            <w:sz w:val="24"/>
            <w:szCs w:val="24"/>
          </w:rPr>
          <w:t> </w:t>
        </w:r>
        <w:r w:rsidR="00457238" w:rsidRPr="00F10141">
          <w:rPr>
            <w:rFonts w:ascii="Times New Roman" w:hAnsi="Times New Roman" w:cs="Times New Roman"/>
            <w:sz w:val="24"/>
            <w:szCs w:val="24"/>
          </w:rPr>
          <w:t>669</w:t>
        </w:r>
      </w:hyperlink>
    </w:p>
    <w:p w14:paraId="157A7897" w14:textId="77777777" w:rsidR="0095112E" w:rsidRPr="00F10141" w:rsidRDefault="0095112E" w:rsidP="00E435F2">
      <w:pPr>
        <w:shd w:val="clear" w:color="auto" w:fill="FFFFFF" w:themeFill="background1"/>
        <w:spacing w:line="240" w:lineRule="auto"/>
        <w:jc w:val="both"/>
        <w:rPr>
          <w:rFonts w:ascii="Times New Roman" w:hAnsi="Times New Roman" w:cs="Times New Roman"/>
          <w:b/>
          <w:sz w:val="24"/>
          <w:szCs w:val="24"/>
        </w:rPr>
      </w:pPr>
    </w:p>
    <w:p w14:paraId="376BCC4E" w14:textId="77777777" w:rsidR="00B46373" w:rsidRPr="00F10141" w:rsidRDefault="00B46373"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Обнуление ставки НДС для гостиничного бизнеса</w:t>
      </w:r>
    </w:p>
    <w:p w14:paraId="3D899385"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1ED1E38"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рамках национального проекта «Туризм и индустрия гостеприимства» для инвесторов, которые строят, предоставляют в аренду и управление туристические объекты – гостиницы и иные средства размещения, – вводится нулевая ставка НДС. Она будет действовать пять лет с момента ввода этих объектов в эксплуатацию, в том числе после реконструкции.</w:t>
      </w:r>
    </w:p>
    <w:p w14:paraId="60AD406E"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Льготный НДС также смогут получить владельцы уже существующих гостиниц и иных средств размещения. Для них ставка будет действовать до 30 июня 2027 года.</w:t>
      </w:r>
    </w:p>
    <w:p w14:paraId="718D9FFD"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Льготный период для нулевой ставки НДС определен на срок пять лет, поскольку, по экспертным оценкам, именно в течение первых пяти лет работы гостиничный бизнес может выйти на операционную безубыточность.</w:t>
      </w:r>
    </w:p>
    <w:p w14:paraId="613F998E"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Сейчас в России действует одна из самых высоких в мире ставок НДС для туризма и индустрии гостеприимства – 20%. При этом в гостиничных организациях 100% добавленной стоимости формируется непосредственно в организации, поэтому налоговая нагрузка по уплате НДС становится сравнимой фактически с налогом с оборота и составляет 30% от выручки при норме в туристической отрасли 10,5%. Такая налоговая нагрузка делает отрасль неконкурентной по сравнению с другими отраслями экономики и недостаточно привлекательной для инвесторов.</w:t>
      </w:r>
    </w:p>
    <w:p w14:paraId="5FF2C51C"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Срок получения</w:t>
      </w:r>
    </w:p>
    <w:p w14:paraId="7F80ABEB"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новых объектов – в течение 5 лет с момента ввода в эксплуатацию.</w:t>
      </w:r>
    </w:p>
    <w:p w14:paraId="06505408"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существующих гостиниц – до 30 июня 2027 года.</w:t>
      </w:r>
    </w:p>
    <w:p w14:paraId="52B45B8C"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C28DCE1" w14:textId="488717F2"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Федеральный закон от 26.03.2022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67-ФЗ о налоговых льготах для компаний, осуществляющих деятельность в области туризма и информационных технологий</w:t>
      </w:r>
    </w:p>
    <w:p w14:paraId="1670F16E" w14:textId="77777777" w:rsidR="0095112E" w:rsidRPr="00F10141" w:rsidRDefault="0095112E" w:rsidP="00766679">
      <w:pPr>
        <w:shd w:val="clear" w:color="auto" w:fill="FFFFFF" w:themeFill="background1"/>
        <w:spacing w:line="240" w:lineRule="auto"/>
        <w:jc w:val="both"/>
        <w:rPr>
          <w:rFonts w:ascii="Times New Roman" w:hAnsi="Times New Roman" w:cs="Times New Roman"/>
          <w:b/>
          <w:sz w:val="24"/>
          <w:szCs w:val="24"/>
        </w:rPr>
      </w:pPr>
    </w:p>
    <w:p w14:paraId="23A697B9" w14:textId="77777777" w:rsidR="00933EB3" w:rsidRPr="00F10141" w:rsidRDefault="00933EB3"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Поддержка IT-компаний</w:t>
      </w:r>
    </w:p>
    <w:p w14:paraId="491758EB"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FBAF88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IT-компании, которые ранее платили налог на прибыль по ставке 3%, полностью освободят от уплаты налога на прибыль в 2022-2024 годах.</w:t>
      </w:r>
    </w:p>
    <w:p w14:paraId="62DC2B20"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Также для IT-компаний, которые включены в специальный реестр аккредитованных организаций Минцифры, будет действовать трёхлетний мораторий на проведение плановых государственных и муниципальных проверок.</w:t>
      </w:r>
    </w:p>
    <w:p w14:paraId="336F68A8"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ФНС России приостановила выездные (в том числе повторные) налоговые проверки IT-компаний до 3 марта 2025 года. Исключение составляют только те проверки, которые назначены с согласия руководства вышестоящего налогового органа или ФНС России.</w:t>
      </w:r>
    </w:p>
    <w:p w14:paraId="540EBC70"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Кроме того, специалисты компаний, работающих в области информационных технологий, смогут получить отсрочку от армии. </w:t>
      </w:r>
    </w:p>
    <w:p w14:paraId="545FF27F"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FE6DBDB"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налогообложения – налоговые (отчётные) периоды 2022–2024 годы.</w:t>
      </w:r>
    </w:p>
    <w:p w14:paraId="568D6C1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проверок – до 31 декабря 2024 года.</w:t>
      </w:r>
    </w:p>
    <w:p w14:paraId="0A77F72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проверок ФНС – до 3 марта 2025 года.</w:t>
      </w:r>
    </w:p>
    <w:p w14:paraId="2DD199CF"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D066C05"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Включение компании в специальный реестр аккредитованных организаций Минцифры</w:t>
      </w:r>
    </w:p>
    <w:p w14:paraId="5A6AE324"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198C86C" w14:textId="05420AA2"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Письмо ФНС</w:t>
      </w:r>
      <w:r w:rsidR="001373F1" w:rsidRPr="00F10141">
        <w:rPr>
          <w:rFonts w:ascii="Times New Roman" w:hAnsi="Times New Roman" w:cs="Times New Roman"/>
          <w:sz w:val="24"/>
          <w:szCs w:val="24"/>
        </w:rPr>
        <w:t xml:space="preserve"> России от 24 марта 2022 года № </w:t>
      </w:r>
      <w:r w:rsidRPr="00F10141">
        <w:rPr>
          <w:rFonts w:ascii="Times New Roman" w:hAnsi="Times New Roman" w:cs="Times New Roman"/>
          <w:sz w:val="24"/>
          <w:szCs w:val="24"/>
        </w:rPr>
        <w:t>СД-4-2/3586@ «О назначении ВНП в отношении аккредитованных IT-организаций»</w:t>
      </w:r>
    </w:p>
    <w:p w14:paraId="6D4DCA19" w14:textId="519EAE4F"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24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448</w:t>
      </w:r>
    </w:p>
    <w:p w14:paraId="5C4F0C6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Указ о мерах по обеспечению ускоренного развития отрасли информационных технологий в России</w:t>
      </w:r>
    </w:p>
    <w:p w14:paraId="38715B5F" w14:textId="77777777" w:rsidR="00C55513" w:rsidRDefault="00C55513" w:rsidP="00766679">
      <w:pPr>
        <w:shd w:val="clear" w:color="auto" w:fill="FFFFFF" w:themeFill="background1"/>
        <w:spacing w:line="240" w:lineRule="auto"/>
        <w:jc w:val="both"/>
        <w:rPr>
          <w:rFonts w:ascii="Times New Roman" w:hAnsi="Times New Roman" w:cs="Times New Roman"/>
          <w:b/>
          <w:sz w:val="24"/>
          <w:szCs w:val="24"/>
        </w:rPr>
      </w:pPr>
    </w:p>
    <w:p w14:paraId="6F17B506" w14:textId="77777777" w:rsidR="006110B7" w:rsidRDefault="006110B7" w:rsidP="00766679">
      <w:pPr>
        <w:shd w:val="clear" w:color="auto" w:fill="FFFFFF" w:themeFill="background1"/>
        <w:spacing w:line="240" w:lineRule="auto"/>
        <w:jc w:val="both"/>
        <w:rPr>
          <w:rFonts w:ascii="Times New Roman" w:hAnsi="Times New Roman" w:cs="Times New Roman"/>
          <w:b/>
          <w:sz w:val="24"/>
          <w:szCs w:val="24"/>
        </w:rPr>
      </w:pPr>
    </w:p>
    <w:p w14:paraId="7B88AA27" w14:textId="77777777" w:rsidR="006110B7" w:rsidRPr="00F10141" w:rsidRDefault="006110B7" w:rsidP="00766679">
      <w:pPr>
        <w:shd w:val="clear" w:color="auto" w:fill="FFFFFF" w:themeFill="background1"/>
        <w:spacing w:line="240" w:lineRule="auto"/>
        <w:jc w:val="both"/>
        <w:rPr>
          <w:rFonts w:ascii="Times New Roman" w:hAnsi="Times New Roman" w:cs="Times New Roman"/>
          <w:b/>
          <w:sz w:val="24"/>
          <w:szCs w:val="24"/>
        </w:rPr>
      </w:pPr>
    </w:p>
    <w:p w14:paraId="18B43184" w14:textId="77777777" w:rsidR="00F164FF" w:rsidRPr="00F10141" w:rsidRDefault="00F164FF"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Ограничение уголовных дел по налоговым преступлениям</w:t>
      </w:r>
    </w:p>
    <w:p w14:paraId="53DC4AE7"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532515D"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Усовершенствован порядок возбуждения уголовных дел о преступлениях, связанных с уклонением от уплаты обязательных платежей.</w:t>
      </w:r>
    </w:p>
    <w:p w14:paraId="366847A2"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Президент подписал внесённый Правительством проект федерального закона, предусматривающий ограничение перечня поводов для возбуждения уголовных дел о налоговых преступлениях.</w:t>
      </w:r>
    </w:p>
    <w:p w14:paraId="5990EC70"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Изменения в Уголовно-процессуальный кодекс предусматривают возможность возбуждения уголовных дел следственными органами только по материалам налогового ведомства о возможном наличии в действиях налогоплательщика состава преступления. Эти нормы направлены на снижение нагрузки на предпринимателей в условиях сложившейся геополитической ситуации и западных санкций.</w:t>
      </w:r>
    </w:p>
    <w:p w14:paraId="436E6AC1" w14:textId="12464D65"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58790CE" w14:textId="0CEBE31C" w:rsidR="00CF2C37" w:rsidRPr="00F10141" w:rsidRDefault="0042607E" w:rsidP="00CF2C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hyperlink r:id="rId14" w:tgtFrame="_blank" w:history="1">
        <w:r w:rsidR="00F164FF" w:rsidRPr="00F10141">
          <w:rPr>
            <w:rFonts w:ascii="Times New Roman" w:hAnsi="Times New Roman" w:cs="Times New Roman"/>
            <w:sz w:val="24"/>
            <w:szCs w:val="24"/>
          </w:rPr>
          <w:t>Федеральный закон «О внесении изменений в статьи 140 и 144 Уголовно-процессуального кодекса Российской Федерации»</w:t>
        </w:r>
      </w:hyperlink>
    </w:p>
    <w:p w14:paraId="44F4877D" w14:textId="77777777" w:rsidR="006110B7" w:rsidRDefault="006110B7" w:rsidP="006110B7">
      <w:pPr>
        <w:spacing w:line="240" w:lineRule="auto"/>
        <w:jc w:val="both"/>
        <w:rPr>
          <w:rFonts w:ascii="Times New Roman" w:hAnsi="Times New Roman" w:cs="Times New Roman"/>
          <w:b/>
          <w:sz w:val="24"/>
          <w:szCs w:val="24"/>
        </w:rPr>
      </w:pPr>
    </w:p>
    <w:p w14:paraId="3400473C" w14:textId="77777777" w:rsidR="006C7678" w:rsidRDefault="006C7678" w:rsidP="006110B7">
      <w:pPr>
        <w:spacing w:line="240" w:lineRule="auto"/>
        <w:jc w:val="both"/>
        <w:rPr>
          <w:rFonts w:ascii="Times New Roman" w:hAnsi="Times New Roman" w:cs="Times New Roman"/>
          <w:b/>
          <w:sz w:val="24"/>
          <w:szCs w:val="24"/>
        </w:rPr>
      </w:pPr>
    </w:p>
    <w:p w14:paraId="09B996F3" w14:textId="77777777" w:rsidR="006C7678" w:rsidRDefault="006C7678" w:rsidP="006110B7">
      <w:pPr>
        <w:spacing w:line="240" w:lineRule="auto"/>
        <w:jc w:val="both"/>
        <w:rPr>
          <w:rFonts w:ascii="Times New Roman" w:hAnsi="Times New Roman" w:cs="Times New Roman"/>
          <w:b/>
          <w:sz w:val="24"/>
          <w:szCs w:val="24"/>
        </w:rPr>
      </w:pPr>
    </w:p>
    <w:p w14:paraId="3CD0A137" w14:textId="2D769496" w:rsidR="001373F1" w:rsidRPr="00F10141" w:rsidRDefault="00DE6585" w:rsidP="001373F1">
      <w:pPr>
        <w:pStyle w:val="1"/>
        <w:rPr>
          <w:rFonts w:ascii="Times New Roman" w:hAnsi="Times New Roman" w:cs="Times New Roman"/>
          <w:b/>
          <w:sz w:val="24"/>
          <w:szCs w:val="24"/>
        </w:rPr>
      </w:pPr>
      <w:bookmarkStart w:id="10" w:name="_Toc189137068"/>
      <w:r w:rsidRPr="00F10141">
        <w:rPr>
          <w:rFonts w:ascii="Times New Roman" w:hAnsi="Times New Roman" w:cs="Times New Roman"/>
          <w:b/>
          <w:sz w:val="24"/>
          <w:szCs w:val="24"/>
        </w:rPr>
        <w:t>ФИНАНСЫ</w:t>
      </w:r>
      <w:bookmarkEnd w:id="10"/>
    </w:p>
    <w:p w14:paraId="73D71B5A" w14:textId="77777777" w:rsidR="005B731C" w:rsidRDefault="005B731C" w:rsidP="006110B7">
      <w:pPr>
        <w:spacing w:line="240" w:lineRule="auto"/>
        <w:jc w:val="both"/>
        <w:rPr>
          <w:rFonts w:ascii="Times New Roman" w:hAnsi="Times New Roman" w:cs="Times New Roman"/>
          <w:b/>
          <w:sz w:val="24"/>
          <w:szCs w:val="24"/>
        </w:rPr>
      </w:pPr>
    </w:p>
    <w:p w14:paraId="654AA41E" w14:textId="77777777" w:rsidR="0028527C" w:rsidRPr="002F468C" w:rsidRDefault="0028527C" w:rsidP="0028527C">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highlight w:val="cyan"/>
        </w:rPr>
      </w:pPr>
      <w:r w:rsidRPr="002F468C">
        <w:rPr>
          <w:rFonts w:ascii="Times New Roman" w:hAnsi="Times New Roman" w:cs="Times New Roman"/>
          <w:b/>
          <w:sz w:val="24"/>
          <w:szCs w:val="24"/>
          <w:highlight w:val="cyan"/>
        </w:rPr>
        <w:t>Отсрочка уплаты утилизационного сбора для автопроизводителей</w:t>
      </w:r>
    </w:p>
    <w:p w14:paraId="7B86EF95"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28527C">
        <w:rPr>
          <w:rFonts w:ascii="Times New Roman" w:hAnsi="Times New Roman" w:cs="Times New Roman"/>
          <w:b/>
          <w:sz w:val="24"/>
          <w:szCs w:val="24"/>
        </w:rPr>
        <w:t>Описание меры</w:t>
      </w:r>
    </w:p>
    <w:p w14:paraId="02A21B6C"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28527C">
        <w:rPr>
          <w:rFonts w:ascii="Times New Roman" w:hAnsi="Times New Roman" w:cs="Times New Roman"/>
          <w:sz w:val="24"/>
          <w:szCs w:val="24"/>
        </w:rPr>
        <w:t xml:space="preserve">Производители транспортных средств и прицепов, заключившие специальный инвестиционный контракт, могут получить отсрочку по уплате утилизационного сбора за IV квартал 2024 года и за I–III кварталы 2025 года. </w:t>
      </w:r>
    </w:p>
    <w:p w14:paraId="21DE6B00"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28527C">
        <w:rPr>
          <w:rFonts w:ascii="Times New Roman" w:hAnsi="Times New Roman" w:cs="Times New Roman"/>
          <w:sz w:val="24"/>
          <w:szCs w:val="24"/>
        </w:rPr>
        <w:t>Это поможет автопроизводителям решить проблему дефицита оборотных средств и создать запас комплектующих для бесперебойной работы производственных линий.</w:t>
      </w:r>
    </w:p>
    <w:p w14:paraId="773652B7"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28527C">
        <w:rPr>
          <w:rFonts w:ascii="Times New Roman" w:hAnsi="Times New Roman" w:cs="Times New Roman"/>
          <w:sz w:val="24"/>
          <w:szCs w:val="24"/>
        </w:rPr>
        <w:t>Механизм специального инвестиционного контракта позволяет привлекать крупные частные капиталовложения в проекты по созданию новых промышленных производств.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14:paraId="5B6AA52E"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28527C">
        <w:rPr>
          <w:rFonts w:ascii="Times New Roman" w:hAnsi="Times New Roman" w:cs="Times New Roman"/>
          <w:b/>
          <w:sz w:val="24"/>
          <w:szCs w:val="24"/>
        </w:rPr>
        <w:t>Срок получения</w:t>
      </w:r>
    </w:p>
    <w:p w14:paraId="254FCBBA"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28527C">
        <w:rPr>
          <w:rFonts w:ascii="Times New Roman" w:hAnsi="Times New Roman" w:cs="Times New Roman"/>
          <w:sz w:val="24"/>
          <w:szCs w:val="24"/>
        </w:rPr>
        <w:t>Оплатить сбор нужно до 15 декабря 2025 года.</w:t>
      </w:r>
    </w:p>
    <w:p w14:paraId="772E9D98"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28527C">
        <w:rPr>
          <w:rFonts w:ascii="Times New Roman" w:hAnsi="Times New Roman" w:cs="Times New Roman"/>
          <w:b/>
          <w:sz w:val="24"/>
          <w:szCs w:val="24"/>
        </w:rPr>
        <w:t>Условия получения</w:t>
      </w:r>
    </w:p>
    <w:p w14:paraId="63CE879F" w14:textId="2AE33786"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28527C">
        <w:rPr>
          <w:rFonts w:ascii="Times New Roman" w:hAnsi="Times New Roman" w:cs="Times New Roman"/>
          <w:sz w:val="24"/>
          <w:szCs w:val="24"/>
        </w:rPr>
        <w:t>Перенос сроков распространяется на предприятия, заключившие специальный инвестиционный контракт с Минпромторгом.</w:t>
      </w:r>
    </w:p>
    <w:p w14:paraId="43214387"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28527C">
        <w:rPr>
          <w:rFonts w:ascii="Times New Roman" w:hAnsi="Times New Roman" w:cs="Times New Roman"/>
          <w:b/>
          <w:sz w:val="24"/>
          <w:szCs w:val="24"/>
        </w:rPr>
        <w:lastRenderedPageBreak/>
        <w:t>Документы, вводящие меру</w:t>
      </w:r>
    </w:p>
    <w:p w14:paraId="21A2790D"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28527C">
        <w:rPr>
          <w:rFonts w:ascii="Times New Roman" w:hAnsi="Times New Roman" w:cs="Times New Roman"/>
          <w:sz w:val="24"/>
          <w:szCs w:val="24"/>
        </w:rPr>
        <w:t>Постановление от 27 декабря 2024 года №1930</w:t>
      </w:r>
    </w:p>
    <w:p w14:paraId="3EA048D2"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28527C">
        <w:rPr>
          <w:rFonts w:ascii="Times New Roman" w:hAnsi="Times New Roman" w:cs="Times New Roman"/>
          <w:sz w:val="24"/>
          <w:szCs w:val="24"/>
        </w:rPr>
        <w:t>Постановление от 29 декабря 2023 года №2407</w:t>
      </w:r>
    </w:p>
    <w:p w14:paraId="475815A9"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28527C">
        <w:rPr>
          <w:rFonts w:ascii="Times New Roman" w:hAnsi="Times New Roman" w:cs="Times New Roman"/>
          <w:sz w:val="24"/>
          <w:szCs w:val="24"/>
        </w:rPr>
        <w:t>Постановление от 27 февраля 2023 года №313</w:t>
      </w:r>
    </w:p>
    <w:p w14:paraId="593A663E"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28527C">
        <w:rPr>
          <w:rFonts w:ascii="Times New Roman" w:hAnsi="Times New Roman" w:cs="Times New Roman"/>
          <w:sz w:val="24"/>
          <w:szCs w:val="24"/>
        </w:rPr>
        <w:t>Постановление от 13 мая 2022 года №871</w:t>
      </w:r>
    </w:p>
    <w:p w14:paraId="0549418F"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28527C">
        <w:rPr>
          <w:rFonts w:ascii="Times New Roman" w:hAnsi="Times New Roman" w:cs="Times New Roman"/>
          <w:sz w:val="24"/>
          <w:szCs w:val="24"/>
        </w:rPr>
        <w:t>Постановление от 4 марта 2022 года №287</w:t>
      </w:r>
    </w:p>
    <w:p w14:paraId="42F8611D" w14:textId="77777777" w:rsidR="0028527C" w:rsidRPr="0028527C" w:rsidRDefault="0028527C" w:rsidP="00285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28527C">
        <w:rPr>
          <w:rFonts w:ascii="Times New Roman" w:hAnsi="Times New Roman" w:cs="Times New Roman"/>
          <w:sz w:val="24"/>
          <w:szCs w:val="24"/>
        </w:rPr>
        <w:t>Постановление от 26 декабря 2013 года №1291</w:t>
      </w:r>
    </w:p>
    <w:p w14:paraId="11AFA383" w14:textId="77777777" w:rsidR="0028527C" w:rsidRPr="0028527C" w:rsidRDefault="0028527C" w:rsidP="000C3A90">
      <w:pPr>
        <w:spacing w:line="240" w:lineRule="auto"/>
        <w:jc w:val="both"/>
        <w:rPr>
          <w:rFonts w:ascii="Times New Roman" w:hAnsi="Times New Roman" w:cs="Times New Roman"/>
          <w:b/>
          <w:sz w:val="24"/>
          <w:szCs w:val="24"/>
        </w:rPr>
      </w:pPr>
    </w:p>
    <w:p w14:paraId="76947E4E" w14:textId="77777777" w:rsidR="00F57FA4" w:rsidRPr="00267F95" w:rsidRDefault="00F57FA4" w:rsidP="00F57FA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267F95">
        <w:rPr>
          <w:rFonts w:ascii="Times New Roman" w:hAnsi="Times New Roman" w:cs="Times New Roman"/>
          <w:b/>
          <w:sz w:val="24"/>
          <w:szCs w:val="24"/>
        </w:rPr>
        <w:t>Авансирование закупок промышленной продукции</w:t>
      </w:r>
    </w:p>
    <w:p w14:paraId="39BE6827" w14:textId="77777777" w:rsidR="00F57FA4" w:rsidRPr="00F57FA4"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57FA4">
        <w:rPr>
          <w:rFonts w:ascii="Times New Roman" w:hAnsi="Times New Roman" w:cs="Times New Roman"/>
          <w:b/>
          <w:sz w:val="24"/>
          <w:szCs w:val="24"/>
        </w:rPr>
        <w:t>Описание меры</w:t>
      </w:r>
    </w:p>
    <w:p w14:paraId="58AE76B5"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Покупатели станков из числа госкомпаний и госорганизаций должны авансировать поставки в объёме не менее 80% стоимости заказа. Речь идёт о 10 видах продукции. Это в том числе станки для обработки металла лазером, обрабатывающие центры, станки для обработки камня и дерева, а также токарные, расточные и фрезерные металлорежущие станки.</w:t>
      </w:r>
    </w:p>
    <w:p w14:paraId="380CF617"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В части дорожно-строительной техники, закупки которой планируется проводить в 2024–2026 годах, речь идёт о 35 наименованиях, среди которых гусеничные тракторы, самоходные грейдеры, дорожные катки, экскаваторы, автокраны, снегоочистители.</w:t>
      </w:r>
    </w:p>
    <w:p w14:paraId="64499F41" w14:textId="77777777" w:rsidR="00F57FA4" w:rsidRPr="00F57FA4"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57FA4">
        <w:rPr>
          <w:rFonts w:ascii="Times New Roman" w:hAnsi="Times New Roman" w:cs="Times New Roman"/>
          <w:b/>
          <w:sz w:val="24"/>
          <w:szCs w:val="24"/>
        </w:rPr>
        <w:t>Срок получения</w:t>
      </w:r>
    </w:p>
    <w:p w14:paraId="776F64B7"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В части станкоинструментальной продукции 2022-2024 годы</w:t>
      </w:r>
    </w:p>
    <w:p w14:paraId="0777B419"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В части дорожно-строительной техники 2024-2026 годы</w:t>
      </w:r>
    </w:p>
    <w:p w14:paraId="1644E10D" w14:textId="77777777" w:rsidR="00F57FA4" w:rsidRPr="00F57FA4"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57FA4">
        <w:rPr>
          <w:rFonts w:ascii="Times New Roman" w:hAnsi="Times New Roman" w:cs="Times New Roman"/>
          <w:b/>
          <w:sz w:val="24"/>
          <w:szCs w:val="24"/>
        </w:rPr>
        <w:t>Документы, вводящие меру</w:t>
      </w:r>
    </w:p>
    <w:p w14:paraId="6B7A6B83"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Постановление от 11 октября 2024 года №1363</w:t>
      </w:r>
    </w:p>
    <w:p w14:paraId="527B7ED8"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Постановление от 24 декабря 2022 года №2411</w:t>
      </w:r>
    </w:p>
    <w:p w14:paraId="5A0B2A1E" w14:textId="77777777" w:rsidR="0011125C" w:rsidRDefault="0011125C" w:rsidP="00C00F2F">
      <w:pPr>
        <w:shd w:val="clear" w:color="auto" w:fill="FFFFFF" w:themeFill="background1"/>
        <w:spacing w:line="240" w:lineRule="auto"/>
        <w:jc w:val="both"/>
        <w:rPr>
          <w:rFonts w:ascii="Times New Roman" w:hAnsi="Times New Roman" w:cs="Times New Roman"/>
          <w:b/>
          <w:sz w:val="24"/>
          <w:szCs w:val="24"/>
        </w:rPr>
      </w:pPr>
    </w:p>
    <w:p w14:paraId="728458BB" w14:textId="77777777" w:rsidR="000C3A90" w:rsidRPr="00F10141" w:rsidRDefault="000C3A90" w:rsidP="00C00F2F">
      <w:pPr>
        <w:shd w:val="clear" w:color="auto" w:fill="FFFFFF" w:themeFill="background1"/>
        <w:spacing w:line="240" w:lineRule="auto"/>
        <w:jc w:val="both"/>
        <w:rPr>
          <w:rFonts w:ascii="Times New Roman" w:hAnsi="Times New Roman" w:cs="Times New Roman"/>
          <w:b/>
          <w:sz w:val="24"/>
          <w:szCs w:val="24"/>
        </w:rPr>
      </w:pPr>
    </w:p>
    <w:p w14:paraId="52C18350" w14:textId="77777777" w:rsidR="008B1A75" w:rsidRPr="008E05BD" w:rsidRDefault="008B1A75" w:rsidP="008B1A7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8E05BD">
        <w:rPr>
          <w:rFonts w:ascii="Times New Roman" w:hAnsi="Times New Roman" w:cs="Times New Roman"/>
          <w:b/>
          <w:sz w:val="24"/>
          <w:szCs w:val="24"/>
        </w:rPr>
        <w:t>Расширение программы трудовой мобильности</w:t>
      </w:r>
    </w:p>
    <w:p w14:paraId="64D784C1"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Описание меры</w:t>
      </w:r>
    </w:p>
    <w:p w14:paraId="3B0CC125"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Предприятия, реализующие крупные проекты в приоритетных отраслях экономики, могут принять участие в программе трудовой мобильности и получать субсидии за трудоустройство сотрудников из других регионов или других муниципальных образований.</w:t>
      </w:r>
    </w:p>
    <w:p w14:paraId="738F66F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Размер господдержки в рамках этой программы составляет 12 минимальных размеров оплаты труда, увеличенных на страховые взносы и районные коэффициенты. В среднем это около 300 тыс. рублей на каждого привлечённого работника.</w:t>
      </w:r>
    </w:p>
    <w:p w14:paraId="19CACBFD" w14:textId="77777777" w:rsidR="00EE47C0"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lastRenderedPageBreak/>
        <w:t>Ранее субсидии за трудоустройство сотрудников из других регионов или других муниципальных образований (в пределах одного региона) могли получать только предприятия оборонно-промышленного комплекса, входящие в специальный реестр Минпромторга, и организации, работающие в новых регионах.</w:t>
      </w:r>
    </w:p>
    <w:p w14:paraId="6C4639FE" w14:textId="14006A0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Срок получения</w:t>
      </w:r>
    </w:p>
    <w:p w14:paraId="5D2BBA9C"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Предоставление выплат осуществляется по истечении 3-го, 6-го, 9-го и 12-го месяца работы трудоустроенного гражданина после проверки факта продолжения трудовой деятельности гражданином.</w:t>
      </w:r>
    </w:p>
    <w:p w14:paraId="5430CD83"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Условия получения</w:t>
      </w:r>
    </w:p>
    <w:p w14:paraId="5EB5FC09"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Для получения субсидии компании должны вести деятельность в приоритетной для региона отрасли экономики, выплачивать заработную плату не ниже среднемесячной по региону, а также реализовывать крупный проект, объём вложений в который превышает 3 млрд рублей. Кроме того, объём производства продукции или оказания услуг в рамках реализации этого проекта в ближайшие три года должен составить более 5% всего валового объёма производства данного вида продукции или услуг в регионе, а численность дополнительно привлекаемых работников для этого проекта должна составлять не менее 100 человек.</w:t>
      </w:r>
    </w:p>
    <w:p w14:paraId="2B2F070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Как получить</w:t>
      </w:r>
    </w:p>
    <w:p w14:paraId="46DC7827"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Работодатель, включенный регионом в перечень организаций, испытывающих потребность в привлечении работников, подает заявление о получении субсидии в Социальный фонд России.</w:t>
      </w:r>
    </w:p>
    <w:p w14:paraId="568B0EB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Документы, вводящие меру</w:t>
      </w:r>
    </w:p>
    <w:p w14:paraId="70C509B5"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Постановление Правительства от 27 мая 2024 года №685</w:t>
      </w:r>
    </w:p>
    <w:p w14:paraId="0117EF49"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Постановление Правительства от 13 марта 2021 года №362</w:t>
      </w:r>
    </w:p>
    <w:p w14:paraId="0CDD5E81" w14:textId="77777777" w:rsidR="008B1A75" w:rsidRDefault="008B1A75" w:rsidP="008B1A75">
      <w:pPr>
        <w:shd w:val="clear" w:color="auto" w:fill="FFFFFF" w:themeFill="background1"/>
        <w:spacing w:line="240" w:lineRule="auto"/>
        <w:jc w:val="both"/>
        <w:rPr>
          <w:rFonts w:ascii="Times New Roman" w:hAnsi="Times New Roman" w:cs="Times New Roman"/>
          <w:b/>
          <w:sz w:val="24"/>
          <w:szCs w:val="24"/>
        </w:rPr>
      </w:pPr>
    </w:p>
    <w:p w14:paraId="06CE2F0E" w14:textId="21E67CBB" w:rsidR="00ED7454" w:rsidRPr="00F10141" w:rsidRDefault="00ED7454" w:rsidP="00ED745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производителям приоритетной промпродукции</w:t>
      </w:r>
    </w:p>
    <w:p w14:paraId="2EEFF2BF"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64047E0"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Запущена специальная программа льготного кредитования организаций, реализующих инвестиционные проекты, направленные на производство приоритетной промышленной продукции. На неё из федерального бюджета направлен 1 млрд рублей.</w:t>
      </w:r>
    </w:p>
    <w:p w14:paraId="2B1248F3"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Ставка по льготным кредитам составит 30% ключевой ставки Банка России плюс три процентных пункта. Разница будет компенсироваться банкам за счёт субсидий из федерального бюджета.</w:t>
      </w:r>
    </w:p>
    <w:p w14:paraId="77854D51"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Максимальный размер кредита – 100 млрд рублей. Объём софинансирования по каждому инвестиционному проекту должен составлять не менее 20% его общей стоимости.</w:t>
      </w:r>
    </w:p>
    <w:p w14:paraId="4FF421B9"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63BE9570" w14:textId="32AA855B"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приоритетной промышленной продукции, на производство которой можно взять льготный кредит, утвер</w:t>
      </w:r>
      <w:r w:rsidR="000C3A90">
        <w:rPr>
          <w:rFonts w:ascii="Times New Roman" w:hAnsi="Times New Roman" w:cs="Times New Roman"/>
          <w:sz w:val="24"/>
          <w:szCs w:val="24"/>
        </w:rPr>
        <w:t xml:space="preserve">ждается </w:t>
      </w:r>
      <w:r w:rsidRPr="00F10141">
        <w:rPr>
          <w:rFonts w:ascii="Times New Roman" w:hAnsi="Times New Roman" w:cs="Times New Roman"/>
          <w:sz w:val="24"/>
          <w:szCs w:val="24"/>
        </w:rPr>
        <w:t>Минпромторг</w:t>
      </w:r>
      <w:r w:rsidR="000C3A90">
        <w:rPr>
          <w:rFonts w:ascii="Times New Roman" w:hAnsi="Times New Roman" w:cs="Times New Roman"/>
          <w:sz w:val="24"/>
          <w:szCs w:val="24"/>
        </w:rPr>
        <w:t>ом</w:t>
      </w:r>
      <w:r w:rsidRPr="00F10141">
        <w:rPr>
          <w:rFonts w:ascii="Times New Roman" w:hAnsi="Times New Roman" w:cs="Times New Roman"/>
          <w:sz w:val="24"/>
          <w:szCs w:val="24"/>
        </w:rPr>
        <w:t xml:space="preserve"> на основании решения специальной межведомственной комиссии.</w:t>
      </w:r>
    </w:p>
    <w:p w14:paraId="2177E4B9"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Документы, вводящие меру</w:t>
      </w:r>
    </w:p>
    <w:p w14:paraId="523DAA65" w14:textId="77777777" w:rsidR="000C3A90"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22 февраля 2023 года №449-р</w:t>
      </w:r>
    </w:p>
    <w:p w14:paraId="60C9FA6F" w14:textId="22BECEF1"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22 февраля 2023 года №295</w:t>
      </w:r>
    </w:p>
    <w:p w14:paraId="3BB4E127" w14:textId="77777777" w:rsidR="006C7678" w:rsidRDefault="006C7678" w:rsidP="006C7678">
      <w:pPr>
        <w:shd w:val="clear" w:color="auto" w:fill="FFFFFF" w:themeFill="background1"/>
        <w:spacing w:line="240" w:lineRule="auto"/>
        <w:jc w:val="both"/>
        <w:rPr>
          <w:rFonts w:ascii="Times New Roman" w:hAnsi="Times New Roman" w:cs="Times New Roman"/>
          <w:b/>
          <w:sz w:val="24"/>
          <w:szCs w:val="24"/>
        </w:rPr>
      </w:pPr>
    </w:p>
    <w:p w14:paraId="3AE1A3AF" w14:textId="6E825D93" w:rsidR="007A15E3" w:rsidRPr="00F10141" w:rsidRDefault="007A15E3" w:rsidP="007A15E3">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Реструктуризация кредитов для крупного бизнеса</w:t>
      </w:r>
    </w:p>
    <w:p w14:paraId="7D5152E0"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3E56791"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реструктуризацию кредитов, взятых представителями крупного бизнеса под плавающую процентную ставку, выделено более 25 млрд рублей. Средства поступят кредиторам, выдавшим такие займы, на компенсацию недополученных доходов в рамках реструктуризации.</w:t>
      </w:r>
    </w:p>
    <w:p w14:paraId="0CF6C675"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Ранее представителям крупного бизнеса разрешили реструктуризировать кредиты, взятые по плавающей ставке. Это позволило поддержать заёмщиков, которые взяли кредиты ещё в условиях умеренной инфляции, а затем, после повышения ключевой ставки ЦБ до 20% годовых, столкнулись с дефицитом ликвидности и одновременно со значительным ростом расходов по обслуживанию долга. Для поддержки таких организаций был установлен льготный переходный период на 3 месяца. Ставка по их кредитам в это время росла постепенно, выходя на рыночный уровень лишь к четвёртому месяцу. Разница в процентах с рынком начислялась и подлежит уплате заёмщиком начиная с 1 января 2023 года. Но если компания отвечает установленным Правительством критериям, от неё она полностью освобождается. 70% этой суммы должно будет погасить государство, а остаток будет считаться исполненным.</w:t>
      </w:r>
    </w:p>
    <w:p w14:paraId="748731C7"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37CC94F" w14:textId="2EEAD6F4" w:rsidR="00771321"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28 сентября 2022 года №1703, распоряжение от 29 сентября 2022 года №2847-р</w:t>
      </w:r>
    </w:p>
    <w:p w14:paraId="52CAB4B9" w14:textId="77777777" w:rsidR="000C3A90" w:rsidRDefault="000C3A90" w:rsidP="0095112E">
      <w:pPr>
        <w:shd w:val="clear" w:color="auto" w:fill="FFFFFF" w:themeFill="background1"/>
        <w:spacing w:line="240" w:lineRule="auto"/>
        <w:jc w:val="both"/>
        <w:rPr>
          <w:rFonts w:ascii="Times New Roman" w:hAnsi="Times New Roman" w:cs="Times New Roman"/>
          <w:b/>
          <w:sz w:val="24"/>
          <w:szCs w:val="24"/>
        </w:rPr>
      </w:pPr>
    </w:p>
    <w:p w14:paraId="73123971" w14:textId="604A4BF4" w:rsidR="00C13CA0" w:rsidRPr="00F10141" w:rsidRDefault="00C13CA0" w:rsidP="00C13CA0">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Беспошлинный ввоз технологического оборудования и сырья</w:t>
      </w:r>
    </w:p>
    <w:p w14:paraId="1D328C21" w14:textId="77777777" w:rsidR="00C13CA0" w:rsidRPr="00F10141" w:rsidRDefault="00C13CA0" w:rsidP="00C13C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8C4BCF9" w14:textId="2CEA2545"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Технологическое оборудование, комплектующие и запчасти к нему, а также сырьё и материалы для реализации инвестпроектов в важных для экономики секторах освобождены от уплаты таможенной пошлины при ввозе в страну.</w:t>
      </w:r>
    </w:p>
    <w:p w14:paraId="24F36639" w14:textId="77777777"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список включены 50 приоритетных видов деятельности, в отношении которых доступна льгота. Это растениеводство, производство лекарств, пищевых продуктов и напитков, бумаги, электрооборудования, компьютеров, транспорта, деятельность в сфере информационных технологий, телекоммуникаций, пассажирские перевозки, строительство, добычу нефти и газа. Позже в список добавили добычу угля, торфа, металлических руд, декоративного и строительного камня, известняка, гипса, мела и сланцев, разработку гравийных и песчаных карьеров, обеспечение электрической энергией, газом и паром, а также кондиционирование воздуха.</w:t>
      </w:r>
    </w:p>
    <w:p w14:paraId="20746F04" w14:textId="77777777"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С августа 2023 года в перечень приоритетных видов деятельности для ввоза оборудования и материалов без уплаты таможенной пошлины внесены сфера спорта, отдыха и </w:t>
      </w:r>
      <w:r w:rsidRPr="00F10141">
        <w:rPr>
          <w:rFonts w:ascii="Times New Roman" w:hAnsi="Times New Roman" w:cs="Times New Roman"/>
          <w:sz w:val="24"/>
          <w:szCs w:val="24"/>
        </w:rPr>
        <w:lastRenderedPageBreak/>
        <w:t>развлечений (деятельность, связанная со спортивными объектами, парками культуры и отдыха, тематическими парками).</w:t>
      </w:r>
    </w:p>
    <w:p w14:paraId="24756C7F" w14:textId="1D91DE0B"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1432277B" w14:textId="77777777"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Объём капитальных вложений по каждому инвестпроекту, претендующему на включение в перечень, должен составлять не менее 250 млн рублей.</w:t>
      </w:r>
    </w:p>
    <w:p w14:paraId="42BD5912" w14:textId="77777777"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6BD184F" w14:textId="1BBC788C" w:rsidR="00E32341" w:rsidRPr="00F10141" w:rsidRDefault="00E3234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12 августа 2023 года №1328</w:t>
      </w:r>
    </w:p>
    <w:p w14:paraId="569B7B67" w14:textId="21619954"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28 декабря 2022 года №2468</w:t>
      </w:r>
    </w:p>
    <w:p w14:paraId="3574D4E4" w14:textId="2288DD03"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9 мая 2022 года №839</w:t>
      </w:r>
    </w:p>
    <w:p w14:paraId="4583EDAE" w14:textId="77777777" w:rsidR="000C3A90" w:rsidRDefault="000C3A90" w:rsidP="00666D47">
      <w:pPr>
        <w:shd w:val="clear" w:color="auto" w:fill="FFFFFF" w:themeFill="background1"/>
        <w:spacing w:line="240" w:lineRule="auto"/>
        <w:jc w:val="both"/>
        <w:rPr>
          <w:rFonts w:ascii="Times New Roman" w:hAnsi="Times New Roman" w:cs="Times New Roman"/>
          <w:b/>
          <w:sz w:val="24"/>
          <w:szCs w:val="24"/>
        </w:rPr>
      </w:pPr>
    </w:p>
    <w:p w14:paraId="55224211" w14:textId="77777777" w:rsidR="006C7678" w:rsidRDefault="006C7678" w:rsidP="00666D47">
      <w:pPr>
        <w:shd w:val="clear" w:color="auto" w:fill="FFFFFF" w:themeFill="background1"/>
        <w:spacing w:line="240" w:lineRule="auto"/>
        <w:jc w:val="both"/>
        <w:rPr>
          <w:rFonts w:ascii="Times New Roman" w:hAnsi="Times New Roman" w:cs="Times New Roman"/>
          <w:b/>
          <w:sz w:val="24"/>
          <w:szCs w:val="24"/>
        </w:rPr>
      </w:pPr>
    </w:p>
    <w:p w14:paraId="121AFE90" w14:textId="4E608F81" w:rsidR="001F0C6B" w:rsidRPr="00F10141" w:rsidRDefault="001F0C6B" w:rsidP="00C13CA0">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импортеров</w:t>
      </w:r>
    </w:p>
    <w:p w14:paraId="72E26B46" w14:textId="77777777" w:rsidR="00770744" w:rsidRPr="00F10141" w:rsidRDefault="00770744" w:rsidP="00C13C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784BE76"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Импортёры могут получить льготные кредиты по ставке не более 30% ключевой ставки Банка России (https://www.cbr.ru/hd_base/KeyRate/) плюс три процентных пункта.</w:t>
      </w:r>
    </w:p>
    <w:p w14:paraId="45143CC4"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 этом субсидируемая ставка составит 0,7 ключевой ставки банка России.</w:t>
      </w:r>
    </w:p>
    <w:p w14:paraId="2D63BBA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Разницу банкам компенсируют за счёт субсидий из федерального бюджета. На субсидирование этой программы направлено свыше 37 млрд рублей.</w:t>
      </w:r>
    </w:p>
    <w:p w14:paraId="0778DF03"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Программа доступна для импорта продукции из перечня приоритетной. В него внесены продовольственные товары (в том числе орехи, кофе, какао-бобы, джемы, фруктовое пюре, консервированные фрукты, сухие молочные смеси для детского питания), лекарства, фармацевтическая продукция, транспорт, строительные материалы, различные станки, сельскохозяйственные машины, электроника и др. </w:t>
      </w:r>
    </w:p>
    <w:p w14:paraId="5ED248F1"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Льготные кредиты позволят снизить текущие затраты, наладить поставки всех необходимых товаров и ресурсов. Срок, на который импортёры могут получить кредиты, зависит от целей займа. </w:t>
      </w:r>
    </w:p>
    <w:p w14:paraId="65A34DE8" w14:textId="77777777" w:rsidR="00BA2694"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22B64410" w14:textId="52717506"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закупки сырья и комплектующих льготная ставка действует 1 год, для закупки оборудования и средств производства – 3 года.</w:t>
      </w:r>
    </w:p>
    <w:p w14:paraId="67923D4D"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F7AA360"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Импорт продукции, включённой в список приоритетных (http://publication.pravo.gov.ru/Document/View/0001202205190029?index=20&amp;rangeSize=1) по решению Правительства.</w:t>
      </w:r>
    </w:p>
    <w:p w14:paraId="22644DC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Контракт на импорт продукции, заключённый после 1 марта 2022 года, в иностранной валюте.</w:t>
      </w:r>
    </w:p>
    <w:p w14:paraId="72494CB2"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Сумма обязательств по импортному контракту равна эквиваленту 3 млн рублей или выше.</w:t>
      </w:r>
    </w:p>
    <w:p w14:paraId="2FC2A99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Как получить</w:t>
      </w:r>
    </w:p>
    <w:p w14:paraId="2E6E6F73"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27 мая Минпромторг начал отбор кредитных организаций для участия в программе. После этого с банками будут заключены соглашения, и они смогут заключать договор с заявителями-импортёрами</w:t>
      </w:r>
    </w:p>
    <w:p w14:paraId="55220FFF" w14:textId="77777777" w:rsidR="001F0C6B" w:rsidRPr="000C3A90"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0C3A90">
        <w:rPr>
          <w:rFonts w:ascii="Times New Roman" w:hAnsi="Times New Roman" w:cs="Times New Roman"/>
          <w:sz w:val="24"/>
          <w:szCs w:val="24"/>
        </w:rPr>
        <w:t>Приоритетная для импорта продукция</w:t>
      </w:r>
    </w:p>
    <w:p w14:paraId="2129B205"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1B46571" w14:textId="208957E0" w:rsidR="00F20A86" w:rsidRPr="00F10141" w:rsidRDefault="00F20A86"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27 сентября 2022 года № 2796-р</w:t>
      </w:r>
    </w:p>
    <w:p w14:paraId="1343FD98" w14:textId="0B8719E9"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25 июня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1142</w:t>
      </w:r>
    </w:p>
    <w:p w14:paraId="536DB183" w14:textId="58F9BAE9"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27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1326-р</w:t>
      </w:r>
    </w:p>
    <w:p w14:paraId="2AFA954D" w14:textId="7F84707B" w:rsidR="00770744"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18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895</w:t>
      </w:r>
    </w:p>
    <w:p w14:paraId="7C2B6DF6" w14:textId="77777777" w:rsidR="00C13E60" w:rsidRDefault="00C13E60" w:rsidP="001F0C6B">
      <w:pPr>
        <w:shd w:val="clear" w:color="auto" w:fill="FFFFFF" w:themeFill="background1"/>
        <w:spacing w:line="240" w:lineRule="auto"/>
        <w:jc w:val="both"/>
        <w:rPr>
          <w:rFonts w:ascii="Times New Roman" w:hAnsi="Times New Roman" w:cs="Times New Roman"/>
          <w:b/>
          <w:sz w:val="24"/>
          <w:szCs w:val="24"/>
        </w:rPr>
      </w:pPr>
    </w:p>
    <w:p w14:paraId="3C1ADE75" w14:textId="77777777" w:rsidR="007B24B5" w:rsidRPr="00F10141" w:rsidRDefault="007B24B5" w:rsidP="007B24B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инвесторов в сфере обращения с отходами</w:t>
      </w:r>
    </w:p>
    <w:p w14:paraId="6DD4FC4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EDF1E7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Инвестиционным компаниям, реализующим проекты по обработке и утилизации коммунальных отходов, доступна льготная процентная ставка по банковским кредитам.</w:t>
      </w:r>
    </w:p>
    <w:p w14:paraId="5767948B"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Ставка будет не выше 12,5%. Субсидии от государства будут покрывать банкам оставшуюся часть ставки.</w:t>
      </w:r>
    </w:p>
    <w:p w14:paraId="10B45758"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77525E5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строительство, реконструкция или модернизация объектов по обращению с отходами</w:t>
      </w:r>
    </w:p>
    <w:p w14:paraId="2DFA25EB"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софинансирование публично-правовой компанией «Российский экологический оператор»</w:t>
      </w:r>
    </w:p>
    <w:p w14:paraId="7EB52FB3"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1B05098" w14:textId="40318752"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5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814</w:t>
      </w:r>
    </w:p>
    <w:p w14:paraId="228478F5" w14:textId="77777777" w:rsidR="00BA2694" w:rsidRDefault="00BA2694" w:rsidP="009E16AF">
      <w:pPr>
        <w:shd w:val="clear" w:color="auto" w:fill="FFFFFF" w:themeFill="background1"/>
        <w:spacing w:line="240" w:lineRule="auto"/>
        <w:jc w:val="both"/>
        <w:rPr>
          <w:rFonts w:ascii="Times New Roman" w:hAnsi="Times New Roman" w:cs="Times New Roman"/>
          <w:b/>
          <w:sz w:val="24"/>
          <w:szCs w:val="24"/>
        </w:rPr>
      </w:pPr>
    </w:p>
    <w:p w14:paraId="506E4E9A" w14:textId="77777777" w:rsidR="00DE5294" w:rsidRPr="00F10141" w:rsidRDefault="00DE5294" w:rsidP="0071681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Смягчены требования к IT-компаниям, получающим господдержку</w:t>
      </w:r>
    </w:p>
    <w:p w14:paraId="32CA583E"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7A80463"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смягчило требования к российским IТ-компаниям, которые получают государственные субсидии на создание цифровых платформ для производства высокотехнологичной промышленной продукции.</w:t>
      </w:r>
    </w:p>
    <w:p w14:paraId="23BD16D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реализации комплексных проектов, на которые выделялись субсидии, увеличен на два года. Это позволит компаниям-разработчикам ПО избежать штрафных санкций за срыв поставок по действующим соглашениям.</w:t>
      </w:r>
    </w:p>
    <w:p w14:paraId="28221DE2"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идет о субсидиях, которые выделяют отечественным IТ-компаниям с конца 2020 года в рамках федерального проекта «Цифровые технологии» национальной программы «Цифровая экономика Российской Федерации». Они покрывают до 50% затрат на создание программных продуктов.</w:t>
      </w:r>
    </w:p>
    <w:p w14:paraId="3FE1308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Документы, вводящие меру</w:t>
      </w:r>
    </w:p>
    <w:p w14:paraId="3D0FAB8C" w14:textId="5DC9C554"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23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746</w:t>
      </w:r>
    </w:p>
    <w:p w14:paraId="46550675" w14:textId="77777777" w:rsidR="0076029D" w:rsidRDefault="0076029D" w:rsidP="00716814">
      <w:pPr>
        <w:shd w:val="clear" w:color="auto" w:fill="FFFFFF" w:themeFill="background1"/>
        <w:spacing w:line="240" w:lineRule="auto"/>
        <w:jc w:val="both"/>
        <w:rPr>
          <w:rFonts w:ascii="Times New Roman" w:hAnsi="Times New Roman" w:cs="Times New Roman"/>
          <w:b/>
          <w:sz w:val="24"/>
          <w:szCs w:val="24"/>
        </w:rPr>
      </w:pPr>
    </w:p>
    <w:p w14:paraId="2DAD2411" w14:textId="6B9CC292" w:rsidR="0069714B" w:rsidRPr="00F10141" w:rsidRDefault="0069714B" w:rsidP="0069714B">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Поддержка аэропортов в южных и центральных регионах</w:t>
      </w:r>
    </w:p>
    <w:p w14:paraId="3F00DF5B" w14:textId="77777777"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F85867E" w14:textId="77777777"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компенсацию операционных расходов аэропортов, расположенных в Анапе, Белгороде, Брянске, Воронеже, Геленджике, Краснодаре, Курске, Липецке, Ростове-на-Дону, Симферополе, Элисте, выделено более 3 млрд рублей.</w:t>
      </w:r>
    </w:p>
    <w:p w14:paraId="77E12CD6" w14:textId="52AE0AFA"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Эта мера поддержит инфраструктуру аэропортов и поможет сохранить квалифицированный персонал.</w:t>
      </w:r>
    </w:p>
    <w:p w14:paraId="4D5B44B3" w14:textId="599B6561"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26A8F9E9" w14:textId="77777777" w:rsidR="00EF4223"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14 апреля 2022 года №</w:t>
      </w:r>
      <w:r w:rsidR="00EF4223" w:rsidRPr="00F10141">
        <w:rPr>
          <w:rFonts w:ascii="Times New Roman" w:hAnsi="Times New Roman" w:cs="Times New Roman"/>
          <w:sz w:val="24"/>
          <w:szCs w:val="24"/>
        </w:rPr>
        <w:t> 662</w:t>
      </w:r>
    </w:p>
    <w:p w14:paraId="38BF1682" w14:textId="6461FC71" w:rsidR="00F43B54" w:rsidRPr="00F10141" w:rsidRDefault="00EF4223"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w:t>
      </w:r>
      <w:r w:rsidR="00F43B54" w:rsidRPr="00F10141">
        <w:rPr>
          <w:rFonts w:ascii="Times New Roman" w:hAnsi="Times New Roman" w:cs="Times New Roman"/>
          <w:sz w:val="24"/>
          <w:szCs w:val="24"/>
        </w:rPr>
        <w:t>аспоряжение от 14 апреля 2022 года №</w:t>
      </w:r>
      <w:r w:rsidRPr="00F10141">
        <w:rPr>
          <w:rFonts w:ascii="Times New Roman" w:hAnsi="Times New Roman" w:cs="Times New Roman"/>
          <w:sz w:val="24"/>
          <w:szCs w:val="24"/>
        </w:rPr>
        <w:t> </w:t>
      </w:r>
      <w:r w:rsidR="00F43B54" w:rsidRPr="00F10141">
        <w:rPr>
          <w:rFonts w:ascii="Times New Roman" w:hAnsi="Times New Roman" w:cs="Times New Roman"/>
          <w:sz w:val="24"/>
          <w:szCs w:val="24"/>
        </w:rPr>
        <w:t>876-р</w:t>
      </w:r>
    </w:p>
    <w:p w14:paraId="4BAFACEF" w14:textId="1E1E73C3" w:rsidR="00750551"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19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1236-р</w:t>
      </w:r>
    </w:p>
    <w:p w14:paraId="27E5A47D" w14:textId="77777777" w:rsidR="008461C0" w:rsidRPr="00F10141" w:rsidRDefault="008461C0" w:rsidP="00F43B54">
      <w:pPr>
        <w:shd w:val="clear" w:color="auto" w:fill="FFFFFF" w:themeFill="background1"/>
        <w:spacing w:line="240" w:lineRule="auto"/>
        <w:jc w:val="both"/>
        <w:rPr>
          <w:rFonts w:ascii="Times New Roman" w:hAnsi="Times New Roman" w:cs="Times New Roman"/>
          <w:b/>
          <w:sz w:val="24"/>
          <w:szCs w:val="24"/>
        </w:rPr>
      </w:pPr>
    </w:p>
    <w:p w14:paraId="73AB088D" w14:textId="639F0941" w:rsidR="00572F36" w:rsidRPr="00F10141" w:rsidRDefault="00572F36" w:rsidP="00572F36">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Банковские гарантии фармпредприятиям </w:t>
      </w:r>
    </w:p>
    <w:p w14:paraId="25A9448F"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9B7F57E"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Системообразующие предприятия фармацевтической и медицинской промышленности, а также дистрибьюторы такой продукции и аптечные сети смогут получить дополнительную поддержку от государства.</w:t>
      </w:r>
    </w:p>
    <w:p w14:paraId="4AC8A1A9"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идёт о предоставлении таким организациям банковских гарантий с льготной ставкой комиссии. Для предприятий она составит 1%, а банкам будет компенсироваться до 2% за счёт государства.</w:t>
      </w:r>
    </w:p>
    <w:p w14:paraId="1750799E"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Банковские гарантии необходимы для проведения взаиморасчётов по контрактам на поставку лекарств и медицинских изделий на условиях отсрочки платежа. Если компании не могут в силу каких-либо причин выполнить обязательства по контрактам, то поставщик получит средства от банка. Используя такой инструмент, фармкомпании и аптеки смогут минимизировать риски.</w:t>
      </w:r>
    </w:p>
    <w:p w14:paraId="6A966D6F"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9831E5F" w14:textId="114BCB39"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7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612</w:t>
      </w:r>
    </w:p>
    <w:p w14:paraId="797C68AE" w14:textId="77777777" w:rsidR="008E05BD" w:rsidRDefault="008E05BD" w:rsidP="003146CA">
      <w:pPr>
        <w:pStyle w:val="a5"/>
        <w:spacing w:line="360" w:lineRule="auto"/>
        <w:jc w:val="both"/>
        <w:rPr>
          <w:rFonts w:ascii="Times New Roman" w:hAnsi="Times New Roman" w:cs="Times New Roman"/>
          <w:b/>
          <w:sz w:val="24"/>
          <w:szCs w:val="24"/>
        </w:rPr>
      </w:pPr>
    </w:p>
    <w:p w14:paraId="39F14ABA" w14:textId="77777777" w:rsidR="00FF3FFD" w:rsidRDefault="00FF3FFD" w:rsidP="003146CA">
      <w:pPr>
        <w:pStyle w:val="a5"/>
        <w:spacing w:line="360" w:lineRule="auto"/>
        <w:jc w:val="both"/>
        <w:rPr>
          <w:rFonts w:ascii="Times New Roman" w:hAnsi="Times New Roman" w:cs="Times New Roman"/>
          <w:b/>
          <w:sz w:val="24"/>
          <w:szCs w:val="24"/>
        </w:rPr>
      </w:pPr>
    </w:p>
    <w:p w14:paraId="74D810E7" w14:textId="3E983605" w:rsidR="005330DF" w:rsidRPr="00F10141" w:rsidRDefault="005330DF" w:rsidP="00572F36">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предприятиям ТЭК</w:t>
      </w:r>
    </w:p>
    <w:p w14:paraId="200D752A" w14:textId="77777777" w:rsidR="005330DF" w:rsidRPr="00F10141" w:rsidRDefault="005330D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9A5EB56"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Специальная кредитная программа поддержки действует для системообразующих организаций топливно-энергетического комплекса (ТЭК). На льготные кредиты могут </w:t>
      </w:r>
      <w:r w:rsidRPr="00F10141">
        <w:rPr>
          <w:rFonts w:ascii="Times New Roman" w:hAnsi="Times New Roman" w:cs="Times New Roman"/>
          <w:sz w:val="24"/>
          <w:szCs w:val="24"/>
        </w:rPr>
        <w:lastRenderedPageBreak/>
        <w:t>претендовать в том числе и компании, для которых деятельность в нефтесервисной отрасли является не основной, а дополнительной. Компании смогут получить займы по льготной ставке на поддержание текущей деятельности.</w:t>
      </w:r>
    </w:p>
    <w:p w14:paraId="5A47F9CD"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таких организаций доступны кредиты по ставке не более 11% годовых на срок до 12 месяцев. Одно предприятие сможет получить до 10 млрд рублей, группа компаний – до 30 млрд рублей.</w:t>
      </w:r>
    </w:p>
    <w:p w14:paraId="41D8ACB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апреле на поддержку системообразующих предприятий ТЭК выделили 7 млрд рублей, в июле дополнительно направили еще 127,5 млн рублей.</w:t>
      </w:r>
    </w:p>
    <w:p w14:paraId="05F3E6B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8E73B6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Кредиты можно взять на срок до 12 мес.</w:t>
      </w:r>
    </w:p>
    <w:p w14:paraId="1A5A47F4"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1CFCBC55" w14:textId="23BFF2D8"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28 июля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2069-р</w:t>
      </w:r>
    </w:p>
    <w:p w14:paraId="570B828A" w14:textId="15D41799"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27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953</w:t>
      </w:r>
    </w:p>
    <w:p w14:paraId="48419E8A" w14:textId="0499F4DE"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7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777-р</w:t>
      </w:r>
    </w:p>
    <w:p w14:paraId="7F22404C" w14:textId="2153A98A"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574</w:t>
      </w:r>
    </w:p>
    <w:p w14:paraId="6E81E16D" w14:textId="77777777" w:rsidR="008F2C70" w:rsidRDefault="008F2C70" w:rsidP="00D005C7">
      <w:pPr>
        <w:shd w:val="clear" w:color="auto" w:fill="FFFFFF" w:themeFill="background1"/>
        <w:spacing w:line="240" w:lineRule="auto"/>
        <w:jc w:val="both"/>
        <w:rPr>
          <w:rFonts w:ascii="Times New Roman" w:hAnsi="Times New Roman" w:cs="Times New Roman"/>
          <w:b/>
          <w:sz w:val="24"/>
          <w:szCs w:val="24"/>
        </w:rPr>
      </w:pPr>
    </w:p>
    <w:p w14:paraId="08F7CB42" w14:textId="7B11664A" w:rsidR="008B7C84" w:rsidRPr="00F10141" w:rsidRDefault="008B7C84" w:rsidP="008B7C8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IT-компаний</w:t>
      </w:r>
    </w:p>
    <w:p w14:paraId="253D5FE5" w14:textId="77777777" w:rsidR="008B7C84" w:rsidRPr="00F10141" w:rsidRDefault="008B7C84" w:rsidP="008B7C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737EEAA" w14:textId="261D7CDF"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Российские организации, реализующие проекты по разработке и (или) внедрению проектов по цифровой трансформации на основе российских решений, могут получить кредит по льготной став</w:t>
      </w:r>
      <w:r w:rsidR="00667762" w:rsidRPr="00F10141">
        <w:rPr>
          <w:rFonts w:ascii="Times New Roman" w:hAnsi="Times New Roman" w:cs="Times New Roman"/>
          <w:sz w:val="24"/>
          <w:szCs w:val="24"/>
        </w:rPr>
        <w:t>к</w:t>
      </w:r>
      <w:r w:rsidRPr="00F10141">
        <w:rPr>
          <w:rFonts w:ascii="Times New Roman" w:hAnsi="Times New Roman" w:cs="Times New Roman"/>
          <w:sz w:val="24"/>
          <w:szCs w:val="24"/>
        </w:rPr>
        <w:t>е от 1 до 5 % годовых</w:t>
      </w:r>
      <w:r w:rsidR="00667762" w:rsidRPr="00F10141">
        <w:rPr>
          <w:rFonts w:ascii="Times New Roman" w:hAnsi="Times New Roman" w:cs="Times New Roman"/>
          <w:sz w:val="24"/>
          <w:szCs w:val="24"/>
        </w:rPr>
        <w:t>.</w:t>
      </w:r>
    </w:p>
    <w:p w14:paraId="70637FDB"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Аккредитованные IT-организации могут получить льготный кредит на реализацию новых проектов по льготной ставке до 3 % годовых.</w:t>
      </w:r>
    </w:p>
    <w:p w14:paraId="37E55A8F"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Размер льготного кредита может составить от 5 млн рублей до 5 млрд рублей на реализацию проектов, и от 500 млн рублей до 10 млрд рублей на реализацию программ.</w:t>
      </w:r>
    </w:p>
    <w:p w14:paraId="67EB405B" w14:textId="50749ACA"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На реализацию программы льготного кредитования в федеральном бюджете на 2023-2024 годы предусмотрено 4 млрд рублей, что позволит поддержать не менее 150 проектов по цифровой трансформации. </w:t>
      </w:r>
    </w:p>
    <w:p w14:paraId="6D169C94"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1781D793"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 2022 года.</w:t>
      </w:r>
    </w:p>
    <w:p w14:paraId="0A24A100"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719A2DB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получения льготного финансирования аккредитованная организации:</w:t>
      </w:r>
    </w:p>
    <w:p w14:paraId="343B681B" w14:textId="598DAEA1"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хотя бы один раз должна быть признана соответствующей условиям, необходимым для применения налоговых ставок и пониженных тарифов страховых взносов согласно пункту 1.15 статьи 284 и пункту 5 статьи 427 Налогового кодекса Российской Федерации;</w:t>
      </w:r>
    </w:p>
    <w:p w14:paraId="64A5D9A9"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 сохранить занятость на период действия кредитного договора не менее 85% среднесписочной численности работников по отношению к 1 марта 2022 года;</w:t>
      </w:r>
    </w:p>
    <w:p w14:paraId="057836A6"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проиндексировать заработную плату сотрудников.</w:t>
      </w:r>
    </w:p>
    <w:p w14:paraId="3002E5C6"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782D66B2"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Потенциальный заёмщик самостоятельно выбирает уполномоченный банк для получения льготного кредита.</w:t>
      </w:r>
    </w:p>
    <w:p w14:paraId="53274A05"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 списком уполномоченных банков и контактными лицами можно ознакомиться по ссылке.</w:t>
      </w:r>
    </w:p>
    <w:p w14:paraId="539E906B"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Уполномоченные банки</w:t>
      </w:r>
    </w:p>
    <w:p w14:paraId="4BB7451C"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6C54C44"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 апреля 2022 года №714-р</w:t>
      </w:r>
    </w:p>
    <w:p w14:paraId="3CF5492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5 декабря 2019 года №1598</w:t>
      </w:r>
    </w:p>
    <w:p w14:paraId="436BB58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Указ о мерах по обеспечению ускоренного развития отрасли информационных технологий в России</w:t>
      </w:r>
    </w:p>
    <w:p w14:paraId="3F465196" w14:textId="77777777" w:rsidR="0011125C" w:rsidRPr="00F10141" w:rsidRDefault="0011125C" w:rsidP="008B7C84">
      <w:pPr>
        <w:shd w:val="clear" w:color="auto" w:fill="FFFFFF" w:themeFill="background1"/>
        <w:spacing w:line="240" w:lineRule="auto"/>
        <w:jc w:val="both"/>
        <w:rPr>
          <w:rFonts w:ascii="Times New Roman" w:hAnsi="Times New Roman" w:cs="Times New Roman"/>
          <w:b/>
          <w:sz w:val="24"/>
          <w:szCs w:val="24"/>
        </w:rPr>
      </w:pPr>
    </w:p>
    <w:p w14:paraId="00A18A70" w14:textId="77777777" w:rsidR="000018D8" w:rsidRPr="00F10141" w:rsidRDefault="000018D8"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Сокращение срока оплаты по договорам с госкомпаниями и госкорпорациями</w:t>
      </w:r>
    </w:p>
    <w:p w14:paraId="50488A15"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9E62598"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оплаты исполненных обязательств по договорам, заключенным по 223-ФЗ с субъектами малого и среднего предпринимательства (МСП), сократился с 15 до 7 рабочих дней.</w:t>
      </w:r>
    </w:p>
    <w:p w14:paraId="5D3CEE9E"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Сокращённый срок оплаты для субъектов МСП распространяется на договоры, обязательства по которым подлежат оплате после официального опубликования постановления Правительства РФ № 417. Таким образом, получить денежные средства за поставленный товар, выполненную работу или оказанную услугу представители малого и среднего предпринимательства могут при исполнении договоров начиная с 23 марта 2022 года.</w:t>
      </w:r>
    </w:p>
    <w:p w14:paraId="059AF84C"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2534275F"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 исполнении договоров начиная с 23 марта 2022 года.</w:t>
      </w:r>
    </w:p>
    <w:p w14:paraId="5CD71DFC"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43A62869" w14:textId="4DAF6A4F"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417</w:t>
      </w:r>
    </w:p>
    <w:p w14:paraId="07B4C395" w14:textId="77777777" w:rsidR="0011125C" w:rsidRPr="00F10141" w:rsidRDefault="0011125C" w:rsidP="00766679">
      <w:pPr>
        <w:shd w:val="clear" w:color="auto" w:fill="FFFFFF" w:themeFill="background1"/>
        <w:spacing w:line="240" w:lineRule="auto"/>
        <w:jc w:val="both"/>
        <w:rPr>
          <w:rFonts w:ascii="Times New Roman" w:hAnsi="Times New Roman" w:cs="Times New Roman"/>
          <w:b/>
          <w:sz w:val="24"/>
          <w:szCs w:val="24"/>
        </w:rPr>
      </w:pPr>
    </w:p>
    <w:p w14:paraId="41D5500E" w14:textId="77777777" w:rsidR="00933EB3" w:rsidRPr="00F10141" w:rsidRDefault="00933EB3"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Гранты молодым предпринимателям</w:t>
      </w:r>
    </w:p>
    <w:p w14:paraId="2F6D049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4554CE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Гранты на создание или развитие своих проектов могут получить ИП и юридические лица, основанные предпринимателями в возрасте от 14 до 25 лет (включительно). До 18 лет – с </w:t>
      </w:r>
      <w:r w:rsidRPr="00F10141">
        <w:rPr>
          <w:rFonts w:ascii="Times New Roman" w:hAnsi="Times New Roman" w:cs="Times New Roman"/>
          <w:sz w:val="24"/>
          <w:szCs w:val="24"/>
        </w:rPr>
        <w:lastRenderedPageBreak/>
        <w:t>разрешения родителей. При этом, если речь о юрлице, то молодой человек должен владеть долей в компании не менее 50%.</w:t>
      </w:r>
    </w:p>
    <w:p w14:paraId="5774EB8D"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Размеры грантов составят от 100 до 500 тыс. рублей и до 1 млн рублей, если молодой предприниматель ведёт деятельность в Арктической зоне.</w:t>
      </w:r>
    </w:p>
    <w:p w14:paraId="3B7D56B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Грант можно потратить на реализацию бизнес-проекта, в том числе на аренду и ремонт помещения, приобретение ПО, оргтехники, оборудования (если проект предполагает создание небольшого производства), оплату первых взносов по договорам лизинга, услуг связи и т.п.</w:t>
      </w:r>
    </w:p>
    <w:p w14:paraId="52738F4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364D765B" w14:textId="5D63457D" w:rsidR="00933EB3" w:rsidRPr="00F10141" w:rsidRDefault="000C3A90"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33EB3" w:rsidRPr="00F10141">
        <w:rPr>
          <w:rFonts w:ascii="Times New Roman" w:hAnsi="Times New Roman" w:cs="Times New Roman"/>
          <w:sz w:val="24"/>
          <w:szCs w:val="24"/>
        </w:rPr>
        <w:t xml:space="preserve"> середины 2022 года</w:t>
      </w:r>
    </w:p>
    <w:p w14:paraId="54C264CA"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40A16A28" w14:textId="18ED01B6"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Прохождение бесплатного обучения в центре «Мой бизнес» по основам предпринимательской деятельности (вы должны разбираться в условиях ведения бизнеса, мерах поддержки и нововведениях в законодательстве). Длительность обучения – не менее 16 часов. Если субъект МСП уже обучился по программе центра или «Корпорации МСП» не позднее, чем год назад, то он может использовать полученный сертификат для участия в конкурсе на получение гранта</w:t>
      </w:r>
    </w:p>
    <w:p w14:paraId="0B725308"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Софинансирование не менее 25% от стоимости проекта (например, если вы хотите приобрести на средства гранта оборудование, то 25% от его стоимости должны добавить из своих денег. Если своих средств еще нет, то можно, к примеру, обратиться за льготным микрозаймом в центр «Мой бизнес». Микрозайм предоставляется на срок до 3 лет, до 5 млн рублей).</w:t>
      </w:r>
    </w:p>
    <w:p w14:paraId="3BE80CDC"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50421B2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Центры «Мой бизнес» в регионах</w:t>
      </w:r>
    </w:p>
    <w:p w14:paraId="13198396"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4D9DD18" w14:textId="4C1A199C"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19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413</w:t>
      </w:r>
    </w:p>
    <w:p w14:paraId="5D50C749" w14:textId="77777777" w:rsidR="0095112E" w:rsidRDefault="0095112E" w:rsidP="0095112E">
      <w:pPr>
        <w:shd w:val="clear" w:color="auto" w:fill="FFFFFF" w:themeFill="background1"/>
        <w:spacing w:line="240" w:lineRule="auto"/>
        <w:jc w:val="both"/>
        <w:rPr>
          <w:rFonts w:ascii="Times New Roman" w:hAnsi="Times New Roman" w:cs="Times New Roman"/>
          <w:b/>
          <w:sz w:val="24"/>
          <w:szCs w:val="24"/>
        </w:rPr>
      </w:pPr>
    </w:p>
    <w:p w14:paraId="5580FC81" w14:textId="107DD4A5" w:rsidR="00C15BD2" w:rsidRDefault="00304ED7" w:rsidP="00853F91">
      <w:pPr>
        <w:pStyle w:val="a5"/>
        <w:numPr>
          <w:ilvl w:val="0"/>
          <w:numId w:val="2"/>
        </w:numPr>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МСП</w:t>
      </w:r>
    </w:p>
    <w:p w14:paraId="7EFA35E0" w14:textId="77777777" w:rsidR="0095112E" w:rsidRPr="00F10141" w:rsidRDefault="0095112E" w:rsidP="0095112E">
      <w:pPr>
        <w:pStyle w:val="a5"/>
        <w:spacing w:line="240" w:lineRule="auto"/>
        <w:jc w:val="both"/>
        <w:rPr>
          <w:rFonts w:ascii="Times New Roman" w:hAnsi="Times New Roman" w:cs="Times New Roman"/>
          <w:b/>
          <w:sz w:val="24"/>
          <w:szCs w:val="24"/>
        </w:rPr>
      </w:pPr>
    </w:p>
    <w:p w14:paraId="273CEE59" w14:textId="77777777" w:rsidR="00DB2B93" w:rsidRPr="00F10141" w:rsidRDefault="00DB2B93" w:rsidP="00DB2B93">
      <w:pPr>
        <w:shd w:val="clear" w:color="auto" w:fill="F4F4F4"/>
        <w:jc w:val="center"/>
        <w:rPr>
          <w:rFonts w:ascii="Times New Roman" w:hAnsi="Times New Roman" w:cs="Times New Roman"/>
          <w:color w:val="E04E39"/>
          <w:sz w:val="24"/>
          <w:szCs w:val="24"/>
          <w:lang w:eastAsia="ru-RU"/>
        </w:rPr>
      </w:pPr>
      <w:r w:rsidRPr="00F10141">
        <w:rPr>
          <w:rFonts w:ascii="Times New Roman" w:hAnsi="Times New Roman" w:cs="Times New Roman"/>
          <w:b/>
          <w:bCs/>
          <w:color w:val="E04E39"/>
          <w:sz w:val="24"/>
          <w:szCs w:val="24"/>
          <w:lang w:eastAsia="ru-RU"/>
        </w:rPr>
        <w:t>1. Программа Корпорации МСП и ЦБ «ПСК Инвестиционная»</w:t>
      </w:r>
    </w:p>
    <w:p w14:paraId="2EA08D12"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Ставка</w:t>
      </w:r>
      <w:r w:rsidRPr="00F10141">
        <w:rPr>
          <w:rFonts w:ascii="Times New Roman" w:hAnsi="Times New Roman" w:cs="Times New Roman"/>
          <w:color w:val="000000"/>
          <w:sz w:val="24"/>
          <w:szCs w:val="24"/>
          <w:lang w:eastAsia="ru-RU"/>
        </w:rPr>
        <w:t>: до 10,5% годовых.</w:t>
      </w:r>
    </w:p>
    <w:p w14:paraId="6050AC93"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3 лет.</w:t>
      </w:r>
    </w:p>
    <w:p w14:paraId="11F976B8"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получить</w:t>
      </w:r>
      <w:r w:rsidRPr="00F10141">
        <w:rPr>
          <w:rFonts w:ascii="Times New Roman" w:hAnsi="Times New Roman" w:cs="Times New Roman"/>
          <w:color w:val="000000"/>
          <w:sz w:val="24"/>
          <w:szCs w:val="24"/>
          <w:lang w:eastAsia="ru-RU"/>
        </w:rPr>
        <w:t>: малые и средние предприятия любых отраслей</w:t>
      </w:r>
    </w:p>
    <w:p w14:paraId="2A4C393A"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Размер кредита</w:t>
      </w:r>
      <w:r w:rsidRPr="00F10141">
        <w:rPr>
          <w:rFonts w:ascii="Times New Roman" w:hAnsi="Times New Roman" w:cs="Times New Roman"/>
          <w:color w:val="000000"/>
          <w:sz w:val="24"/>
          <w:szCs w:val="24"/>
          <w:lang w:eastAsia="ru-RU"/>
        </w:rPr>
        <w:t>: от 3 млн до 1 млрд рублей для МСП</w:t>
      </w:r>
    </w:p>
    <w:p w14:paraId="493C2B61"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какие цели можно получить</w:t>
      </w:r>
      <w:r w:rsidRPr="00F10141">
        <w:rPr>
          <w:rFonts w:ascii="Times New Roman" w:hAnsi="Times New Roman" w:cs="Times New Roman"/>
          <w:color w:val="000000"/>
          <w:sz w:val="24"/>
          <w:szCs w:val="24"/>
          <w:lang w:eastAsia="ru-RU"/>
        </w:rPr>
        <w:t>:</w:t>
      </w:r>
    </w:p>
    <w:p w14:paraId="245902C1"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создание, приобретение основных средств, в том числе для модернизации и технического перевооружения,</w:t>
      </w:r>
    </w:p>
    <w:p w14:paraId="05CB69C7"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для строительства, реконструкции, модернизации объектов капитального строительства</w:t>
      </w:r>
    </w:p>
    <w:p w14:paraId="67A5AB97"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для пополнения оборотных средств*</w:t>
      </w:r>
    </w:p>
    <w:p w14:paraId="59B4B7D0"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рефинансирование ранее полученных кредитов*</w:t>
      </w:r>
    </w:p>
    <w:p w14:paraId="04FC9F5A"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Требования к заемщику</w:t>
      </w:r>
      <w:r w:rsidRPr="00F10141">
        <w:rPr>
          <w:rFonts w:ascii="Times New Roman" w:hAnsi="Times New Roman" w:cs="Times New Roman"/>
          <w:color w:val="000000"/>
          <w:sz w:val="24"/>
          <w:szCs w:val="24"/>
          <w:lang w:eastAsia="ru-RU"/>
        </w:rPr>
        <w:t>:</w:t>
      </w:r>
    </w:p>
    <w:p w14:paraId="6A79EBAD"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lastRenderedPageBreak/>
        <w:t>внесен в реестр субъектов МСП</w:t>
      </w:r>
    </w:p>
    <w:p w14:paraId="62533D96"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входит в одну группу с компаниями крупного бизнеса</w:t>
      </w:r>
    </w:p>
    <w:p w14:paraId="2E6E995B"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находится в стадии ликвидации и банкротства</w:t>
      </w:r>
    </w:p>
    <w:p w14:paraId="63FE072E"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осуществляет подакцизную деятельность (есть исключения)</w:t>
      </w:r>
    </w:p>
    <w:p w14:paraId="2ACC4219" w14:textId="77777777" w:rsidR="00DB2B93" w:rsidRPr="00F10141" w:rsidRDefault="00DB2B93" w:rsidP="00DB2B93">
      <w:pPr>
        <w:shd w:val="clear" w:color="auto" w:fill="ECECEC"/>
        <w:spacing w:before="600" w:line="420" w:lineRule="atLeast"/>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 в банках с рейтингом ниже «BB(RU)» по классификации кредитного рейтингового агентства АКРА (АО) или «ruBB» по классификации кредитного рейтингового агентства АО «Эксперт РА» можно получить кредит на пополнение оборотных средств и рефинансирование</w:t>
      </w:r>
    </w:p>
    <w:p w14:paraId="7FC6DCD9" w14:textId="0B136024" w:rsidR="00E50ADD"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Сколько действует льготная ставка? </w:t>
      </w:r>
      <w:r w:rsidRPr="00F10141">
        <w:rPr>
          <w:rFonts w:ascii="Times New Roman" w:hAnsi="Times New Roman" w:cs="Times New Roman"/>
          <w:color w:val="000000"/>
          <w:sz w:val="24"/>
          <w:szCs w:val="24"/>
          <w:lang w:eastAsia="ru-RU"/>
        </w:rPr>
        <w:t>Ставка действует 3 года. Кредит можно взять и на больший срок, но по его истечении банк вправе изменить ставку с учетом рыночного показателя.</w:t>
      </w:r>
    </w:p>
    <w:p w14:paraId="1DFB93F6" w14:textId="77777777" w:rsidR="00FF3FFD" w:rsidRPr="003559A3" w:rsidRDefault="00FF3FFD" w:rsidP="003559A3">
      <w:pPr>
        <w:pStyle w:val="a5"/>
        <w:spacing w:line="240" w:lineRule="auto"/>
        <w:jc w:val="both"/>
        <w:rPr>
          <w:rFonts w:ascii="Times New Roman" w:hAnsi="Times New Roman" w:cs="Times New Roman"/>
          <w:b/>
          <w:sz w:val="24"/>
          <w:szCs w:val="24"/>
        </w:rPr>
      </w:pPr>
    </w:p>
    <w:p w14:paraId="26FFB8FC" w14:textId="77777777" w:rsidR="00DB2B93" w:rsidRPr="00F10141" w:rsidRDefault="00DB2B93" w:rsidP="00DB2B93">
      <w:pPr>
        <w:shd w:val="clear" w:color="auto" w:fill="F4F4F4"/>
        <w:jc w:val="center"/>
        <w:rPr>
          <w:rFonts w:ascii="Times New Roman" w:hAnsi="Times New Roman" w:cs="Times New Roman"/>
          <w:b/>
          <w:bCs/>
          <w:color w:val="E04E39"/>
          <w:sz w:val="24"/>
          <w:szCs w:val="24"/>
          <w:lang w:eastAsia="ru-RU"/>
        </w:rPr>
      </w:pPr>
      <w:r w:rsidRPr="00F10141">
        <w:rPr>
          <w:rFonts w:ascii="Times New Roman" w:hAnsi="Times New Roman" w:cs="Times New Roman"/>
          <w:b/>
          <w:bCs/>
          <w:color w:val="E04E39"/>
          <w:sz w:val="24"/>
          <w:szCs w:val="24"/>
          <w:lang w:eastAsia="ru-RU"/>
        </w:rPr>
        <w:t>2. Программа Банка России «ПСК Оборотная»</w:t>
      </w:r>
    </w:p>
    <w:p w14:paraId="2FB73C4C" w14:textId="77777777" w:rsidR="00DB2B93" w:rsidRPr="00F10141" w:rsidRDefault="00DB2B93" w:rsidP="00DB2B93">
      <w:pPr>
        <w:numPr>
          <w:ilvl w:val="0"/>
          <w:numId w:val="10"/>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Ставки и размер кредита:</w:t>
      </w:r>
      <w:r w:rsidRPr="00F10141">
        <w:rPr>
          <w:rFonts w:ascii="Times New Roman" w:hAnsi="Times New Roman" w:cs="Times New Roman"/>
          <w:color w:val="000000"/>
          <w:sz w:val="24"/>
          <w:szCs w:val="24"/>
          <w:lang w:eastAsia="ru-RU"/>
        </w:rPr>
        <w:t> микро- и малый бизнес может получить кредит на сумму до 300 млн рублей по ставке не выше 15% годовых, средний бизнес на сумму до 1 млрд рублей – по ставке не выше 13,5% без ограничений по цели кредитования</w:t>
      </w:r>
    </w:p>
    <w:p w14:paraId="2390EF3A" w14:textId="77777777" w:rsidR="00DB2B93" w:rsidRPr="00F10141" w:rsidRDefault="00DB2B93" w:rsidP="00DB2B93">
      <w:pPr>
        <w:numPr>
          <w:ilvl w:val="0"/>
          <w:numId w:val="10"/>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1 года</w:t>
      </w:r>
    </w:p>
    <w:p w14:paraId="5FF1C3F7" w14:textId="77777777" w:rsidR="0095112E" w:rsidRPr="003F6A48" w:rsidRDefault="0095112E" w:rsidP="003F6A48">
      <w:pPr>
        <w:pStyle w:val="a5"/>
        <w:spacing w:line="240" w:lineRule="auto"/>
        <w:jc w:val="both"/>
        <w:rPr>
          <w:rFonts w:ascii="Times New Roman" w:hAnsi="Times New Roman" w:cs="Times New Roman"/>
          <w:b/>
          <w:sz w:val="24"/>
          <w:szCs w:val="24"/>
        </w:rPr>
      </w:pPr>
    </w:p>
    <w:p w14:paraId="02D79BE2" w14:textId="77777777" w:rsidR="00DB2B93" w:rsidRDefault="00DB2B93" w:rsidP="00DB2B93">
      <w:pPr>
        <w:shd w:val="clear" w:color="auto" w:fill="F4F4F4"/>
        <w:jc w:val="center"/>
        <w:rPr>
          <w:rFonts w:ascii="Times New Roman" w:hAnsi="Times New Roman" w:cs="Times New Roman"/>
          <w:b/>
          <w:bCs/>
          <w:color w:val="E04E39"/>
          <w:sz w:val="24"/>
          <w:szCs w:val="24"/>
          <w:lang w:eastAsia="ru-RU"/>
        </w:rPr>
      </w:pPr>
      <w:r w:rsidRPr="00F10141">
        <w:rPr>
          <w:rFonts w:ascii="Times New Roman" w:hAnsi="Times New Roman" w:cs="Times New Roman"/>
          <w:b/>
          <w:bCs/>
          <w:color w:val="E04E39"/>
          <w:sz w:val="24"/>
          <w:szCs w:val="24"/>
          <w:lang w:eastAsia="ru-RU"/>
        </w:rPr>
        <w:t>3. Программа «1764»</w:t>
      </w:r>
    </w:p>
    <w:p w14:paraId="70ECAF37"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Программа запущена в 2019 году в рамках нацпроекта по поддержке МСП. Максимальная ставка - 10,25%. </w:t>
      </w:r>
    </w:p>
    <w:p w14:paraId="0F447E34"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Учитывая повышенный спрос бизнеса на оборотные средства, планируется, что 80% всех кредитов будут выдаваться именно на эти цели. На реализацию программы в 2022 году Правительством дополнительно выделено 14,3 млрд рублей.</w:t>
      </w:r>
    </w:p>
    <w:p w14:paraId="51A78A8B"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Размер кредита</w:t>
      </w:r>
      <w:r w:rsidRPr="00F10141">
        <w:rPr>
          <w:rFonts w:ascii="Times New Roman" w:hAnsi="Times New Roman" w:cs="Times New Roman"/>
          <w:color w:val="000000"/>
          <w:sz w:val="24"/>
          <w:szCs w:val="24"/>
          <w:lang w:eastAsia="ru-RU"/>
        </w:rPr>
        <w:t>: для микропредприятий (число сотрудников не превышает 15 человек, а годовая выручка – 120 млн рублей) – до 200 млн рублей, для малого бизнеса – до 500 млн рублей, для среднего – до 500 млн рублей на пополнение оборота и до 2 млрд рублей на инвестиции. Минимальный размер кредита – 500 тыс. рублей.</w:t>
      </w:r>
    </w:p>
    <w:p w14:paraId="237AC7F2"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p>
    <w:p w14:paraId="38555366"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оборотные средства – до 3 лет</w:t>
      </w:r>
    </w:p>
    <w:p w14:paraId="3C6D4AA5"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инвестиционные цели – до 10 лет</w:t>
      </w:r>
    </w:p>
    <w:p w14:paraId="47D56692"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рефинансирование – на срок, не превышающий первоначальный срок кредита и верхний предел по инвестцелям</w:t>
      </w:r>
    </w:p>
    <w:p w14:paraId="60CCC594"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получить</w:t>
      </w:r>
      <w:r w:rsidRPr="00F10141">
        <w:rPr>
          <w:rFonts w:ascii="Times New Roman" w:hAnsi="Times New Roman" w:cs="Times New Roman"/>
          <w:color w:val="000000"/>
          <w:sz w:val="24"/>
          <w:szCs w:val="24"/>
          <w:lang w:eastAsia="ru-RU"/>
        </w:rPr>
        <w:t>: компании малого и среднего бизнеса, ИП и самозанятые, работающие в приоритетных для государства отраслях как по основному, так и по дополнительному ОКВЭД.</w:t>
      </w:r>
    </w:p>
    <w:p w14:paraId="57B12F58"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Льготные кредиты можно взять на конкретные цели:</w:t>
      </w:r>
    </w:p>
    <w:p w14:paraId="43722713"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Инвестиционные</w:t>
      </w:r>
      <w:r w:rsidRPr="00F10141">
        <w:rPr>
          <w:rFonts w:ascii="Times New Roman" w:hAnsi="Times New Roman" w:cs="Times New Roman"/>
          <w:color w:val="000000"/>
          <w:sz w:val="24"/>
          <w:szCs w:val="24"/>
          <w:lang w:eastAsia="ru-RU"/>
        </w:rPr>
        <w:t> – от 500 тыс. до 2 млрд рублей (по ставке, рассчитываемой как «ключевая ставка + 2,75% годовых», в течение 5 лет), срок погашения – до 10 лет. Можно получить деньги на развитие бизнеса – например, покупку нового оборудования или помещения, реконструкцию производства.</w:t>
      </w:r>
    </w:p>
    <w:p w14:paraId="0D51D128"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lastRenderedPageBreak/>
        <w:t>На пополнение оборотных средств </w:t>
      </w:r>
      <w:r w:rsidRPr="00F10141">
        <w:rPr>
          <w:rFonts w:ascii="Times New Roman" w:hAnsi="Times New Roman" w:cs="Times New Roman"/>
          <w:color w:val="000000"/>
          <w:sz w:val="24"/>
          <w:szCs w:val="24"/>
          <w:lang w:eastAsia="ru-RU"/>
        </w:rPr>
        <w:t>– от 500 тыс. до 500 млн рублей (по ставке, рассчитываемой как «ключевая ставка + 2,75% годовых», в течение 3 лет), срок погашения – до 3 лет. Деньги можно потратить, например, на закупку новой партии сырья или выплату зарплаты сотрудникам.</w:t>
      </w:r>
    </w:p>
    <w:p w14:paraId="16D1A96D"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рефинансирование</w:t>
      </w:r>
      <w:r w:rsidRPr="00F10141">
        <w:rPr>
          <w:rFonts w:ascii="Times New Roman" w:hAnsi="Times New Roman" w:cs="Times New Roman"/>
          <w:color w:val="000000"/>
          <w:sz w:val="24"/>
          <w:szCs w:val="24"/>
          <w:lang w:eastAsia="ru-RU"/>
        </w:rPr>
        <w:t>. В рамках программы предприниматель может рефинансировать старый кредит, в том числе заключенный по программе «1764», по ставке, рассчитываемой как «ключевая ставка + 2,75% годовых».</w:t>
      </w:r>
    </w:p>
    <w:p w14:paraId="045D6F6D"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развитие предпринимательской деятельности</w:t>
      </w:r>
      <w:r w:rsidRPr="00F10141">
        <w:rPr>
          <w:rFonts w:ascii="Times New Roman" w:hAnsi="Times New Roman" w:cs="Times New Roman"/>
          <w:color w:val="000000"/>
          <w:sz w:val="24"/>
          <w:szCs w:val="24"/>
          <w:lang w:eastAsia="ru-RU"/>
        </w:rPr>
        <w:t> – до 10 млн рублей на срок до 3 лет по ставке, рассчитываемой как «ключевая ставка + 3,5% годовых» для микропредприятий и самозанятых.</w:t>
      </w:r>
    </w:p>
    <w:p w14:paraId="4AEF4764" w14:textId="77777777" w:rsidR="00FF3FFD" w:rsidRPr="003559A3" w:rsidRDefault="00FF3FFD" w:rsidP="003559A3">
      <w:pPr>
        <w:pStyle w:val="a5"/>
        <w:spacing w:line="240" w:lineRule="auto"/>
        <w:jc w:val="both"/>
        <w:rPr>
          <w:rFonts w:ascii="Times New Roman" w:hAnsi="Times New Roman" w:cs="Times New Roman"/>
          <w:b/>
          <w:sz w:val="24"/>
          <w:szCs w:val="24"/>
        </w:rPr>
      </w:pPr>
    </w:p>
    <w:p w14:paraId="636A4266" w14:textId="028B709B" w:rsidR="00DB2B93" w:rsidRPr="00F10141" w:rsidRDefault="00DB2B93" w:rsidP="00DB2B93">
      <w:pPr>
        <w:shd w:val="clear" w:color="auto" w:fill="F4F4F4"/>
        <w:jc w:val="center"/>
        <w:rPr>
          <w:rFonts w:ascii="Times New Roman" w:hAnsi="Times New Roman" w:cs="Times New Roman"/>
          <w:color w:val="E04E39"/>
          <w:sz w:val="24"/>
          <w:szCs w:val="24"/>
          <w:lang w:eastAsia="ru-RU"/>
        </w:rPr>
      </w:pPr>
      <w:r w:rsidRPr="00F10141">
        <w:rPr>
          <w:rFonts w:ascii="Times New Roman" w:hAnsi="Times New Roman" w:cs="Times New Roman"/>
          <w:b/>
          <w:bCs/>
          <w:color w:val="E04E39"/>
          <w:sz w:val="24"/>
          <w:szCs w:val="24"/>
          <w:lang w:eastAsia="ru-RU"/>
        </w:rPr>
        <w:t>4. Инвестиционный льготный кредит под 2,5–4%</w:t>
      </w:r>
    </w:p>
    <w:p w14:paraId="6075F08B"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Совместная программа Правительства, Центробанка и Корпорации МСП. </w:t>
      </w:r>
      <w:hyperlink r:id="rId15" w:tgtFrame="_blank" w:history="1">
        <w:r w:rsidRPr="00F10141">
          <w:rPr>
            <w:rStyle w:val="a4"/>
            <w:rFonts w:ascii="Times New Roman" w:hAnsi="Times New Roman" w:cs="Times New Roman"/>
            <w:b/>
            <w:bCs/>
            <w:color w:val="000000"/>
            <w:sz w:val="24"/>
            <w:szCs w:val="24"/>
          </w:rPr>
          <w:t>Документ</w:t>
        </w:r>
      </w:hyperlink>
      <w:r w:rsidRPr="00F10141">
        <w:rPr>
          <w:rFonts w:ascii="Times New Roman" w:hAnsi="Times New Roman" w:cs="Times New Roman"/>
          <w:color w:val="000000"/>
          <w:sz w:val="24"/>
          <w:szCs w:val="24"/>
          <w:lang w:eastAsia="ru-RU"/>
        </w:rPr>
        <w:t> инициирован Минэкономразвития РФ. Новый инструмент поддержки появился благодаря совмещению двух действующих федеральных программ: «1764» и «ПСК».</w:t>
      </w:r>
    </w:p>
    <w:p w14:paraId="572C814E"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Сумма кредита: </w:t>
      </w:r>
      <w:r w:rsidRPr="00F10141">
        <w:rPr>
          <w:rFonts w:ascii="Times New Roman" w:hAnsi="Times New Roman" w:cs="Times New Roman"/>
          <w:color w:val="000000"/>
          <w:sz w:val="24"/>
          <w:szCs w:val="24"/>
          <w:lang w:eastAsia="ru-RU"/>
        </w:rPr>
        <w:t>от 50 млн до 1 млрд рублей</w:t>
      </w:r>
    </w:p>
    <w:p w14:paraId="616982BF"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Ставки</w:t>
      </w:r>
      <w:r w:rsidRPr="00F10141">
        <w:rPr>
          <w:rFonts w:ascii="Times New Roman" w:hAnsi="Times New Roman" w:cs="Times New Roman"/>
          <w:color w:val="000000"/>
          <w:sz w:val="24"/>
          <w:szCs w:val="24"/>
          <w:lang w:eastAsia="ru-RU"/>
        </w:rPr>
        <w:t>: для среднего бизнеса – 2,5%, для малого и микробизнеса – 4%</w:t>
      </w:r>
    </w:p>
    <w:p w14:paraId="27C9CB6E"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10 лет. Срок действия льготного периода составит 3 года, в следующие 2 года ставка будет рассчитываться по формуле «ключевая ставка на дату подписания договора + не более чем 2,75%»</w:t>
      </w:r>
    </w:p>
    <w:p w14:paraId="038DFFF9"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Цели</w:t>
      </w:r>
      <w:r w:rsidRPr="00F10141">
        <w:rPr>
          <w:rFonts w:ascii="Times New Roman" w:hAnsi="Times New Roman" w:cs="Times New Roman"/>
          <w:color w:val="000000"/>
          <w:sz w:val="24"/>
          <w:szCs w:val="24"/>
          <w:lang w:eastAsia="ru-RU"/>
        </w:rPr>
        <w:t>: закупка оборудования, капитальный ремонт производственных помещений или запуск новых производств</w:t>
      </w:r>
    </w:p>
    <w:p w14:paraId="79A1B218"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взять кредит:</w:t>
      </w:r>
      <w:r w:rsidRPr="00F10141">
        <w:rPr>
          <w:rFonts w:ascii="Times New Roman" w:hAnsi="Times New Roman" w:cs="Times New Roman"/>
          <w:color w:val="000000"/>
          <w:sz w:val="24"/>
          <w:szCs w:val="24"/>
          <w:lang w:eastAsia="ru-RU"/>
        </w:rPr>
        <w:t> в рамках пилота – обрабатывающее производство, переработка сельхозпродукции, логистика и гостиничный бизнес. </w:t>
      </w:r>
      <w:hyperlink r:id="rId16" w:tgtFrame="_blank" w:history="1">
        <w:r w:rsidRPr="00F10141">
          <w:rPr>
            <w:rStyle w:val="a4"/>
            <w:rFonts w:ascii="Times New Roman" w:hAnsi="Times New Roman" w:cs="Times New Roman"/>
            <w:b/>
            <w:bCs/>
            <w:color w:val="000000"/>
            <w:sz w:val="24"/>
            <w:szCs w:val="24"/>
          </w:rPr>
          <w:t>Полный перечень пилотных кодов ОКВЭД</w:t>
        </w:r>
      </w:hyperlink>
    </w:p>
    <w:p w14:paraId="144BB350"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Общий объем программы</w:t>
      </w:r>
      <w:r w:rsidRPr="00F10141">
        <w:rPr>
          <w:rFonts w:ascii="Times New Roman" w:hAnsi="Times New Roman" w:cs="Times New Roman"/>
          <w:color w:val="000000"/>
          <w:sz w:val="24"/>
          <w:szCs w:val="24"/>
          <w:lang w:eastAsia="ru-RU"/>
        </w:rPr>
        <w:t>: до 50 млрд рублей</w:t>
      </w:r>
    </w:p>
    <w:p w14:paraId="29278255" w14:textId="77777777" w:rsidR="0011125C" w:rsidRPr="00F10141" w:rsidRDefault="0011125C" w:rsidP="001E0B26">
      <w:pPr>
        <w:shd w:val="clear" w:color="auto" w:fill="FFFFFF" w:themeFill="background1"/>
        <w:spacing w:line="240" w:lineRule="auto"/>
        <w:jc w:val="both"/>
        <w:rPr>
          <w:rFonts w:ascii="Times New Roman" w:hAnsi="Times New Roman" w:cs="Times New Roman"/>
          <w:b/>
          <w:sz w:val="24"/>
          <w:szCs w:val="24"/>
        </w:rPr>
      </w:pPr>
    </w:p>
    <w:p w14:paraId="3AD8AB40" w14:textId="77777777" w:rsidR="00082404" w:rsidRPr="00F10141" w:rsidRDefault="00082404"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аграриям</w:t>
      </w:r>
    </w:p>
    <w:p w14:paraId="252E9303"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6CAAEFD"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поддержку программы льготного кредитования сельхозпроизводителей дополнительно направлено 25 млрд рублей. Это поможет просубсидировать новые краткосрочные займы на общую сумму не менее 158 млрд рублей.</w:t>
      </w:r>
    </w:p>
    <w:p w14:paraId="28A7CBAC"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будут направлены из резервного фонда Правительства и пойдут на субсидирование кредитных организаций, которые предоставляют предприятиям агропромышленного комплекса льготные займы. Необходимость дополнительного финансирования связана с повышением ключевой ставки ЦБ с 9,5 до 20%.</w:t>
      </w:r>
    </w:p>
    <w:p w14:paraId="483D3BF5"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на развитие растениеводства и животноводства, а также на строительство, реконструкцию или модернизацию предп</w:t>
      </w:r>
      <w:r w:rsidR="00E16287" w:rsidRPr="00F10141">
        <w:rPr>
          <w:rFonts w:ascii="Times New Roman" w:hAnsi="Times New Roman" w:cs="Times New Roman"/>
          <w:sz w:val="24"/>
          <w:szCs w:val="24"/>
        </w:rPr>
        <w:t xml:space="preserve">риятий по переработке сельхозяйственного </w:t>
      </w:r>
      <w:r w:rsidRPr="00F10141">
        <w:rPr>
          <w:rFonts w:ascii="Times New Roman" w:hAnsi="Times New Roman" w:cs="Times New Roman"/>
          <w:sz w:val="24"/>
          <w:szCs w:val="24"/>
        </w:rPr>
        <w:t>сырья. Льготный краткосрочный кредит выдаётся на срок до 1 года, инвестиционный – от 2 до 15 лет.</w:t>
      </w:r>
    </w:p>
    <w:p w14:paraId="703201DD" w14:textId="77777777" w:rsidR="00082404" w:rsidRPr="00F10141" w:rsidRDefault="006339C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497E6FA6" w14:textId="4B97C5AC" w:rsidR="006339C9" w:rsidRPr="00F10141" w:rsidRDefault="006339C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9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435-р</w:t>
      </w:r>
    </w:p>
    <w:p w14:paraId="6F1F5029" w14:textId="77777777" w:rsidR="009B2435" w:rsidRPr="00F10141" w:rsidRDefault="009B2435"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Отмена штрафов по госконтрактам</w:t>
      </w:r>
    </w:p>
    <w:p w14:paraId="1F5336E6"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66DCEB9"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 xml:space="preserve">Правительство делает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 </w:t>
      </w:r>
    </w:p>
    <w:p w14:paraId="4DA07FC0"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Срок по</w:t>
      </w:r>
      <w:r w:rsidR="000D2277" w:rsidRPr="00F10141">
        <w:rPr>
          <w:rFonts w:ascii="Times New Roman" w:hAnsi="Times New Roman" w:cs="Times New Roman"/>
          <w:b/>
          <w:sz w:val="24"/>
          <w:szCs w:val="24"/>
        </w:rPr>
        <w:t>р</w:t>
      </w:r>
      <w:r w:rsidRPr="00F10141">
        <w:rPr>
          <w:rFonts w:ascii="Times New Roman" w:hAnsi="Times New Roman" w:cs="Times New Roman"/>
          <w:b/>
          <w:sz w:val="24"/>
          <w:szCs w:val="24"/>
        </w:rPr>
        <w:t>учения</w:t>
      </w:r>
    </w:p>
    <w:p w14:paraId="2151BBD9" w14:textId="77777777" w:rsidR="00BE07D4"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Бессрочно</w:t>
      </w:r>
    </w:p>
    <w:p w14:paraId="57A0382A" w14:textId="77777777" w:rsidR="000E42F1" w:rsidRPr="00F10141" w:rsidRDefault="008523D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38979646" w14:textId="77777777" w:rsidR="008523D7" w:rsidRPr="00F10141" w:rsidRDefault="008523D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Для списания пеней и штрафов подрядчику достаточно будет представить госзаказчику письменное обоснование, подтверждающее нарушение обязательств из-за внешних санкций, с приложением документов, если они имеются.</w:t>
      </w:r>
    </w:p>
    <w:p w14:paraId="2A6CCE4D" w14:textId="77777777" w:rsidR="006339C9" w:rsidRPr="00F10141" w:rsidRDefault="00BE07D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2B3335C4" w14:textId="188729C2" w:rsidR="00BE07D4" w:rsidRPr="00F10141" w:rsidRDefault="00BE07D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Постановление от 10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340</w:t>
      </w:r>
    </w:p>
    <w:p w14:paraId="23049C43" w14:textId="77777777" w:rsidR="00FF3FFD" w:rsidRPr="00F10141" w:rsidRDefault="00FF3FFD" w:rsidP="00766679">
      <w:pPr>
        <w:shd w:val="clear" w:color="auto" w:fill="FFFFFF" w:themeFill="background1"/>
        <w:spacing w:line="240" w:lineRule="auto"/>
        <w:jc w:val="both"/>
        <w:rPr>
          <w:rFonts w:ascii="Times New Roman" w:hAnsi="Times New Roman" w:cs="Times New Roman"/>
          <w:b/>
          <w:sz w:val="24"/>
          <w:szCs w:val="24"/>
        </w:rPr>
      </w:pPr>
    </w:p>
    <w:p w14:paraId="0B4C9CBC" w14:textId="3468DD44" w:rsidR="00971FE3" w:rsidRDefault="00DE6585" w:rsidP="00010CAD">
      <w:pPr>
        <w:pStyle w:val="1"/>
        <w:rPr>
          <w:rFonts w:ascii="Times New Roman" w:hAnsi="Times New Roman" w:cs="Times New Roman"/>
          <w:b/>
          <w:sz w:val="24"/>
          <w:szCs w:val="24"/>
        </w:rPr>
      </w:pPr>
      <w:bookmarkStart w:id="11" w:name="_Toc189137069"/>
      <w:r w:rsidRPr="00F10141">
        <w:rPr>
          <w:rFonts w:ascii="Times New Roman" w:hAnsi="Times New Roman" w:cs="Times New Roman"/>
          <w:b/>
          <w:sz w:val="24"/>
          <w:szCs w:val="24"/>
        </w:rPr>
        <w:t>РЕГУЛИРОВАНИЕ</w:t>
      </w:r>
      <w:bookmarkEnd w:id="11"/>
    </w:p>
    <w:p w14:paraId="4DAD5E94" w14:textId="77777777" w:rsidR="007E3B01" w:rsidRDefault="007E3B01" w:rsidP="007E3B01">
      <w:pPr>
        <w:shd w:val="clear" w:color="auto" w:fill="FFFFFF" w:themeFill="background1"/>
        <w:spacing w:line="240" w:lineRule="auto"/>
        <w:jc w:val="both"/>
        <w:rPr>
          <w:rFonts w:ascii="Times New Roman" w:hAnsi="Times New Roman" w:cs="Times New Roman"/>
          <w:b/>
          <w:sz w:val="24"/>
          <w:szCs w:val="24"/>
        </w:rPr>
      </w:pPr>
    </w:p>
    <w:p w14:paraId="1CA50B73" w14:textId="77777777" w:rsidR="00207E1E" w:rsidRPr="00A3286D" w:rsidRDefault="00207E1E" w:rsidP="00207E1E">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highlight w:val="cyan"/>
        </w:rPr>
      </w:pPr>
      <w:r w:rsidRPr="00A3286D">
        <w:rPr>
          <w:rFonts w:ascii="Times New Roman" w:hAnsi="Times New Roman" w:cs="Times New Roman"/>
          <w:b/>
          <w:sz w:val="24"/>
          <w:szCs w:val="24"/>
          <w:highlight w:val="cyan"/>
        </w:rPr>
        <w:t>Запрет на вывоз риса и рисовой крупы</w:t>
      </w:r>
    </w:p>
    <w:p w14:paraId="02B4F47A" w14:textId="77777777" w:rsidR="00207E1E" w:rsidRPr="00A3286D"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A3286D">
        <w:rPr>
          <w:rFonts w:ascii="Times New Roman" w:hAnsi="Times New Roman" w:cs="Times New Roman"/>
          <w:b/>
          <w:sz w:val="24"/>
          <w:szCs w:val="24"/>
        </w:rPr>
        <w:t>Описание меры</w:t>
      </w:r>
    </w:p>
    <w:p w14:paraId="73139A8C" w14:textId="77777777" w:rsidR="00207E1E" w:rsidRPr="00A3286D"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A3286D">
        <w:rPr>
          <w:rFonts w:ascii="Times New Roman" w:hAnsi="Times New Roman" w:cs="Times New Roman"/>
          <w:sz w:val="24"/>
          <w:szCs w:val="24"/>
        </w:rPr>
        <w:t>В России продлено временное ограничение на вывоз риса и рисовой крупы. Решение принято для поддержания стабильности на внутреннем рынке.</w:t>
      </w:r>
    </w:p>
    <w:p w14:paraId="3B29C2C7" w14:textId="7B845E0F" w:rsidR="00207E1E" w:rsidRPr="00A3286D"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A3286D">
        <w:rPr>
          <w:rFonts w:ascii="Times New Roman" w:hAnsi="Times New Roman" w:cs="Times New Roman"/>
          <w:sz w:val="24"/>
          <w:szCs w:val="24"/>
        </w:rPr>
        <w:t>Для запрета на вывоз риса и рисовой крупы предусмотрен ряд исключений. В частности, он не будет распространяться на поставки этой продукции в государства – члены Евразийского экономического союза, а также Абхазию и Южную Осетию.</w:t>
      </w:r>
    </w:p>
    <w:p w14:paraId="54E15ABD" w14:textId="62EB9960" w:rsidR="00207E1E" w:rsidRPr="00A3286D"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A3286D">
        <w:rPr>
          <w:rFonts w:ascii="Times New Roman" w:hAnsi="Times New Roman" w:cs="Times New Roman"/>
          <w:sz w:val="24"/>
          <w:szCs w:val="24"/>
        </w:rPr>
        <w:t>Кроме того, рис и рисовую крупу можно будет отправлять за рубеж для оказания гуманитарной помощи, а также в рамках международных транзитных перевозок.</w:t>
      </w:r>
    </w:p>
    <w:p w14:paraId="4165F602" w14:textId="30736D49" w:rsidR="00207E1E" w:rsidRPr="00A3286D"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A3286D">
        <w:rPr>
          <w:rFonts w:ascii="Times New Roman" w:hAnsi="Times New Roman" w:cs="Times New Roman"/>
          <w:b/>
          <w:sz w:val="24"/>
          <w:szCs w:val="24"/>
        </w:rPr>
        <w:t>Срок получения</w:t>
      </w:r>
    </w:p>
    <w:p w14:paraId="7F9B73B4" w14:textId="77777777" w:rsidR="00207E1E" w:rsidRPr="00A3286D"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A3286D">
        <w:rPr>
          <w:rFonts w:ascii="Times New Roman" w:hAnsi="Times New Roman" w:cs="Times New Roman"/>
          <w:sz w:val="24"/>
          <w:szCs w:val="24"/>
        </w:rPr>
        <w:t>До 30 июня 2025 года.</w:t>
      </w:r>
    </w:p>
    <w:p w14:paraId="7D3B7CAD" w14:textId="77777777" w:rsidR="00207E1E" w:rsidRPr="00A3286D"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A3286D">
        <w:rPr>
          <w:rFonts w:ascii="Times New Roman" w:hAnsi="Times New Roman" w:cs="Times New Roman"/>
          <w:b/>
          <w:sz w:val="24"/>
          <w:szCs w:val="24"/>
        </w:rPr>
        <w:t>Документы, вводящие меру</w:t>
      </w:r>
    </w:p>
    <w:p w14:paraId="02A9AD93" w14:textId="77777777" w:rsidR="00207E1E" w:rsidRPr="00A3286D"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A3286D">
        <w:rPr>
          <w:rFonts w:ascii="Times New Roman" w:hAnsi="Times New Roman" w:cs="Times New Roman"/>
          <w:sz w:val="24"/>
          <w:szCs w:val="24"/>
        </w:rPr>
        <w:t>Постановление от 23 декабря 2024 года №1870</w:t>
      </w:r>
    </w:p>
    <w:p w14:paraId="0F035D47" w14:textId="77777777" w:rsidR="00207E1E" w:rsidRPr="00A3286D"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A3286D">
        <w:rPr>
          <w:rFonts w:ascii="Times New Roman" w:hAnsi="Times New Roman" w:cs="Times New Roman"/>
          <w:sz w:val="24"/>
          <w:szCs w:val="24"/>
        </w:rPr>
        <w:t>Постановление от 6 июля 2024 года №920</w:t>
      </w:r>
    </w:p>
    <w:p w14:paraId="0FFFBD4E" w14:textId="77777777" w:rsidR="00207E1E" w:rsidRPr="00A3286D"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A3286D">
        <w:rPr>
          <w:rFonts w:ascii="Times New Roman" w:hAnsi="Times New Roman" w:cs="Times New Roman"/>
          <w:sz w:val="24"/>
          <w:szCs w:val="24"/>
        </w:rPr>
        <w:t>Постановления от 29 декабря 2023 года №2378</w:t>
      </w:r>
    </w:p>
    <w:p w14:paraId="7372F4B5" w14:textId="77777777" w:rsidR="00207E1E" w:rsidRPr="00A3286D" w:rsidRDefault="00207E1E" w:rsidP="00A3286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A3286D">
        <w:rPr>
          <w:rFonts w:ascii="Times New Roman" w:hAnsi="Times New Roman" w:cs="Times New Roman"/>
          <w:sz w:val="24"/>
          <w:szCs w:val="24"/>
        </w:rPr>
        <w:t>Постановление от 28 июля 2023 года №1222</w:t>
      </w:r>
    </w:p>
    <w:p w14:paraId="541990C3" w14:textId="77777777" w:rsidR="00207E1E" w:rsidRDefault="00207E1E" w:rsidP="00A3286D">
      <w:pPr>
        <w:shd w:val="clear" w:color="auto" w:fill="FFFFFF" w:themeFill="background1"/>
        <w:spacing w:line="240" w:lineRule="auto"/>
        <w:jc w:val="both"/>
        <w:rPr>
          <w:rFonts w:ascii="Times New Roman" w:hAnsi="Times New Roman" w:cs="Times New Roman"/>
          <w:b/>
          <w:sz w:val="24"/>
          <w:szCs w:val="24"/>
        </w:rPr>
      </w:pPr>
    </w:p>
    <w:p w14:paraId="00680F0C" w14:textId="77777777" w:rsidR="00AE4619" w:rsidRDefault="00AE4619" w:rsidP="00A3286D">
      <w:pPr>
        <w:shd w:val="clear" w:color="auto" w:fill="FFFFFF" w:themeFill="background1"/>
        <w:spacing w:line="240" w:lineRule="auto"/>
        <w:jc w:val="both"/>
        <w:rPr>
          <w:rFonts w:ascii="Times New Roman" w:hAnsi="Times New Roman" w:cs="Times New Roman"/>
          <w:b/>
          <w:sz w:val="24"/>
          <w:szCs w:val="24"/>
        </w:rPr>
      </w:pPr>
    </w:p>
    <w:p w14:paraId="5DE33481" w14:textId="02356663" w:rsidR="00B93155" w:rsidRPr="004134C8" w:rsidRDefault="00B93155" w:rsidP="00B93155">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4134C8">
        <w:rPr>
          <w:rFonts w:ascii="Times New Roman" w:hAnsi="Times New Roman" w:cs="Times New Roman"/>
          <w:b/>
          <w:sz w:val="24"/>
          <w:szCs w:val="24"/>
        </w:rPr>
        <w:lastRenderedPageBreak/>
        <w:t>Запрет на вывоз отходов и лома драгоценных металлов</w:t>
      </w:r>
    </w:p>
    <w:p w14:paraId="70622462"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3155">
        <w:rPr>
          <w:rFonts w:ascii="Times New Roman" w:hAnsi="Times New Roman" w:cs="Times New Roman"/>
          <w:b/>
          <w:sz w:val="24"/>
          <w:szCs w:val="24"/>
        </w:rPr>
        <w:t>Описание меры</w:t>
      </w:r>
    </w:p>
    <w:p w14:paraId="001AB68C"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На время действия ограничений из России не будут вывозиться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Также будет приостановлен вывоз отходов и лома электротехнических и электронных изделий, используемых главным образом для извлечения драгоценных металлов, являющихся важными для внутреннего рынка страны.</w:t>
      </w:r>
    </w:p>
    <w:p w14:paraId="0B6FE8B7"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Запрет не будет распространяться на вывоз катодной сурьмы в слитках, а также проб, отобранных от партий лома и отходов драгоценных металлов, вывозимых аффинажными организациями. При этом масса одной пробы должна составлять не более 500 г в одной товарной партии независимо от количества таких партий по внешнеторговому контракту.</w:t>
      </w:r>
    </w:p>
    <w:p w14:paraId="1F41AB24"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Аналогичные временные ограничения вводились начиная с февраля 2022 года. Такие меры позволяют увеличить загрузку производственных мощностей российских перерабатывающих предприятий, в том числе аффинажных заводов, и привлекать значительные объёмы вторичного сырья, содержащего драгоценные металлы, в переработку и производство драгоценных металлов.</w:t>
      </w:r>
    </w:p>
    <w:p w14:paraId="403D58C5"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3155">
        <w:rPr>
          <w:rFonts w:ascii="Times New Roman" w:hAnsi="Times New Roman" w:cs="Times New Roman"/>
          <w:b/>
          <w:sz w:val="24"/>
          <w:szCs w:val="24"/>
        </w:rPr>
        <w:t>Срок получения</w:t>
      </w:r>
    </w:p>
    <w:p w14:paraId="0C834713"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с 1 декабря 2024 года по 1 мая 2025 года</w:t>
      </w:r>
    </w:p>
    <w:p w14:paraId="4CC2E46E"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3155">
        <w:rPr>
          <w:rFonts w:ascii="Times New Roman" w:hAnsi="Times New Roman" w:cs="Times New Roman"/>
          <w:b/>
          <w:sz w:val="24"/>
          <w:szCs w:val="24"/>
        </w:rPr>
        <w:t>Документы, вводящие меру</w:t>
      </w:r>
    </w:p>
    <w:p w14:paraId="10C5066D"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Постановление от 22 ноября 2024 года №1603</w:t>
      </w:r>
    </w:p>
    <w:p w14:paraId="5FF48FD9"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Постановление от 17 мая 2024 года №611</w:t>
      </w:r>
    </w:p>
    <w:p w14:paraId="4BDC88C7"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Постановление от 31 октября 2023 года №1824</w:t>
      </w:r>
    </w:p>
    <w:p w14:paraId="6CDE9698" w14:textId="77777777" w:rsidR="00B93155" w:rsidRDefault="00B93155" w:rsidP="00B93155">
      <w:pPr>
        <w:shd w:val="clear" w:color="auto" w:fill="FFFFFF" w:themeFill="background1"/>
        <w:spacing w:line="240" w:lineRule="auto"/>
        <w:jc w:val="both"/>
        <w:rPr>
          <w:rFonts w:ascii="Times New Roman" w:hAnsi="Times New Roman" w:cs="Times New Roman"/>
          <w:b/>
          <w:sz w:val="24"/>
          <w:szCs w:val="24"/>
        </w:rPr>
      </w:pPr>
    </w:p>
    <w:p w14:paraId="715913EC" w14:textId="77777777" w:rsidR="00AE4619" w:rsidRDefault="00AE4619" w:rsidP="00B93155">
      <w:pPr>
        <w:shd w:val="clear" w:color="auto" w:fill="FFFFFF" w:themeFill="background1"/>
        <w:spacing w:line="240" w:lineRule="auto"/>
        <w:jc w:val="both"/>
        <w:rPr>
          <w:rFonts w:ascii="Times New Roman" w:hAnsi="Times New Roman" w:cs="Times New Roman"/>
          <w:b/>
          <w:sz w:val="24"/>
          <w:szCs w:val="24"/>
        </w:rPr>
      </w:pPr>
    </w:p>
    <w:p w14:paraId="3CD99D57" w14:textId="77777777" w:rsidR="00B96031" w:rsidRPr="00267F95" w:rsidRDefault="00B96031" w:rsidP="00B96031">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267F95">
        <w:rPr>
          <w:rFonts w:ascii="Times New Roman" w:hAnsi="Times New Roman" w:cs="Times New Roman"/>
          <w:b/>
          <w:sz w:val="24"/>
          <w:szCs w:val="24"/>
        </w:rPr>
        <w:t>Квота на вывоз минеральных удобрений</w:t>
      </w:r>
    </w:p>
    <w:p w14:paraId="0375F6B7" w14:textId="77777777"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6031">
        <w:rPr>
          <w:rFonts w:ascii="Times New Roman" w:hAnsi="Times New Roman" w:cs="Times New Roman"/>
          <w:b/>
          <w:sz w:val="24"/>
          <w:szCs w:val="24"/>
        </w:rPr>
        <w:t>Описание меры</w:t>
      </w:r>
    </w:p>
    <w:p w14:paraId="5F86715E" w14:textId="77777777" w:rsidR="00B96031" w:rsidRPr="00BD31EF"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D31EF">
        <w:rPr>
          <w:rFonts w:ascii="Times New Roman" w:hAnsi="Times New Roman" w:cs="Times New Roman"/>
          <w:sz w:val="24"/>
          <w:szCs w:val="24"/>
        </w:rPr>
        <w:t xml:space="preserve">Общий объём экспортной квоты составит около 19,2 млн т. </w:t>
      </w:r>
    </w:p>
    <w:p w14:paraId="0600D59C" w14:textId="77777777" w:rsidR="00B96031" w:rsidRPr="00BD31EF"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D31EF">
        <w:rPr>
          <w:rFonts w:ascii="Times New Roman" w:hAnsi="Times New Roman" w:cs="Times New Roman"/>
          <w:sz w:val="24"/>
          <w:szCs w:val="24"/>
        </w:rPr>
        <w:t>Объём квоты для азотных удобрений – около 11,2 млн т.</w:t>
      </w:r>
    </w:p>
    <w:p w14:paraId="116160BB" w14:textId="77777777" w:rsidR="00B96031" w:rsidRPr="00BD31EF"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D31EF">
        <w:rPr>
          <w:rFonts w:ascii="Times New Roman" w:hAnsi="Times New Roman" w:cs="Times New Roman"/>
          <w:sz w:val="24"/>
          <w:szCs w:val="24"/>
        </w:rPr>
        <w:t>Объём квоты на вывоз сложных минеральных удобрений – почти 8 млн т.</w:t>
      </w:r>
    </w:p>
    <w:p w14:paraId="2CF74B39" w14:textId="77777777" w:rsidR="00B96031" w:rsidRPr="00BD31EF"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D31EF">
        <w:rPr>
          <w:rFonts w:ascii="Times New Roman" w:hAnsi="Times New Roman" w:cs="Times New Roman"/>
          <w:sz w:val="24"/>
          <w:szCs w:val="24"/>
        </w:rPr>
        <w:t>Квоты не распространяются на поставку удобрений в Абхазию и Южную Осетию, а также вывоз из России в рамках международных транзитных перевозок.</w:t>
      </w:r>
    </w:p>
    <w:p w14:paraId="741CE578" w14:textId="0AED8763"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6031">
        <w:rPr>
          <w:rFonts w:ascii="Times New Roman" w:hAnsi="Times New Roman" w:cs="Times New Roman"/>
          <w:b/>
          <w:sz w:val="24"/>
          <w:szCs w:val="24"/>
        </w:rPr>
        <w:t>Срок получения</w:t>
      </w:r>
    </w:p>
    <w:p w14:paraId="139C1D70" w14:textId="77777777" w:rsidR="00B96031" w:rsidRPr="00BD31EF"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D31EF">
        <w:rPr>
          <w:rFonts w:ascii="Times New Roman" w:hAnsi="Times New Roman" w:cs="Times New Roman"/>
          <w:sz w:val="24"/>
          <w:szCs w:val="24"/>
        </w:rPr>
        <w:t>По 31 мая 2025 года.</w:t>
      </w:r>
    </w:p>
    <w:p w14:paraId="6FCE15CC" w14:textId="34C4EE3B"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6031">
        <w:rPr>
          <w:rFonts w:ascii="Times New Roman" w:hAnsi="Times New Roman" w:cs="Times New Roman"/>
          <w:b/>
          <w:sz w:val="24"/>
          <w:szCs w:val="24"/>
        </w:rPr>
        <w:t>Условия получения</w:t>
      </w:r>
    </w:p>
    <w:p w14:paraId="07DD58C9" w14:textId="01F42661" w:rsidR="00B96031" w:rsidRPr="002A77AD"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2A77AD">
        <w:rPr>
          <w:rFonts w:ascii="Times New Roman" w:hAnsi="Times New Roman" w:cs="Times New Roman"/>
          <w:sz w:val="24"/>
          <w:szCs w:val="24"/>
        </w:rPr>
        <w:t>Распределяет объёмы между экспортёрами Минпромторг.</w:t>
      </w:r>
    </w:p>
    <w:p w14:paraId="63B66603" w14:textId="0E70FBA8"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6031">
        <w:rPr>
          <w:rFonts w:ascii="Times New Roman" w:hAnsi="Times New Roman" w:cs="Times New Roman"/>
          <w:b/>
          <w:sz w:val="24"/>
          <w:szCs w:val="24"/>
        </w:rPr>
        <w:lastRenderedPageBreak/>
        <w:t>Документы, вводящие меру</w:t>
      </w:r>
    </w:p>
    <w:p w14:paraId="76F0A132" w14:textId="1F731A27"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19 октября 2024 года №1400</w:t>
      </w:r>
    </w:p>
    <w:p w14:paraId="2676469A" w14:textId="1DBF048A"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14 октября 2024 года №1369</w:t>
      </w:r>
    </w:p>
    <w:p w14:paraId="08D777E1" w14:textId="441DE8B7"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27 апреля 2024 года №547</w:t>
      </w:r>
    </w:p>
    <w:p w14:paraId="2C4B789C" w14:textId="4A75925E"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23 ноября 2023 №1961</w:t>
      </w:r>
    </w:p>
    <w:p w14:paraId="5D96AA95" w14:textId="1B7CEA7B"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Постановления от 27 мая 2023 года №821 и №822</w:t>
      </w:r>
    </w:p>
    <w:p w14:paraId="3CC26B46" w14:textId="223C2B5B"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26 января 2023 года №91</w:t>
      </w:r>
    </w:p>
    <w:p w14:paraId="7CA500C9" w14:textId="7957FE26"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12 декабря 2022 №2283</w:t>
      </w:r>
    </w:p>
    <w:p w14:paraId="7181078E" w14:textId="3FBDEB92" w:rsidR="0046040E"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06 августа 2022 №1392</w:t>
      </w:r>
    </w:p>
    <w:p w14:paraId="1719F2E1" w14:textId="77777777" w:rsidR="00B96031" w:rsidRDefault="00B96031" w:rsidP="00B96031">
      <w:pPr>
        <w:shd w:val="clear" w:color="auto" w:fill="FFFFFF" w:themeFill="background1"/>
        <w:spacing w:line="240" w:lineRule="auto"/>
        <w:jc w:val="both"/>
        <w:rPr>
          <w:rFonts w:ascii="Times New Roman" w:hAnsi="Times New Roman" w:cs="Times New Roman"/>
          <w:b/>
          <w:sz w:val="24"/>
          <w:szCs w:val="24"/>
        </w:rPr>
      </w:pPr>
    </w:p>
    <w:p w14:paraId="4C1C6A72" w14:textId="77777777" w:rsidR="00C63536" w:rsidRPr="00F10141" w:rsidRDefault="00C63536" w:rsidP="00C63536">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Регистрация прав на самолёты для иностранных «дочек» российских компаний</w:t>
      </w:r>
    </w:p>
    <w:p w14:paraId="792C8781"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C576157"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Российские авиакомпании смогут продолжить эксплуатировать самолёты, взятые в лизинг или аренду у зарубежных «дочек» российских юридических лиц.</w:t>
      </w:r>
    </w:p>
    <w:p w14:paraId="0CB78F5E"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Теперь зарубежные «дочки» российских организаций могут зарегистрировать права собственности на принадлежащие им самолёты в Едином государственном реестре прав на воздушные гражданские суда и сделок с ними. Основанием для регистрации послужат копии учредительных и правоустанавливающих документов. Страхование, перестрахование и техобслуживание бортов будет проходить на территории России.</w:t>
      </w:r>
    </w:p>
    <w:p w14:paraId="1EA4A098"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Это решение позволит избежать проблем с эксплуатацией самолётов и сохранить парк воздушных судов для пассажирских авиаперевозок.</w:t>
      </w:r>
    </w:p>
    <w:p w14:paraId="6B194C03"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23E16F4" w14:textId="6151181B"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7 декабря 2022 года №2238</w:t>
      </w:r>
    </w:p>
    <w:p w14:paraId="5BA368A5" w14:textId="77777777" w:rsidR="00592B16" w:rsidRDefault="00592B16" w:rsidP="004C31A3">
      <w:pPr>
        <w:shd w:val="clear" w:color="auto" w:fill="FFFFFF" w:themeFill="background1"/>
        <w:spacing w:line="240" w:lineRule="auto"/>
        <w:jc w:val="both"/>
        <w:rPr>
          <w:rFonts w:ascii="Times New Roman" w:hAnsi="Times New Roman" w:cs="Times New Roman"/>
          <w:b/>
          <w:sz w:val="24"/>
          <w:szCs w:val="24"/>
        </w:rPr>
      </w:pPr>
    </w:p>
    <w:p w14:paraId="3A478F1F" w14:textId="77777777" w:rsidR="00B04C5D" w:rsidRPr="00F10141" w:rsidRDefault="00B04C5D" w:rsidP="00B04C5D">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Расширены возможности корректировки условий концессий</w:t>
      </w:r>
    </w:p>
    <w:p w14:paraId="664A69EE"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FCECF37"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приняло постановление, разрешающее менять основные параметры концессионных соглашений по строительству автодорог, мостов, железных дорог, школ и других объектов из-за санкционных ограничений. Изменения в соглашения возможны при наличии одобрения Федеральной антимонопольной службы (ФАС).</w:t>
      </w:r>
    </w:p>
    <w:p w14:paraId="4BF03F35"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Это поможет снизить риски срыва реализации концессионных соглашений по строительству объектов и поддержать концессионеров, реализующих проекты регионального и муниципального уровня. </w:t>
      </w:r>
    </w:p>
    <w:p w14:paraId="5AB5A001"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04C838B5"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ФАС должна одобрить изменения в соглашения.</w:t>
      </w:r>
    </w:p>
    <w:p w14:paraId="10343247"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Документы, вводящие меру</w:t>
      </w:r>
    </w:p>
    <w:p w14:paraId="3D797BF3" w14:textId="3586EF56"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23 июня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1126</w:t>
      </w:r>
    </w:p>
    <w:p w14:paraId="7233DF57" w14:textId="77777777" w:rsidR="005A7084" w:rsidRDefault="005A7084" w:rsidP="005A7084">
      <w:pPr>
        <w:shd w:val="clear" w:color="auto" w:fill="FFFFFF" w:themeFill="background1"/>
        <w:spacing w:line="240" w:lineRule="auto"/>
        <w:jc w:val="both"/>
        <w:rPr>
          <w:rFonts w:ascii="Times New Roman" w:hAnsi="Times New Roman" w:cs="Times New Roman"/>
          <w:b/>
          <w:sz w:val="24"/>
          <w:szCs w:val="24"/>
        </w:rPr>
      </w:pPr>
    </w:p>
    <w:p w14:paraId="1BAA5A38" w14:textId="77777777" w:rsidR="00237AEE" w:rsidRPr="00F10141" w:rsidRDefault="00237AEE" w:rsidP="00237AEE">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Отсрочка внедрения поэкземплярного учета молочной продукции</w:t>
      </w:r>
    </w:p>
    <w:p w14:paraId="7153DEB9"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9944AE1"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Предприятия молочной отрасли получили дополнительное время на подготовку к внедрению технологии поэкземплярного учета продукции в рамках перехода на обязательную маркировку. Поэкземплярное отслеживание молочной продукции перенесено с 1 декабря 2023 года на 1 июня 2025 года.</w:t>
      </w:r>
    </w:p>
    <w:p w14:paraId="0909745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Технология поэкземплярного учета должна заменить объемно-артикульный учет, который помогает проследить путь партии продукции. Поэкземплярный учет позволяет контролировать путь каждой упаковки молочной продукции от конвейера до полки магазина. Отсрочка необходима участникам рынка, чтобы успеть завершить подготовку к переходу в условиях ограничений из-за санкций.</w:t>
      </w:r>
    </w:p>
    <w:p w14:paraId="4AC0852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56C0B2FC"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Перенос с 1 декабря 2023 года на 1 июня 2025 года</w:t>
      </w:r>
    </w:p>
    <w:p w14:paraId="399F3F8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2D54A038" w14:textId="52B0BF11"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741</w:t>
      </w:r>
    </w:p>
    <w:p w14:paraId="13646C38" w14:textId="77777777" w:rsidR="00314A3B" w:rsidRDefault="00314A3B" w:rsidP="005B731C">
      <w:pPr>
        <w:shd w:val="clear" w:color="auto" w:fill="FFFFFF" w:themeFill="background1"/>
        <w:spacing w:line="240" w:lineRule="auto"/>
        <w:jc w:val="both"/>
        <w:rPr>
          <w:rFonts w:ascii="Times New Roman" w:hAnsi="Times New Roman" w:cs="Times New Roman"/>
          <w:b/>
          <w:sz w:val="24"/>
          <w:szCs w:val="24"/>
        </w:rPr>
      </w:pPr>
    </w:p>
    <w:p w14:paraId="015E25D8" w14:textId="77777777" w:rsidR="00AE4619" w:rsidRDefault="00AE4619" w:rsidP="005B731C">
      <w:pPr>
        <w:shd w:val="clear" w:color="auto" w:fill="FFFFFF" w:themeFill="background1"/>
        <w:spacing w:line="240" w:lineRule="auto"/>
        <w:jc w:val="both"/>
        <w:rPr>
          <w:rFonts w:ascii="Times New Roman" w:hAnsi="Times New Roman" w:cs="Times New Roman"/>
          <w:b/>
          <w:sz w:val="24"/>
          <w:szCs w:val="24"/>
        </w:rPr>
      </w:pPr>
    </w:p>
    <w:p w14:paraId="0FC1C4E9" w14:textId="13D9A630" w:rsidR="00237AEE" w:rsidRPr="00F10141" w:rsidRDefault="00237AEE" w:rsidP="009F46A3">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Изменены правила заключения СПИК</w:t>
      </w:r>
    </w:p>
    <w:p w14:paraId="17ABE3B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84C428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расширило возможности инвесторов в рамках применения инструмента специальных инвестиционных контрактов формата 1.0 (СПИК 1.0).</w:t>
      </w:r>
    </w:p>
    <w:p w14:paraId="60A19E85"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Внесены изменения в правила заключения специальных инвестиционных контрактов. Они предусматривают возобновление механизма СПИК 1.0, а также возможность пересмотра условий действующих контрактов, включая продление их на 2 года с максимальным сроком 12 лет. Продлить сроки таких контрактов инвесторы смогут в том случае, если ограничительные меры со стороны зарубежных партнёров повлияли на реализацию инвестиционных проектов.</w:t>
      </w:r>
    </w:p>
    <w:p w14:paraId="334B2DD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Кроме того, смягчаются требования к проектам, по которым будут заключаться специальные инвестиционные контракты. В частности, исключаются обязательные требования по экспорту промышленной продукции и диверсификации поставок.</w:t>
      </w:r>
    </w:p>
    <w:p w14:paraId="662B06B8"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Механизм специального инвестиционного контракта позволяет привлечь крупные частные капиталовложения в проекты по созданию новых промышленных производств.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14:paraId="1BADAAB8"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Документы, вводящие меру</w:t>
      </w:r>
    </w:p>
    <w:p w14:paraId="707B2191" w14:textId="0EB792B1"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22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437</w:t>
      </w:r>
    </w:p>
    <w:p w14:paraId="3EC3B7E1" w14:textId="56E5C66D"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Федер</w:t>
      </w:r>
      <w:r w:rsidR="00EF4223" w:rsidRPr="00F10141">
        <w:rPr>
          <w:rFonts w:ascii="Times New Roman" w:hAnsi="Times New Roman" w:cs="Times New Roman"/>
          <w:sz w:val="24"/>
          <w:szCs w:val="24"/>
        </w:rPr>
        <w:t>альный закон от 14.03.2022 г. № </w:t>
      </w:r>
      <w:r w:rsidRPr="00F10141">
        <w:rPr>
          <w:rFonts w:ascii="Times New Roman" w:hAnsi="Times New Roman" w:cs="Times New Roman"/>
          <w:sz w:val="24"/>
          <w:szCs w:val="24"/>
        </w:rPr>
        <w:t>57-ФЗ «О внесении изменений в статью 2 Федерального закона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14:paraId="10E0F1E1" w14:textId="77777777" w:rsidR="000B7E87" w:rsidRDefault="000B7E87" w:rsidP="00AB5822">
      <w:pPr>
        <w:shd w:val="clear" w:color="auto" w:fill="FFFFFF" w:themeFill="background1"/>
        <w:spacing w:line="240" w:lineRule="auto"/>
        <w:jc w:val="both"/>
        <w:rPr>
          <w:rFonts w:ascii="Times New Roman" w:hAnsi="Times New Roman" w:cs="Times New Roman"/>
          <w:b/>
          <w:sz w:val="24"/>
          <w:szCs w:val="24"/>
        </w:rPr>
      </w:pPr>
    </w:p>
    <w:p w14:paraId="13DE9288" w14:textId="77777777" w:rsidR="00AE4619" w:rsidRDefault="00AE4619" w:rsidP="00AB5822">
      <w:pPr>
        <w:shd w:val="clear" w:color="auto" w:fill="FFFFFF" w:themeFill="background1"/>
        <w:spacing w:line="240" w:lineRule="auto"/>
        <w:jc w:val="both"/>
        <w:rPr>
          <w:rFonts w:ascii="Times New Roman" w:hAnsi="Times New Roman" w:cs="Times New Roman"/>
          <w:b/>
          <w:sz w:val="24"/>
          <w:szCs w:val="24"/>
        </w:rPr>
      </w:pPr>
    </w:p>
    <w:p w14:paraId="5CA834B0" w14:textId="77777777" w:rsidR="00AE4619" w:rsidRPr="00AB5822" w:rsidRDefault="00AE4619" w:rsidP="00AB5822">
      <w:pPr>
        <w:shd w:val="clear" w:color="auto" w:fill="FFFFFF" w:themeFill="background1"/>
        <w:spacing w:line="240" w:lineRule="auto"/>
        <w:jc w:val="both"/>
        <w:rPr>
          <w:rFonts w:ascii="Times New Roman" w:hAnsi="Times New Roman" w:cs="Times New Roman"/>
          <w:b/>
          <w:sz w:val="24"/>
          <w:szCs w:val="24"/>
        </w:rPr>
      </w:pPr>
    </w:p>
    <w:p w14:paraId="250B0456" w14:textId="581109B5" w:rsidR="00237AEE" w:rsidRPr="00342744" w:rsidRDefault="00237AEE" w:rsidP="00FC6BFA">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342744">
        <w:rPr>
          <w:rFonts w:ascii="Times New Roman" w:hAnsi="Times New Roman" w:cs="Times New Roman"/>
          <w:b/>
          <w:sz w:val="24"/>
          <w:szCs w:val="24"/>
        </w:rPr>
        <w:t>Ограничение на вывоз товаров и оборудования</w:t>
      </w:r>
    </w:p>
    <w:p w14:paraId="231C2600"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t>Описание меры</w:t>
      </w:r>
    </w:p>
    <w:p w14:paraId="09EA9F60"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 xml:space="preserve">Временный запрет на вывоз из России некоторых товаров и оборудования продлён до конца 2025 года. </w:t>
      </w:r>
    </w:p>
    <w:p w14:paraId="08F0E365"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Экспортное ограничение распространяется в том числе на технологическое, медицинское оборудование, сельхозтехнику, электрическую аппаратуру, турбины, ядерные реакторы, кабели волоконно-оптические, отдельные виды летательных аппаратов, радиолокационные приборы, аккумуляторы, станки для обработки металла.</w:t>
      </w:r>
    </w:p>
    <w:p w14:paraId="1C50520A"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Их вывоз запрещён во все зарубежные страны, за исключением государств – членов Евразийского экономического союза.</w:t>
      </w:r>
    </w:p>
    <w:p w14:paraId="506813E3"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При этом документом предусмотрен ряд исключений: экспортные ограничения не будут распространяться на образцы медицинских изделий, ранее ввезённые в Россию для государственной регистрации.</w:t>
      </w:r>
    </w:p>
    <w:p w14:paraId="43CFC587"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Запрет также не будет действовать в отношении холодильного оборудования, отдельных видов насосов и ряда категорий судов.</w:t>
      </w:r>
    </w:p>
    <w:p w14:paraId="14D9B29F"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Кроме того, смягчены ограничения на вывоз отдельных видов товаров системообразующими и их дочерними организациями. Решение об экспорте товаров такими организациями будет принимать Правительство на основании предложений профильных министерств и ведомств.</w:t>
      </w:r>
    </w:p>
    <w:p w14:paraId="7EA64AC9"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До конца 2025 года продлевается возможность применения ограничений на ввоз семян отдельных видов сельскохозяйственных культур из недружественных стран. Речь идёт о семенах картофеля, пшеницы, ржи, ячменя, кукурузы, соевых бобов, рапса, подсолнечника и сахарной свёклы.</w:t>
      </w:r>
    </w:p>
    <w:p w14:paraId="4C8FF6BB"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Перечни товаров и оборудования, временно запрещённых к вывозу из России, были определены Правительством в марте 2022 года. Решение принято во исполнение Указа Президента «О применении в целях обеспечения безопасности Российской Федерации специальных экономических мер в сфере внешнеэкономической деятельности» и необходимо для защиты внутреннего рынка.</w:t>
      </w:r>
    </w:p>
    <w:p w14:paraId="49F94B8F"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t>Срок получения</w:t>
      </w:r>
    </w:p>
    <w:p w14:paraId="7BD48ECD"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Срок продлён до конца 2025 года.</w:t>
      </w:r>
    </w:p>
    <w:p w14:paraId="24775738"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lastRenderedPageBreak/>
        <w:t>Документы, вводящие меру</w:t>
      </w:r>
    </w:p>
    <w:p w14:paraId="1159C5DB"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Постановление от 23 декабря 2023 года №2285</w:t>
      </w:r>
    </w:p>
    <w:p w14:paraId="3C08131D"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Постановление от 2 ноября 2022 года №1959</w:t>
      </w:r>
    </w:p>
    <w:p w14:paraId="60D54119" w14:textId="1CD20DFD" w:rsidR="00756F91"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Постановления от 9 марта 2022 года №311, №312, №313</w:t>
      </w:r>
    </w:p>
    <w:p w14:paraId="0713876A" w14:textId="77777777" w:rsidR="008E05BD" w:rsidRPr="00F10141" w:rsidRDefault="008E05BD" w:rsidP="00D32BF3">
      <w:pPr>
        <w:shd w:val="clear" w:color="auto" w:fill="FFFFFF" w:themeFill="background1"/>
        <w:spacing w:line="240" w:lineRule="auto"/>
        <w:jc w:val="both"/>
        <w:rPr>
          <w:rFonts w:ascii="Times New Roman" w:hAnsi="Times New Roman" w:cs="Times New Roman"/>
          <w:b/>
          <w:sz w:val="24"/>
          <w:szCs w:val="24"/>
        </w:rPr>
      </w:pPr>
    </w:p>
    <w:p w14:paraId="1525A22E" w14:textId="01376F51" w:rsidR="00BE6F67" w:rsidRPr="00F10141" w:rsidRDefault="00BE6F67"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Защита участников фондового рынка</w:t>
      </w:r>
    </w:p>
    <w:p w14:paraId="5FCB75EE" w14:textId="77777777" w:rsidR="00BE6F67" w:rsidRPr="00F10141" w:rsidRDefault="00BE6F6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2020EE2"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Организации-эмитенты получили право не раскрывать частично или в полном объёме информацию о выпуске ценных бумаг.</w:t>
      </w:r>
    </w:p>
    <w:p w14:paraId="7D9AF50A"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корпоративных сведений, которые участники фондового рынка могут не раскрывать в целях защиты от возможных ограничительных мер, определён постановлением Правительства. Утверждённые нормы учитывают необходимость дальнейшего развития рынка капитала и долгового финансирования, для которого требуется раскрытие информации, и важность защиты данных, чувствительных с точки зрения введения возможных внешних ограничений.</w:t>
      </w:r>
    </w:p>
    <w:p w14:paraId="4A8EC66D"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обновлённый перечень включены сведения в том числе о составе органов управления и контроля за финансово-хозяйственной деятельностью эмитентов, информация об аффилированных лицах и дочерних организациях, финансовых вложениях, операциях в иностранной валюте, сделках, включая данные о том, что такие сделки не совершались. Кроме того, в списке информация о сегментах деятельности эмитента в части сведений об оказании им услуг, о производимой продукции, закупке товаров, выполнении некоторых работ, сведения о контрагентах, их отраслевой и географической структуре.</w:t>
      </w:r>
    </w:p>
    <w:p w14:paraId="3211C495" w14:textId="625F2A79"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Также постановлением Правительства определён перечень оснований, при наличии которых эмитенты будут вправе ограничивать раскрытие указанных данных. Это в том числе действующие в отношении компании или организации ограничительные меры, наличие статуса уполномоченного банка, ведение деятельности на территории новых регионов России.</w:t>
      </w:r>
    </w:p>
    <w:p w14:paraId="5A67EC17"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5FD919E0"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Новый перечень касается информации об операциях начиная с 5 июля 2023 года.</w:t>
      </w:r>
    </w:p>
    <w:p w14:paraId="6761646D"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D8EF136"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4 июля 2023 года №1102</w:t>
      </w:r>
    </w:p>
    <w:p w14:paraId="7DB8B16E" w14:textId="41060164"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24 ноября 2022 года №2131</w:t>
      </w:r>
    </w:p>
    <w:p w14:paraId="4CC9EA37" w14:textId="7684CF1F" w:rsidR="005A7084"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12 марта 2022 года №351</w:t>
      </w:r>
    </w:p>
    <w:p w14:paraId="2E86409D" w14:textId="77777777" w:rsidR="00D36B4A" w:rsidRDefault="00D36B4A" w:rsidP="00D36B4A">
      <w:pPr>
        <w:shd w:val="clear" w:color="auto" w:fill="FFFFFF" w:themeFill="background1"/>
        <w:spacing w:line="240" w:lineRule="auto"/>
        <w:jc w:val="both"/>
        <w:rPr>
          <w:rFonts w:ascii="Times New Roman" w:hAnsi="Times New Roman" w:cs="Times New Roman"/>
          <w:b/>
          <w:sz w:val="24"/>
          <w:szCs w:val="24"/>
        </w:rPr>
      </w:pPr>
    </w:p>
    <w:p w14:paraId="3BFA1BA4" w14:textId="77777777" w:rsidR="00AE4619" w:rsidRDefault="00AE4619" w:rsidP="00D36B4A">
      <w:pPr>
        <w:shd w:val="clear" w:color="auto" w:fill="FFFFFF" w:themeFill="background1"/>
        <w:spacing w:line="240" w:lineRule="auto"/>
        <w:jc w:val="both"/>
        <w:rPr>
          <w:rFonts w:ascii="Times New Roman" w:hAnsi="Times New Roman" w:cs="Times New Roman"/>
          <w:b/>
          <w:sz w:val="24"/>
          <w:szCs w:val="24"/>
        </w:rPr>
      </w:pPr>
    </w:p>
    <w:p w14:paraId="050340B1" w14:textId="77777777" w:rsidR="00AE4619" w:rsidRDefault="00AE4619" w:rsidP="00D36B4A">
      <w:pPr>
        <w:shd w:val="clear" w:color="auto" w:fill="FFFFFF" w:themeFill="background1"/>
        <w:spacing w:line="240" w:lineRule="auto"/>
        <w:jc w:val="both"/>
        <w:rPr>
          <w:rFonts w:ascii="Times New Roman" w:hAnsi="Times New Roman" w:cs="Times New Roman"/>
          <w:b/>
          <w:sz w:val="24"/>
          <w:szCs w:val="24"/>
        </w:rPr>
      </w:pPr>
    </w:p>
    <w:p w14:paraId="68D57F2B" w14:textId="77777777" w:rsidR="00AE4619" w:rsidRDefault="00AE4619" w:rsidP="00D36B4A">
      <w:pPr>
        <w:shd w:val="clear" w:color="auto" w:fill="FFFFFF" w:themeFill="background1"/>
        <w:spacing w:line="240" w:lineRule="auto"/>
        <w:jc w:val="both"/>
        <w:rPr>
          <w:rFonts w:ascii="Times New Roman" w:hAnsi="Times New Roman" w:cs="Times New Roman"/>
          <w:b/>
          <w:sz w:val="24"/>
          <w:szCs w:val="24"/>
        </w:rPr>
      </w:pPr>
    </w:p>
    <w:p w14:paraId="02F0D689" w14:textId="78DBEB61" w:rsidR="00ED1711" w:rsidRPr="00F10141" w:rsidRDefault="00C34A3E" w:rsidP="00010CAD">
      <w:pPr>
        <w:pStyle w:val="1"/>
        <w:rPr>
          <w:rFonts w:ascii="Times New Roman" w:hAnsi="Times New Roman" w:cs="Times New Roman"/>
          <w:b/>
          <w:sz w:val="24"/>
          <w:szCs w:val="24"/>
        </w:rPr>
      </w:pPr>
      <w:bookmarkStart w:id="12" w:name="_Toc189137070"/>
      <w:r w:rsidRPr="00F10141">
        <w:rPr>
          <w:rFonts w:ascii="Times New Roman" w:hAnsi="Times New Roman" w:cs="Times New Roman"/>
          <w:b/>
          <w:sz w:val="24"/>
          <w:szCs w:val="24"/>
        </w:rPr>
        <w:lastRenderedPageBreak/>
        <w:t>МЕРЫ БАНКА РОССИИ</w:t>
      </w:r>
      <w:bookmarkEnd w:id="12"/>
    </w:p>
    <w:p w14:paraId="18F47DEC" w14:textId="77777777" w:rsidR="007C55F9" w:rsidRPr="00F10141" w:rsidRDefault="007C55F9" w:rsidP="0024302A">
      <w:pPr>
        <w:shd w:val="clear" w:color="auto" w:fill="FFFFFF" w:themeFill="background1"/>
        <w:jc w:val="both"/>
        <w:rPr>
          <w:rStyle w:val="a4"/>
          <w:rFonts w:ascii="Times New Roman" w:hAnsi="Times New Roman" w:cs="Times New Roman"/>
          <w:b/>
          <w:sz w:val="24"/>
          <w:szCs w:val="24"/>
        </w:rPr>
      </w:pPr>
    </w:p>
    <w:p w14:paraId="5A9673D6" w14:textId="77777777" w:rsidR="00EA70A2" w:rsidRPr="00F10141" w:rsidRDefault="00EA70A2" w:rsidP="00EA70A2">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Банк России принимает все необходимые меры для поддержания финансовой стабильности, стабилизации ситуации на финансовом рынке и обеспечения непрерывности операционной деятельности финансовых организаций.</w:t>
      </w:r>
    </w:p>
    <w:p w14:paraId="58E6C589" w14:textId="77777777" w:rsidR="00EA70A2" w:rsidRDefault="0042607E" w:rsidP="00EA70A2">
      <w:pPr>
        <w:shd w:val="clear" w:color="auto" w:fill="FFFFFF" w:themeFill="background1"/>
        <w:jc w:val="both"/>
        <w:rPr>
          <w:rStyle w:val="a4"/>
          <w:rFonts w:ascii="Times New Roman" w:hAnsi="Times New Roman" w:cs="Times New Roman"/>
          <w:b/>
          <w:sz w:val="24"/>
          <w:szCs w:val="24"/>
        </w:rPr>
      </w:pPr>
      <w:hyperlink r:id="rId17" w:history="1">
        <w:r w:rsidR="00EA70A2" w:rsidRPr="00F10141">
          <w:rPr>
            <w:rStyle w:val="a4"/>
            <w:rFonts w:ascii="Times New Roman" w:hAnsi="Times New Roman" w:cs="Times New Roman"/>
            <w:b/>
            <w:sz w:val="24"/>
            <w:szCs w:val="24"/>
          </w:rPr>
          <w:t>http://www.cbr.ru/support_measures/</w:t>
        </w:r>
      </w:hyperlink>
    </w:p>
    <w:p w14:paraId="7B767041" w14:textId="77777777" w:rsidR="00037D32" w:rsidRDefault="00037D32" w:rsidP="00EA70A2">
      <w:pPr>
        <w:shd w:val="clear" w:color="auto" w:fill="FFFFFF" w:themeFill="background1"/>
        <w:jc w:val="both"/>
        <w:rPr>
          <w:rStyle w:val="a4"/>
          <w:rFonts w:ascii="Times New Roman" w:hAnsi="Times New Roman" w:cs="Times New Roman"/>
          <w:b/>
          <w:sz w:val="24"/>
          <w:szCs w:val="24"/>
        </w:rPr>
      </w:pPr>
    </w:p>
    <w:p w14:paraId="71FE0E03" w14:textId="75AE7E3C" w:rsidR="00230105" w:rsidRPr="00230105" w:rsidRDefault="00230105" w:rsidP="00230105">
      <w:pPr>
        <w:shd w:val="clear" w:color="auto" w:fill="C9C9FF"/>
        <w:jc w:val="both"/>
        <w:rPr>
          <w:rFonts w:ascii="Times New Roman" w:hAnsi="Times New Roman" w:cs="Times New Roman"/>
          <w:b/>
          <w:sz w:val="24"/>
          <w:szCs w:val="24"/>
        </w:rPr>
      </w:pPr>
      <w:r w:rsidRPr="00230105">
        <w:rPr>
          <w:rFonts w:ascii="Times New Roman" w:hAnsi="Times New Roman" w:cs="Times New Roman"/>
          <w:b/>
          <w:sz w:val="24"/>
          <w:szCs w:val="24"/>
          <w:highlight w:val="cyan"/>
        </w:rPr>
        <w:t>МЕРА ПОДДЕРЖКИ ОТДЕЛЬНЫХ КАТЕГОРИЙ СУБЪЕКТОВ КРЕДИТНЫХ ИСТОРИЙ, ПОСТРАДАВШИХ ОТ ПАВОДКА В 2024 ГОДУ</w:t>
      </w:r>
      <w:r w:rsidRPr="00230105">
        <w:rPr>
          <w:rFonts w:ascii="Times New Roman" w:hAnsi="Times New Roman" w:cs="Times New Roman"/>
          <w:b/>
          <w:sz w:val="24"/>
          <w:szCs w:val="24"/>
        </w:rPr>
        <w:t xml:space="preserve"> </w:t>
      </w:r>
    </w:p>
    <w:p w14:paraId="3A6C6DB8" w14:textId="08C179DB" w:rsidR="00230105" w:rsidRPr="00230105" w:rsidRDefault="00230105" w:rsidP="00230105">
      <w:pPr>
        <w:shd w:val="clear" w:color="auto" w:fill="C9C9FF"/>
        <w:jc w:val="both"/>
        <w:rPr>
          <w:rFonts w:ascii="Times New Roman" w:hAnsi="Times New Roman" w:cs="Times New Roman"/>
          <w:b/>
          <w:sz w:val="24"/>
          <w:szCs w:val="24"/>
        </w:rPr>
      </w:pPr>
      <w:r w:rsidRPr="00230105">
        <w:rPr>
          <w:rFonts w:ascii="Times New Roman" w:hAnsi="Times New Roman" w:cs="Times New Roman"/>
          <w:b/>
          <w:sz w:val="24"/>
          <w:szCs w:val="24"/>
        </w:rPr>
        <w:t xml:space="preserve">От </w:t>
      </w:r>
      <w:r>
        <w:rPr>
          <w:rFonts w:ascii="Times New Roman" w:hAnsi="Times New Roman" w:cs="Times New Roman"/>
          <w:b/>
          <w:sz w:val="24"/>
          <w:szCs w:val="24"/>
        </w:rPr>
        <w:t>25.12</w:t>
      </w:r>
      <w:r w:rsidRPr="00230105">
        <w:rPr>
          <w:rFonts w:ascii="Times New Roman" w:hAnsi="Times New Roman" w:cs="Times New Roman"/>
          <w:b/>
          <w:sz w:val="24"/>
          <w:szCs w:val="24"/>
        </w:rPr>
        <w:t>.2024</w:t>
      </w:r>
    </w:p>
    <w:p w14:paraId="3AAB5D9A" w14:textId="77777777" w:rsidR="00230105" w:rsidRPr="00230105" w:rsidRDefault="00230105" w:rsidP="00230105">
      <w:pPr>
        <w:shd w:val="clear" w:color="auto" w:fill="C9C9FF"/>
        <w:jc w:val="both"/>
        <w:rPr>
          <w:rFonts w:ascii="Times New Roman" w:hAnsi="Times New Roman" w:cs="Times New Roman"/>
          <w:sz w:val="24"/>
          <w:szCs w:val="24"/>
        </w:rPr>
      </w:pPr>
      <w:r w:rsidRPr="00230105">
        <w:rPr>
          <w:rFonts w:ascii="Times New Roman" w:hAnsi="Times New Roman" w:cs="Times New Roman"/>
          <w:sz w:val="24"/>
          <w:szCs w:val="24"/>
        </w:rPr>
        <w:t>Банк России принял решение установить с 01.01.2025 бессрочный характер действия меры поддержки, предусмотренной пунктом 3 информационного письма Банка России от 14.05.2024 № ИН-03-59/30.</w:t>
      </w:r>
    </w:p>
    <w:p w14:paraId="44E59FD2" w14:textId="77777777" w:rsidR="00230105" w:rsidRPr="00230105" w:rsidRDefault="00230105" w:rsidP="00230105">
      <w:pPr>
        <w:shd w:val="clear" w:color="auto" w:fill="C9C9FF"/>
        <w:jc w:val="both"/>
        <w:rPr>
          <w:rFonts w:ascii="Times New Roman" w:hAnsi="Times New Roman" w:cs="Times New Roman"/>
          <w:sz w:val="24"/>
          <w:szCs w:val="24"/>
        </w:rPr>
      </w:pPr>
      <w:r w:rsidRPr="00230105">
        <w:rPr>
          <w:rFonts w:ascii="Times New Roman" w:hAnsi="Times New Roman" w:cs="Times New Roman"/>
          <w:sz w:val="24"/>
          <w:szCs w:val="24"/>
        </w:rPr>
        <w:t>Бюро кредитных историй в соответствии с указанной мерой рекомендовано не учитывать при расчете индивидуального рейтинга субъекта кредитной истории в качестве фактора, ухудшающего кредитную историю заемщика, реструктуризацию, проведенную и указанную в пункте 1 данного информационного письма Банка России.</w:t>
      </w:r>
    </w:p>
    <w:p w14:paraId="490BE10D" w14:textId="77777777" w:rsidR="00230105" w:rsidRPr="00230105" w:rsidRDefault="00230105" w:rsidP="00230105">
      <w:pPr>
        <w:rPr>
          <w:rFonts w:ascii="Times New Roman" w:hAnsi="Times New Roman" w:cs="Times New Roman"/>
        </w:rPr>
      </w:pPr>
    </w:p>
    <w:p w14:paraId="7D435D30" w14:textId="350983A3" w:rsidR="006C720C" w:rsidRPr="00267F95" w:rsidRDefault="006C720C" w:rsidP="00230105">
      <w:pPr>
        <w:shd w:val="clear" w:color="auto" w:fill="C9C9FF"/>
        <w:jc w:val="both"/>
        <w:rPr>
          <w:rFonts w:ascii="Times New Roman" w:hAnsi="Times New Roman" w:cs="Times New Roman"/>
          <w:b/>
          <w:sz w:val="24"/>
          <w:szCs w:val="24"/>
        </w:rPr>
      </w:pPr>
      <w:r w:rsidRPr="00267F95">
        <w:rPr>
          <w:rFonts w:ascii="Times New Roman" w:hAnsi="Times New Roman" w:cs="Times New Roman"/>
          <w:b/>
          <w:sz w:val="24"/>
          <w:szCs w:val="24"/>
        </w:rPr>
        <w:t xml:space="preserve">БАНК РОССИИ РАСШИРЯЕТ СТИМУЛИРУЮЩЕЕ РЕГУЛИРОВАНИЕ ДЛЯ ПРОЕКТОВ ТЕХНОЛОГИЧЕСКОГО СУВЕРЕНИТЕТА И СТРУКТУРНОЙ АДАПТАЦИИ </w:t>
      </w:r>
    </w:p>
    <w:p w14:paraId="1C5AE969" w14:textId="37DC96C1" w:rsidR="006C720C" w:rsidRPr="006C720C" w:rsidRDefault="006C720C" w:rsidP="006C720C">
      <w:pPr>
        <w:shd w:val="clear" w:color="auto" w:fill="C9C9FF"/>
        <w:jc w:val="both"/>
        <w:rPr>
          <w:rFonts w:ascii="Times New Roman" w:hAnsi="Times New Roman" w:cs="Times New Roman"/>
          <w:b/>
          <w:sz w:val="24"/>
          <w:szCs w:val="24"/>
        </w:rPr>
      </w:pPr>
      <w:r w:rsidRPr="00267F95">
        <w:rPr>
          <w:rFonts w:ascii="Times New Roman" w:hAnsi="Times New Roman" w:cs="Times New Roman"/>
          <w:b/>
          <w:sz w:val="24"/>
          <w:szCs w:val="24"/>
        </w:rPr>
        <w:t>От 17.10.2024</w:t>
      </w:r>
    </w:p>
    <w:p w14:paraId="656A28A8"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Совет директоров Банка России 14 октября 2024 года расширил условия применения риск-ориентированного стимулирующего регулирования для проектов технологического суверенитета и структурной адаптации экономики (ТС и САЭ).</w:t>
      </w:r>
    </w:p>
    <w:p w14:paraId="34A69C0F"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С учетом значимости проектов ТС и САЭ для устойчивого развития экономики разрешается:</w:t>
      </w:r>
    </w:p>
    <w:p w14:paraId="76BDBBEB"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применять стимулирующее регулирование по проектам, начатым до 30 сентября 2022 года, если на 1 октября 2022 года было потрачено менее 15% бюджета проекта (ранее можно было применять только по проектам, начатым после 30 сентября 2022 года);</w:t>
      </w:r>
    </w:p>
    <w:p w14:paraId="67DF29B8"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применять стимулирующее регулирование, если рефинансируются кредиты, удовлетворяющие критериям ТС и САЭ, ранее выданные другими банками (ранее льготы на рефинансирование не предоставлялись);</w:t>
      </w:r>
    </w:p>
    <w:p w14:paraId="775061B7"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не требовать участия собственными средствами инвестора в проектах, соответствующих критериям проектного финансирования, высокой и максимальной категорий качества (ранее требовалось участие в размере не менее 20%);</w:t>
      </w:r>
    </w:p>
    <w:p w14:paraId="61C19C92"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применять стимулирующее регулирование в течение 10 лет с даты предоставления банком первого кредита на реализацию проекта, реализуемого в рамках концессионного соглашения (для других проектов максимальный срок применения льготы сохраняется 7 лет).</w:t>
      </w:r>
    </w:p>
    <w:p w14:paraId="5BA066E0"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lastRenderedPageBreak/>
        <w:t>Эти меры расширят для банков потенциал финансирования важных проектов и повысят интерес к распределению рисков среди банков по крупным проектам.</w:t>
      </w:r>
    </w:p>
    <w:p w14:paraId="33979769"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Также, учитывая низкий риск и высокую важность для экономики отдельных крупных проектов ТС и САЭ, реализуемых через механизм концессионных соглашений, Банк России дополнительно смягчает условия применения стимулирующего регулирования:</w:t>
      </w:r>
    </w:p>
    <w:p w14:paraId="59987088"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для высококачественных1 проектов разрешается применять пониженный риск-вес 65% при применении финализированного подхода для расчета нормативов достаточности капитала, что соответствует риск-весу надежных и прозрачных компаний (инвестиционного класса);</w:t>
      </w:r>
    </w:p>
    <w:p w14:paraId="482205FF"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разрешается оценивать кредитное качество таких проектов как максимальное, если оно отнесено к I категории качества.</w:t>
      </w:r>
    </w:p>
    <w:p w14:paraId="5C4CD363"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В части концессионных соглашений указанные подходы применяются только при одновременном соответствии концессионного соглашения следующим условиям:</w:t>
      </w:r>
    </w:p>
    <w:p w14:paraId="0A566F4F"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концедентом является Российская Федерация;</w:t>
      </w:r>
    </w:p>
    <w:p w14:paraId="30F8E438"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в концессионном соглашении предусмотрена обязанность концедента компенсировать банку проценты по кредиту и полностью вернуть основной долг в случае расторжения соглашения;</w:t>
      </w:r>
    </w:p>
    <w:p w14:paraId="57580CDD"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банк-кредитор имеет право инициировать расторжение соглашения, если заемщик-концессионер недобросовестно исполняет свои обязательства перед ним.</w:t>
      </w:r>
    </w:p>
    <w:p w14:paraId="67F24FED"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В дальнейшем Банк России планирует разработать специальное регулирование концессионных соглашений, которое будет учитывать факторы снижения рисков для всех концессий, не только для проектов ТС и САЭ.</w:t>
      </w:r>
    </w:p>
    <w:p w14:paraId="1FAD1020"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________________________________________</w:t>
      </w:r>
    </w:p>
    <w:p w14:paraId="1DD4C029" w14:textId="2E307A1C"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1 I категория качества в соответствии с Положением Банка России № 590-П или Положением Банка России № 611-П.</w:t>
      </w:r>
    </w:p>
    <w:p w14:paraId="4EAFADC1" w14:textId="77777777" w:rsidR="006C720C" w:rsidRDefault="006C720C" w:rsidP="006C720C">
      <w:pPr>
        <w:rPr>
          <w:rFonts w:ascii="Times New Roman" w:hAnsi="Times New Roman" w:cs="Times New Roman"/>
        </w:rPr>
      </w:pPr>
    </w:p>
    <w:p w14:paraId="676C13F1" w14:textId="77777777" w:rsidR="00B00909" w:rsidRPr="006C720C" w:rsidRDefault="00B00909" w:rsidP="006C720C">
      <w:pPr>
        <w:rPr>
          <w:rFonts w:ascii="Times New Roman" w:hAnsi="Times New Roman" w:cs="Times New Roman"/>
        </w:rPr>
      </w:pPr>
    </w:p>
    <w:p w14:paraId="0A9F73F2" w14:textId="6D592056" w:rsidR="00037D32" w:rsidRPr="006C720C" w:rsidRDefault="00037D32" w:rsidP="006C720C">
      <w:pPr>
        <w:shd w:val="clear" w:color="auto" w:fill="C9C9FF"/>
        <w:jc w:val="both"/>
        <w:rPr>
          <w:rFonts w:ascii="Times New Roman" w:hAnsi="Times New Roman" w:cs="Times New Roman"/>
          <w:b/>
          <w:sz w:val="24"/>
          <w:szCs w:val="24"/>
        </w:rPr>
      </w:pPr>
      <w:r w:rsidRPr="006C720C">
        <w:rPr>
          <w:rFonts w:ascii="Times New Roman" w:hAnsi="Times New Roman" w:cs="Times New Roman"/>
          <w:b/>
          <w:sz w:val="24"/>
          <w:szCs w:val="24"/>
        </w:rPr>
        <w:t xml:space="preserve">ПРОДЛЕНЫ ОГРАНИЧЕНИЯ НА ПЕРЕВОДЫ ЗА РУБЕЖ СРЕДСТВ НЕРЕЗИДЕНТОВ ИЗ НЕДРУЖЕСТВЕННЫХ СТРАН СО СЧЕТОВ БРОКЕРОВ И ДОВЕРИТЕЛЬНЫХ УПРАВЛЯЮЩИХ </w:t>
      </w:r>
    </w:p>
    <w:p w14:paraId="539064A5" w14:textId="77777777" w:rsidR="00037D32" w:rsidRPr="006C720C" w:rsidRDefault="00037D32" w:rsidP="00037D32">
      <w:pPr>
        <w:shd w:val="clear" w:color="auto" w:fill="C9C9FF"/>
        <w:jc w:val="both"/>
        <w:rPr>
          <w:rFonts w:ascii="Times New Roman" w:hAnsi="Times New Roman" w:cs="Times New Roman"/>
          <w:b/>
          <w:sz w:val="24"/>
          <w:szCs w:val="24"/>
        </w:rPr>
      </w:pPr>
      <w:r w:rsidRPr="006C720C">
        <w:rPr>
          <w:rFonts w:ascii="Times New Roman" w:hAnsi="Times New Roman" w:cs="Times New Roman"/>
          <w:b/>
          <w:sz w:val="24"/>
          <w:szCs w:val="24"/>
        </w:rPr>
        <w:t>От 23.09.2024</w:t>
      </w:r>
    </w:p>
    <w:p w14:paraId="59BD461C"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Такие операции Банк России приостанавливает с 1 октября 2024 года еще на 6 месяцев. Ограничения касаются переводов со счетов, открытых физическими и юридическими лицами у российских брокеров и доверительных управляющих. Они были введены с 1 апреля 2022 года.</w:t>
      </w:r>
    </w:p>
    <w:p w14:paraId="4D3779A3"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Решение принято для поддержания финансовой стабильности.</w:t>
      </w:r>
    </w:p>
    <w:p w14:paraId="4267CAA0" w14:textId="77777777" w:rsidR="00037D32" w:rsidRDefault="00037D32" w:rsidP="00037D32">
      <w:pPr>
        <w:rPr>
          <w:rFonts w:ascii="Times New Roman" w:hAnsi="Times New Roman" w:cs="Times New Roman"/>
        </w:rPr>
      </w:pPr>
    </w:p>
    <w:p w14:paraId="3845E3A3" w14:textId="77777777" w:rsidR="00B00909" w:rsidRPr="00FF3FFD" w:rsidRDefault="00B00909" w:rsidP="00037D32">
      <w:pPr>
        <w:rPr>
          <w:rFonts w:ascii="Times New Roman" w:hAnsi="Times New Roman" w:cs="Times New Roman"/>
        </w:rPr>
      </w:pPr>
    </w:p>
    <w:p w14:paraId="1D5FBC36" w14:textId="692480EB" w:rsidR="00037D32" w:rsidRPr="006C720C" w:rsidRDefault="00037D32" w:rsidP="00037D32">
      <w:pPr>
        <w:shd w:val="clear" w:color="auto" w:fill="C9C9FF"/>
        <w:jc w:val="both"/>
        <w:rPr>
          <w:rFonts w:ascii="Times New Roman" w:hAnsi="Times New Roman" w:cs="Times New Roman"/>
          <w:b/>
          <w:sz w:val="24"/>
          <w:szCs w:val="24"/>
        </w:rPr>
      </w:pPr>
      <w:r w:rsidRPr="006C720C">
        <w:rPr>
          <w:rFonts w:ascii="Times New Roman" w:hAnsi="Times New Roman" w:cs="Times New Roman"/>
          <w:b/>
          <w:sz w:val="24"/>
          <w:szCs w:val="24"/>
        </w:rPr>
        <w:lastRenderedPageBreak/>
        <w:t xml:space="preserve">БАНК РОССИИ ПРОДЛИЛ ЕЩЕ НА 6 МЕСЯЦЕВ ОГРАНИЧЕНИЯ НА ПЕРЕВОД СРЕДСТВ ЗА РУБЕЖ </w:t>
      </w:r>
    </w:p>
    <w:p w14:paraId="0AEA578E" w14:textId="6C0E2D6F" w:rsidR="00037D32" w:rsidRPr="00037D32" w:rsidRDefault="00037D32" w:rsidP="00037D32">
      <w:pPr>
        <w:shd w:val="clear" w:color="auto" w:fill="C9C9FF"/>
        <w:jc w:val="both"/>
        <w:rPr>
          <w:rFonts w:ascii="Times New Roman" w:hAnsi="Times New Roman" w:cs="Times New Roman"/>
          <w:b/>
          <w:sz w:val="24"/>
          <w:szCs w:val="24"/>
        </w:rPr>
      </w:pPr>
      <w:r w:rsidRPr="006C720C">
        <w:rPr>
          <w:rFonts w:ascii="Times New Roman" w:hAnsi="Times New Roman" w:cs="Times New Roman"/>
          <w:b/>
          <w:sz w:val="24"/>
          <w:szCs w:val="24"/>
        </w:rPr>
        <w:t>От 23.09.2024</w:t>
      </w:r>
    </w:p>
    <w:p w14:paraId="5B2DA918"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Они будут действовать с 1 октября 2024 года до 31 марта 2025 года включительно.</w:t>
      </w:r>
    </w:p>
    <w:p w14:paraId="01BCD4A4"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Граждане России и физические лица — нерезиденты из дружественных стран по-прежнему смогут в течение месяца перевести на любые счета в зарубежных банках не более 1 млн долларов США или эквивалент в другой иностранной валюте.</w:t>
      </w:r>
    </w:p>
    <w:p w14:paraId="4FC21BDF" w14:textId="77777777" w:rsidR="00FF3FFD"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Сохраняются и лимиты на перечисления через системы денежных переводов — за месяц не более 10 тыс. долларов США или эквивалент в другой иностранной валюте. Суммы переводов определяются по официальному курсу иностранных валют к рублю на дату получения банком поручения об операции.</w:t>
      </w:r>
    </w:p>
    <w:p w14:paraId="70353D6A" w14:textId="64B40F0E"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Физические лица — нерезиденты, работающие в России, могут перевести за рубеж средства в размере заработной платы. Такое право есть у представителей как дружественных, так и недружественных стран.</w:t>
      </w:r>
    </w:p>
    <w:p w14:paraId="4582087D"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Сохраняется запрет на перевод средств за рубеж для не работающих в России физических лиц — нерезидентов из недружественных стран, а также для юридических лиц из таких государств. Это ограничение не касается иностранных компаний, которые находятся под контролем российских юридических или физических лиц.</w:t>
      </w:r>
    </w:p>
    <w:p w14:paraId="288C7C5A"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Банки из недружественных государств могут осуществлять переводы денежных средств в рублях с использованием корреспондентских счетов, открытых в российских кредитных организациях, если счета плательщика и получателя открыты в зарубежных банках.</w:t>
      </w:r>
    </w:p>
    <w:p w14:paraId="787C9764" w14:textId="77777777" w:rsidR="005006EF" w:rsidRPr="00FF3FFD" w:rsidRDefault="005006EF" w:rsidP="00037D32">
      <w:pPr>
        <w:rPr>
          <w:rFonts w:ascii="Times New Roman" w:hAnsi="Times New Roman" w:cs="Times New Roman"/>
        </w:rPr>
      </w:pPr>
    </w:p>
    <w:p w14:paraId="0231F84E" w14:textId="77777777" w:rsidR="004D0B74" w:rsidRPr="00FF3FFD" w:rsidRDefault="004D0B74" w:rsidP="00D2036D">
      <w:pPr>
        <w:rPr>
          <w:rFonts w:ascii="Times New Roman" w:hAnsi="Times New Roman" w:cs="Times New Roman"/>
        </w:rPr>
      </w:pPr>
    </w:p>
    <w:p w14:paraId="1118C63C" w14:textId="47792E1D" w:rsidR="0086366A" w:rsidRPr="00D71898" w:rsidRDefault="0086366A"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СМЯГЧЕНЫ ПРАВИЛА ВАЛЮТНОГО КОНТРОЛЯ ПО ВНЕШНЕТОРГОВЫМ КОНТРАКТАМ</w:t>
      </w:r>
    </w:p>
    <w:p w14:paraId="6931D037" w14:textId="1CADA1A3" w:rsidR="0086366A" w:rsidRPr="00D71898" w:rsidRDefault="0086366A"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от 27.03.2024</w:t>
      </w:r>
    </w:p>
    <w:p w14:paraId="02803126"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Российские компании — участники внешнеторговой деятельности могут теперь не представлять в банк документы по сделкам с зарубежными партнерами, если объем такой сделки не превышает 1 млн рублей. Раньше этот порог составлял 600 тыс. рублей.</w:t>
      </w:r>
    </w:p>
    <w:p w14:paraId="7F8CBAC5"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Такие изменения предусмотрены указанием Банка России, они вступают в силу с 1 апреля 2024 года.</w:t>
      </w:r>
    </w:p>
    <w:p w14:paraId="1847C80B"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Отменяется также обязанность бизнеса направлять в уполномоченные банки перевозочные, товаросопроводительные и другие документы, которые подтверждают перемещение товара внутри ЕАЭС. Такой информацией Федеральная таможенная служба будет обмениваться с банками самостоятельно в электронном виде.</w:t>
      </w:r>
    </w:p>
    <w:p w14:paraId="58CE6246"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Кроме того, закрепляется право компаний рассчитываться по поставленному на учет внешнеторговому контракту через любой уполномоченный банк, а не только через тот, в котором они стоят на учете.</w:t>
      </w:r>
    </w:p>
    <w:p w14:paraId="41BC9371"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 xml:space="preserve">Указание определяет особенности предоставления в банк документов по сделкам с зарубежными контрагентами в наличных деньгах и формирование отчетности по таким </w:t>
      </w:r>
      <w:r w:rsidRPr="0086366A">
        <w:rPr>
          <w:rFonts w:ascii="Times New Roman" w:hAnsi="Times New Roman" w:cs="Times New Roman"/>
          <w:sz w:val="24"/>
          <w:szCs w:val="24"/>
        </w:rPr>
        <w:lastRenderedPageBreak/>
        <w:t>операциям. Расширен состав информации, отражаемой в ведомости банковского контроля. Это сделано для более эффективного мониторинга и учета валютных операций.</w:t>
      </w:r>
    </w:p>
    <w:p w14:paraId="651D0A64" w14:textId="77777777" w:rsidR="0086366A" w:rsidRPr="00FF3FFD" w:rsidRDefault="0086366A" w:rsidP="00D2036D">
      <w:pPr>
        <w:rPr>
          <w:rFonts w:ascii="Times New Roman" w:hAnsi="Times New Roman" w:cs="Times New Roman"/>
        </w:rPr>
      </w:pPr>
    </w:p>
    <w:p w14:paraId="01B8DFF7" w14:textId="7A713C23" w:rsidR="005006EF" w:rsidRPr="00D71898" w:rsidRDefault="005006EF"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 xml:space="preserve">БАНК РОССИИ РАСШИРЯЕТ МОНИТОРИНГ КРУПНЕЙШИХ ЭКСПОРТЕРОВ </w:t>
      </w:r>
    </w:p>
    <w:p w14:paraId="2C74BBEE" w14:textId="07910AD5" w:rsidR="005006EF" w:rsidRDefault="005006EF" w:rsidP="005006EF">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от 15.03.2024</w:t>
      </w:r>
    </w:p>
    <w:p w14:paraId="60013744" w14:textId="77777777" w:rsidR="0086366A"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В перечень крупнейших экспортеров, предоставляющих информацию о своих активах и обязательствах в Банк России, теперь включаются компании, у которых в 2023 году экспортная выручка или среднемесячная задолженность по обязательствам перед нерезидентами превысила 1 млрд долларов США. Передавать данные регулятору будут и те экспортеры, дочерние компании которых соответствуют этим показателям. В результате список увеличивается примерно вдвое.</w:t>
      </w:r>
    </w:p>
    <w:p w14:paraId="4F0B676F" w14:textId="77777777" w:rsidR="0086366A"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Банк России в ближайшее время в индивидуальном порядке уведомит компании о необходимости направлять информацию. Перечень экспортеров не подлежит публикации.</w:t>
      </w:r>
    </w:p>
    <w:p w14:paraId="269A5DB3" w14:textId="038BE28F" w:rsidR="005006EF" w:rsidRP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Также определены состав, форма, сроки и порядок предоставления данных. В частности, компании должны будут направлять информацию не только об активах и обязательствах в иностранной валюте, но и об остатках на рублевых счетах в иностранных банках, а также о задолженности в рублях перед нерезидентами.</w:t>
      </w:r>
    </w:p>
    <w:p w14:paraId="4EC70B5E" w14:textId="77777777" w:rsid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Компании будут обязаны предоставлять информацию на консолидированной основе, в том числе по дочерним организациям, поэтому сроки передачи данных увеличены.</w:t>
      </w:r>
    </w:p>
    <w:p w14:paraId="5EC8CD0A" w14:textId="450BE805" w:rsidR="005006EF" w:rsidRP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Новые нормативные акты Банка России приняты в связи с внесением изменений в Федеральный закон «О валютном регулировании и валютном контроле» и вступают в силу с 15 марта.</w:t>
      </w:r>
    </w:p>
    <w:p w14:paraId="521F5879" w14:textId="77777777" w:rsidR="008579F7" w:rsidRPr="00FF3FFD" w:rsidRDefault="008579F7" w:rsidP="00D2036D">
      <w:pPr>
        <w:rPr>
          <w:rFonts w:ascii="Times New Roman" w:hAnsi="Times New Roman" w:cs="Times New Roman"/>
        </w:rPr>
      </w:pPr>
    </w:p>
    <w:p w14:paraId="20C9BAE2" w14:textId="684A381D" w:rsidR="008579F7" w:rsidRPr="008579F7" w:rsidRDefault="008579F7" w:rsidP="008579F7">
      <w:pPr>
        <w:shd w:val="clear" w:color="auto" w:fill="C9C9FF"/>
        <w:jc w:val="both"/>
        <w:rPr>
          <w:rFonts w:ascii="Times New Roman" w:hAnsi="Times New Roman" w:cs="Times New Roman"/>
          <w:b/>
          <w:sz w:val="24"/>
          <w:szCs w:val="24"/>
        </w:rPr>
      </w:pPr>
      <w:r w:rsidRPr="00342744">
        <w:rPr>
          <w:rFonts w:ascii="Times New Roman" w:hAnsi="Times New Roman" w:cs="Times New Roman"/>
          <w:b/>
          <w:sz w:val="24"/>
          <w:szCs w:val="24"/>
        </w:rPr>
        <w:t>БАНК РОССИИ ПРЕДУПРЕЖДАЕТ О МОШЕННИЧЕСКИХ СХЕМАХ ПО РАЗБЛОКИРОВКЕ АКТИВОВ</w:t>
      </w:r>
      <w:r w:rsidRPr="008579F7">
        <w:rPr>
          <w:rFonts w:ascii="Times New Roman" w:hAnsi="Times New Roman" w:cs="Times New Roman"/>
          <w:b/>
          <w:sz w:val="24"/>
          <w:szCs w:val="24"/>
        </w:rPr>
        <w:t xml:space="preserve"> </w:t>
      </w:r>
    </w:p>
    <w:p w14:paraId="761327FF" w14:textId="4A7BC5C9" w:rsidR="008579F7" w:rsidRPr="008579F7" w:rsidRDefault="008579F7" w:rsidP="008579F7">
      <w:pPr>
        <w:shd w:val="clear" w:color="auto" w:fill="C9C9FF"/>
        <w:jc w:val="both"/>
        <w:rPr>
          <w:rFonts w:ascii="Times New Roman" w:hAnsi="Times New Roman" w:cs="Times New Roman"/>
          <w:b/>
          <w:sz w:val="24"/>
          <w:szCs w:val="24"/>
        </w:rPr>
      </w:pPr>
      <w:r w:rsidRPr="008579F7">
        <w:rPr>
          <w:rFonts w:ascii="Times New Roman" w:hAnsi="Times New Roman" w:cs="Times New Roman"/>
          <w:b/>
          <w:sz w:val="24"/>
          <w:szCs w:val="24"/>
        </w:rPr>
        <w:t>от 10.01.2024</w:t>
      </w:r>
    </w:p>
    <w:p w14:paraId="6BAA60E9"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Мошенники предлагают гражданам решить вопросы с их активами, заблокированными иностранными учетными институтами. Такие объявления массово распространяются в Интернете, в социальных сетях и мессенджерах, а также рассылаются по электронным адресам пользователей, выявил Банк России.</w:t>
      </w:r>
    </w:p>
    <w:p w14:paraId="418686B8"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Для разблокировки требуется перевести на счет компании, которая предлагает такие услуги, сумму, равную стоимости замороженных активов. Людям обещают, что они вернут эти деньги на свой банковский счет в двойном размере.</w:t>
      </w:r>
    </w:p>
    <w:p w14:paraId="35264FD9"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Аферисты могут выдавать себя за финансовую организацию, но при этом не иметь лицензии Банка России.</w:t>
      </w:r>
    </w:p>
    <w:p w14:paraId="2B67205F"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Регулятор вносит информацию о нелегальных компаниях в Список компаний с выявленными признаками нелегальной деятельности на финансовом рынке. Их сайты подлежат блокировке.</w:t>
      </w:r>
    </w:p>
    <w:p w14:paraId="1791FB97" w14:textId="0FE18B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lastRenderedPageBreak/>
        <w:t>Инвесторам рекомендуется быть осмотрительными, проверять легальность компании на сайте Банка России, а также не переводить деньги и не предоставлять персональные данные организациям, деятельность которых вызывает сомнения.</w:t>
      </w:r>
    </w:p>
    <w:p w14:paraId="5AB010C5" w14:textId="77777777" w:rsidR="008579F7" w:rsidRDefault="008579F7" w:rsidP="00D2036D">
      <w:pPr>
        <w:rPr>
          <w:rFonts w:ascii="Times New Roman" w:hAnsi="Times New Roman" w:cs="Times New Roman"/>
        </w:rPr>
      </w:pPr>
    </w:p>
    <w:p w14:paraId="5970BE80" w14:textId="77777777" w:rsidR="00AE4619" w:rsidRPr="00FF3FFD" w:rsidRDefault="00AE4619" w:rsidP="00D2036D">
      <w:pPr>
        <w:rPr>
          <w:rFonts w:ascii="Times New Roman" w:hAnsi="Times New Roman" w:cs="Times New Roman"/>
        </w:rPr>
      </w:pPr>
    </w:p>
    <w:p w14:paraId="086025F7" w14:textId="45F2F885" w:rsidR="00126E4B" w:rsidRPr="00F10141" w:rsidRDefault="00126E4B" w:rsidP="00126E4B">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ПАРТНЕРСКОЕ ФИНАНСИРОВАНИЕ: НОВЫЕ ВОЗМОЖНОСТИ ДЛЯ РАЗВИТИЯ РЫНКА </w:t>
      </w:r>
    </w:p>
    <w:p w14:paraId="4C352F61" w14:textId="598807D3" w:rsidR="00126E4B" w:rsidRPr="00F10141" w:rsidRDefault="00126E4B" w:rsidP="00126E4B">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18.07.2023</w:t>
      </w:r>
    </w:p>
    <w:p w14:paraId="42D38CAD"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Государственная Дума приняла во втором чтении законопроект, запускающий эксперимент по развитию партнерского финансирования в России. Эксперимент будет проходить с 1 сентября 2023 года по 1 сентября 2025 года на территории четырех пилотных регионов: Башкортостана, Татарстана, Чечни и Дагестана.</w:t>
      </w:r>
    </w:p>
    <w:p w14:paraId="6345C4BD"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Партнерское финансирование широко распространено в ряде стран мира. Его участники уделяют большое внимание этическим и религиозным аспектам — они не вправе взимать вознаграждение в виде ссудных процентов, но разделяют доходы и риски от реализации таких проектов с инвесторами и клиентами. Для них ограничено финансирование игорной деятельности, проектов по производству табачных изделий, алкоголя, оружия.</w:t>
      </w:r>
    </w:p>
    <w:p w14:paraId="4A7E81F7"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Предоставлять партнерские услуги смогут банки, финансовые организации, юридические лица, зарегистрированные в форме потребительского общества, фонда, автономной некоммерческой организации, хозяйственного общества или товарищества. При этом такие организации или их филиалы (для банков — внутренние структурные подразделения) должны быть зарегистрированы на территории пилотных регионов. Для клиентов — потребителей услуг партнерского финансирования таких ограничений нет.</w:t>
      </w:r>
    </w:p>
    <w:p w14:paraId="0672CFA2"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Участники эксперимента должны соответствовать требованиям закона и нормативных актов Банка России и находиться в специальном реестре, который будет вести регулятор.</w:t>
      </w:r>
    </w:p>
    <w:p w14:paraId="740F5C85" w14:textId="77777777" w:rsidR="005F0297"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стремится к созданию правовой среды для внедрения новых продуктов и услуг наряду с развитием традиционных финансовых рынков. Предоставление партнерского финансирования возможно и сейчас, но во многом затруднено в отсутствие специального регулирования. Этим отчасти объясняется то, что такое финансирование остается ограниченным как по объемам, так и по географии распространения.</w:t>
      </w:r>
    </w:p>
    <w:p w14:paraId="64F2DD60" w14:textId="0C5D3FFF" w:rsidR="005E3204"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Эксперимент поможет оценить заинтересованность участников рынка в новых финансовых инструментах и увеличить доступность услуг для российских граждан, а также малого и среднего бизнеса. Развитие партнерского финансирования предусмотрено Основными направлениями развития финансового рынка Российской Федерации на 2023 год и период 2024 и 2025 годов и Перспективными направлениями развития банковского регулирования и надзора.</w:t>
      </w:r>
    </w:p>
    <w:p w14:paraId="556DF5E4" w14:textId="77777777" w:rsidR="00314A3B" w:rsidRDefault="00314A3B" w:rsidP="00D2036D">
      <w:pPr>
        <w:rPr>
          <w:rFonts w:ascii="Times New Roman" w:hAnsi="Times New Roman" w:cs="Times New Roman"/>
        </w:rPr>
      </w:pPr>
    </w:p>
    <w:p w14:paraId="11AD7CE8" w14:textId="77777777" w:rsidR="00A16122" w:rsidRDefault="00A16122" w:rsidP="00D2036D">
      <w:pPr>
        <w:rPr>
          <w:rFonts w:ascii="Times New Roman" w:hAnsi="Times New Roman" w:cs="Times New Roman"/>
        </w:rPr>
      </w:pPr>
    </w:p>
    <w:p w14:paraId="479D7E23" w14:textId="77777777" w:rsidR="00A16122" w:rsidRDefault="00A16122" w:rsidP="00D2036D">
      <w:pPr>
        <w:rPr>
          <w:rFonts w:ascii="Times New Roman" w:hAnsi="Times New Roman" w:cs="Times New Roman"/>
        </w:rPr>
      </w:pPr>
    </w:p>
    <w:p w14:paraId="7FFCE4D8" w14:textId="77777777" w:rsidR="00A16122" w:rsidRDefault="00A16122" w:rsidP="00D2036D">
      <w:pPr>
        <w:rPr>
          <w:rFonts w:ascii="Times New Roman" w:hAnsi="Times New Roman" w:cs="Times New Roman"/>
        </w:rPr>
      </w:pPr>
    </w:p>
    <w:p w14:paraId="23E43465" w14:textId="77777777" w:rsidR="00A16122" w:rsidRDefault="00A16122" w:rsidP="00D2036D">
      <w:pPr>
        <w:rPr>
          <w:rFonts w:ascii="Times New Roman" w:hAnsi="Times New Roman" w:cs="Times New Roman"/>
        </w:rPr>
      </w:pPr>
    </w:p>
    <w:p w14:paraId="627EDBB5" w14:textId="3CC23BD6" w:rsidR="005E3204" w:rsidRPr="00F10141" w:rsidRDefault="005E3204" w:rsidP="005E3204">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 xml:space="preserve">В НАЦИОНАЛЬНОЙ СИСТЕМЕ ИНДИКАТОРОВ УЖЕ 100 ПОКАЗАТЕЛЕЙ </w:t>
      </w:r>
    </w:p>
    <w:p w14:paraId="37BFA3CB" w14:textId="3044BDAF" w:rsidR="005E3204" w:rsidRPr="00F10141" w:rsidRDefault="005E3204" w:rsidP="005E3204">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14.06.2023</w:t>
      </w:r>
    </w:p>
    <w:p w14:paraId="3C29CDB9" w14:textId="77777777" w:rsidR="000D39C7"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Межведомственная рабочая группа одобрила шесть методик расчета товарных индикаторов, которые предусматривают формирование около 100 позиций. Все они теперь </w:t>
      </w:r>
      <w:hyperlink r:id="rId18" w:history="1">
        <w:r w:rsidRPr="00F10141">
          <w:rPr>
            <w:rStyle w:val="a4"/>
            <w:rFonts w:ascii="Times New Roman" w:hAnsi="Times New Roman" w:cs="Times New Roman"/>
            <w:b/>
            <w:sz w:val="24"/>
            <w:szCs w:val="24"/>
          </w:rPr>
          <w:t>представлены</w:t>
        </w:r>
      </w:hyperlink>
      <w:r w:rsidRPr="00F10141">
        <w:rPr>
          <w:rFonts w:ascii="Times New Roman" w:hAnsi="Times New Roman" w:cs="Times New Roman"/>
          <w:sz w:val="24"/>
          <w:szCs w:val="24"/>
        </w:rPr>
        <w:t xml:space="preserve"> на сайте Банка России.</w:t>
      </w:r>
    </w:p>
    <w:p w14:paraId="721F602C" w14:textId="2AC5FF29"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Индикаторы могут использовать участники рынка при заключении сделок, для оценки состояния отдельных сегментов товарного рынка, а также для выполнения регуляторных требований.</w:t>
      </w:r>
    </w:p>
    <w:p w14:paraId="38B95DBD" w14:textId="77777777"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национальную систему индикаторов сейчас входят девять товаров, включая аффинированное золото, пшеницу, сахар и подсолнечное масло. Также ее дополнили национальные и территориальные индексы нефтепродуктов, в том числе бензина, дизельного топлива, авиакеросина, топочного мазута и сжиженных углеводородных газов.</w:t>
      </w:r>
    </w:p>
    <w:p w14:paraId="3A4DE8E9" w14:textId="77777777"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совместно с профильными ведомствами участвует в работе по созданию национальной системы финансовых и товарных индикаторов и следит за качеством деятельности их администраторов.</w:t>
      </w:r>
    </w:p>
    <w:p w14:paraId="70DE74BE" w14:textId="77777777" w:rsidR="005006EF" w:rsidRPr="00FF3FFD" w:rsidRDefault="005006EF" w:rsidP="00D2036D">
      <w:pPr>
        <w:rPr>
          <w:rFonts w:ascii="Times New Roman" w:hAnsi="Times New Roman" w:cs="Times New Roman"/>
        </w:rPr>
      </w:pPr>
    </w:p>
    <w:p w14:paraId="6A896D53" w14:textId="28CA0F29"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БАНК РОССИИ ВВОДИТ СТИМУЛИРУЮЩЕЕ БАНКОВСКОЕ РЕГУЛИРОВАНИЕ ДЛЯ ПРОЕКТОВ ТЕХНОЛОГИЧЕСКОГО СУВЕРЕНИТЕТА И </w:t>
      </w:r>
      <w:r w:rsidR="0074781A">
        <w:rPr>
          <w:rFonts w:ascii="Times New Roman" w:hAnsi="Times New Roman" w:cs="Times New Roman"/>
          <w:b/>
          <w:sz w:val="24"/>
          <w:szCs w:val="24"/>
        </w:rPr>
        <w:t>СТРУКТУРНОЙ АДАПТАЦИИ ЭКОНОМИКИ</w:t>
      </w:r>
    </w:p>
    <w:p w14:paraId="3533EA8F" w14:textId="172879FF"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13.06.2023</w:t>
      </w:r>
    </w:p>
    <w:p w14:paraId="7AF6414E" w14:textId="67B491A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Регулятор внедрил специальные меры по поддержке кредитования проектов технологического суверенитета и структурной адаптации экономики.</w:t>
      </w:r>
    </w:p>
    <w:p w14:paraId="54344C7D"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Применение стимулирующего регулирования (указания № 6436-У и № 6443-У) позволит банкам с универсальной лицензией снизить нагрузку на капитал по целевым кредитам, выданным на реализацию таких проектов после 30 сентября 2022 года.</w:t>
      </w:r>
    </w:p>
    <w:p w14:paraId="789E9658" w14:textId="15447A1A"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Критерии проектов, на которые распространяется новое регулирование, утверждены Правительством. Снижение нагрузки на капитал может составлять от 10 до 70% от стандартной величины кредитного риска по ссуде в зависимости от категории проекта (технологический суверенитет или структурная адаптация экономики) и кредитного качества ссуды, в том числе определяемого с помощью национальных кредитных рейтингов.</w:t>
      </w:r>
    </w:p>
    <w:p w14:paraId="76FAAB65"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Для ограничения рисков стимулирующее регулирование смогут применять только банки, соблюдающие надбавки к нормативам достаточности капитала. При этом величина снижения нагрузки на капитал в целом по кредитному портфелю (лимит экономии капитала) не должна превышать 5% от собственных средств, если банк соблюдает временные значения надбавок, и 10% для банков, которые соблюдают надбавки без учета временных послаблений. Дополнительно лимит экономии капитала ограничен средней величиной годовой чистой прибыли банка за последние пять лет с исключением максимального и минимального значений.</w:t>
      </w:r>
    </w:p>
    <w:p w14:paraId="31EA3B49"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Внедрение стимулирующего регулирования будет способствовать финансированию наиболее значимых для экономики страны инвестиционных проектов. При этом за счет </w:t>
      </w:r>
      <w:r w:rsidRPr="00F10141">
        <w:rPr>
          <w:rFonts w:ascii="Times New Roman" w:hAnsi="Times New Roman" w:cs="Times New Roman"/>
          <w:sz w:val="24"/>
          <w:szCs w:val="24"/>
        </w:rPr>
        <w:lastRenderedPageBreak/>
        <w:t>высвобождения капитала общий прирост потенциала кредитования может составить до 10 трлн рублей.</w:t>
      </w:r>
    </w:p>
    <w:p w14:paraId="4305D725"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Это создаст дополнительный импульс для развития приоритетных направлений российской промышленности и поможет переориентировать внешнеэкономическую деятельность на новые рынки. В среднесрочной перспективе достижение этих целей сделает экономическую систему более устойчивой и, как следствие, будет способствовать улучшению профиля рисков банковского сектора.</w:t>
      </w:r>
    </w:p>
    <w:p w14:paraId="7DD58C26" w14:textId="77777777" w:rsidR="003102AF" w:rsidRPr="00FF3FFD" w:rsidRDefault="003102AF" w:rsidP="00D2036D">
      <w:pPr>
        <w:rPr>
          <w:rFonts w:ascii="Times New Roman" w:hAnsi="Times New Roman" w:cs="Times New Roman"/>
        </w:rPr>
      </w:pPr>
    </w:p>
    <w:p w14:paraId="6A2B116D" w14:textId="521B7903"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МЕХАНИЗМ ПОДДЕРЖКИ КРЕДИТОВАНИЯ СУБЪЕКТОВ МСП ДОПОЛНЕН КРЕДИТАМИ ПОД ЗАЛОГ ОФЗ </w:t>
      </w:r>
    </w:p>
    <w:p w14:paraId="11486D13" w14:textId="7B6257F3"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13.06.2023</w:t>
      </w:r>
    </w:p>
    <w:p w14:paraId="635D37ED"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дополнил механизм предоставления ликвидности для поддержки кредитования субъектов малого и среднего предпринимательства кредитами под залог облигаций федерального займа (ОФЗ). Ранее в механизме были задействованы только кредиты, обеспеченные поручительством АО «Корпорация «МСП».</w:t>
      </w:r>
    </w:p>
    <w:p w14:paraId="057F9017" w14:textId="33026AC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Эта мера позволит расширить возможности банков участвовать в Программе стимулирования кредитования субъектов малого и среднего предпринимательства (далее — Программа), реализуемой АО «Корпорация «МСП». Кредиты, обеспеченные залогом ОФЗ, будут предоставляться на тех же условиях, что и кредиты, обеспеченные поручительством АО «Корпорация «МСП». Процентная ставка по этим операциям будет равна ключевой ставке Банка России, уменьшенной на 1,5 процентного пункта. Максимально возможный срок кредитования составит 3 года (1095 дней). На кредиты под залог ОФЗ будет распространен совокупный лимит по механизмам поддержки кредитования субъектов МСП в сумме 288,3 млрд рублей. Одновременно для системно значимых кредитных организаций в рамках Программы будет установлен совокупный сублимит в сумме 230 млрд рублей.</w:t>
      </w:r>
    </w:p>
    <w:p w14:paraId="44BDF584" w14:textId="7EC6FF00"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Индивидуальные лимиты на кредитные организации по таким кредитам Банк России будет определять на основании получаемой от АО «Корпорация «МСП» информации о задолженности по кредитам тем заемщикам, которые соответствуют требованиям Программы.</w:t>
      </w:r>
    </w:p>
    <w:p w14:paraId="4F5C9E24" w14:textId="3331915F"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Порядок предоставления данных кредитов будет аналогичен порядку предоставления ломбардных кредитов постоянного действия в рамках Условий проведения операций по предоставлению и погашению кредитов Банка России, обеспеченных ценными бумагами или правами требования по кредитным договорам. Кредиты, обеспеченные залогом ОФЗ, также могут быть досрочно погашены по инициативе как кредитной организации, так и Банка России.</w:t>
      </w:r>
    </w:p>
    <w:p w14:paraId="3BAFB706" w14:textId="725536A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Для получения кредитов, обеспеченных залогом ОФЗ, кредитным организациям необходимо будет заключить отдельный договор. Информация, необходимая для заключения такого договора, включая его форму, будет опубликована на сайте Банка России.</w:t>
      </w:r>
    </w:p>
    <w:p w14:paraId="31098CA7" w14:textId="77777777" w:rsidR="00604EF9" w:rsidRPr="003B16E2" w:rsidRDefault="00604EF9" w:rsidP="00037D32">
      <w:pPr>
        <w:rPr>
          <w:rFonts w:ascii="Times New Roman" w:hAnsi="Times New Roman" w:cs="Times New Roman"/>
        </w:rPr>
      </w:pPr>
    </w:p>
    <w:p w14:paraId="0AE5DAE8" w14:textId="7CE9D126" w:rsidR="00546D3D" w:rsidRPr="00F10141" w:rsidRDefault="00546D3D"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Кредитные каникулы для участников специальной военной операции (СВО) – Кредитные каникулы для мобилизованных владельцев МСП</w:t>
      </w:r>
    </w:p>
    <w:p w14:paraId="5EF40211" w14:textId="73E7E15A" w:rsidR="00546D3D" w:rsidRDefault="0042607E" w:rsidP="00EA70A2">
      <w:pPr>
        <w:shd w:val="clear" w:color="auto" w:fill="FFFFFF" w:themeFill="background1"/>
        <w:jc w:val="both"/>
        <w:rPr>
          <w:rStyle w:val="a4"/>
          <w:rFonts w:ascii="Times New Roman" w:hAnsi="Times New Roman" w:cs="Times New Roman"/>
          <w:b/>
          <w:sz w:val="24"/>
          <w:szCs w:val="24"/>
        </w:rPr>
      </w:pPr>
      <w:hyperlink r:id="rId19" w:anchor="a_t975" w:history="1">
        <w:r w:rsidR="00546D3D" w:rsidRPr="00F10141">
          <w:rPr>
            <w:rStyle w:val="a4"/>
            <w:rFonts w:ascii="Times New Roman" w:hAnsi="Times New Roman" w:cs="Times New Roman"/>
            <w:b/>
            <w:sz w:val="24"/>
            <w:szCs w:val="24"/>
          </w:rPr>
          <w:t>http://www.cbr.ru/faq/voprosy-i-otvety-po-kreditnym-kanikulam-dlya-uchastnikov-special-noy-voennoy-operacii/#a_t975</w:t>
        </w:r>
      </w:hyperlink>
    </w:p>
    <w:p w14:paraId="7FBFFB5A" w14:textId="77777777" w:rsidR="00F4072C" w:rsidRPr="000B0D7D" w:rsidRDefault="00F4072C" w:rsidP="00EA70A2">
      <w:pPr>
        <w:shd w:val="clear" w:color="auto" w:fill="FFFFFF" w:themeFill="background1"/>
        <w:jc w:val="both"/>
        <w:rPr>
          <w:rStyle w:val="a4"/>
          <w:rFonts w:ascii="Times New Roman" w:hAnsi="Times New Roman" w:cs="Times New Roman"/>
          <w:b/>
          <w:sz w:val="24"/>
          <w:szCs w:val="24"/>
        </w:rPr>
      </w:pPr>
    </w:p>
    <w:p w14:paraId="60B6BCC7" w14:textId="26CFB769" w:rsidR="00791546" w:rsidRPr="00F10141"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ОФОРМЛЕНИЕ КРЕДИТНЫХ КАНИКУЛ ДЛЯ МОБИЛИЗОВАННЫХ И УЧАСТНИКОВ СВО: РАЗЪЯСНЕНИЯ БАНКА РОССИИ </w:t>
      </w:r>
    </w:p>
    <w:p w14:paraId="18F25DE4" w14:textId="43277772" w:rsidR="00791546" w:rsidRPr="00F10141"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от </w:t>
      </w:r>
      <w:r w:rsidR="00A66425" w:rsidRPr="00F10141">
        <w:rPr>
          <w:rFonts w:ascii="Times New Roman" w:hAnsi="Times New Roman" w:cs="Times New Roman"/>
          <w:b/>
          <w:sz w:val="24"/>
          <w:szCs w:val="24"/>
        </w:rPr>
        <w:t>21</w:t>
      </w:r>
      <w:r w:rsidRPr="00F10141">
        <w:rPr>
          <w:rFonts w:ascii="Times New Roman" w:hAnsi="Times New Roman" w:cs="Times New Roman"/>
          <w:b/>
          <w:sz w:val="24"/>
          <w:szCs w:val="24"/>
        </w:rPr>
        <w:t>.10.2022</w:t>
      </w:r>
    </w:p>
    <w:p w14:paraId="26C43E5D"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Требование о кредитных каникулах может направить не только сам военнослужащий, но и другой человек, имеющий доверенность, в том числе в простой письменной форме.</w:t>
      </w:r>
    </w:p>
    <w:p w14:paraId="5EE633E5"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Документы, подтверждающие право на кредитные каникулы, также могут быть представлены иными лицами, доверенности для этого не требуется. Этими документами могут быть выписки из приказов командира военной части или военного комиссариата и другие. Об этом говорится в информационном письме Банка России.</w:t>
      </w:r>
    </w:p>
    <w:p w14:paraId="7EE0AF9C"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Кредиторам также рекомендуется не запрашивать подтверждающие документы, если есть основания полагать, что заемщик имеет право на кредитные каникулы (например, при зачислении на его счет денежного довольствия военнослужащего). То, что человек в ответ на запрос не представил документы, не может быть поводом для отказа — он вправе сделать это в течение 30 дней после прекращения участия в СВО, напоминает Банк России.</w:t>
      </w:r>
    </w:p>
    <w:p w14:paraId="6D617435"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письме приводится перечень документов, которые, по мнению регулятора, достаточны для оформления каникул по кредитам и займам членов семей мобилизованных и участников СВО. Так, для супруги — это свидетельство о заключении брака, для иждивенцев — акт органа опеки о назначении военнослужащего опекуном или попечителем либо решение суда об установлении факта нахождения лица на иждивении военнослужащего.</w:t>
      </w:r>
    </w:p>
    <w:p w14:paraId="545E2341" w14:textId="77777777" w:rsidR="001B0D2C"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подчеркивает, что добровольцы — участники СВО и члены их семей также имеют право на кредитные каникулы.</w:t>
      </w:r>
    </w:p>
    <w:p w14:paraId="55187E72" w14:textId="3A7B66CE"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Ранее Банк России обратил внимание банков и других кредиторов на необходимость разместить на своих сайтах информацию об условиях кредитных каникул для участников СВО и провести обучение сотрудников своих офисов по этой теме.</w:t>
      </w:r>
    </w:p>
    <w:p w14:paraId="36A1FEFD" w14:textId="77777777" w:rsidR="00F4072C" w:rsidRPr="00F10141" w:rsidRDefault="00F4072C" w:rsidP="00791546">
      <w:pPr>
        <w:shd w:val="clear" w:color="auto" w:fill="FFFFFF" w:themeFill="background1"/>
        <w:jc w:val="both"/>
        <w:rPr>
          <w:rStyle w:val="a4"/>
          <w:rFonts w:ascii="Times New Roman" w:hAnsi="Times New Roman" w:cs="Times New Roman"/>
          <w:b/>
          <w:sz w:val="24"/>
          <w:szCs w:val="24"/>
        </w:rPr>
      </w:pPr>
    </w:p>
    <w:p w14:paraId="794193AD" w14:textId="2E2AA188" w:rsidR="00791546"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ВВОДЯТСЯ КРЕДИТНЫЕ КАНИКУЛЫ ДЛЯ МОБИЛИЗОВАННЫХ ВЛАДЕЛЬЦЕВ МСП, УТОЧНЯЕТСЯ ПОРЯДОК </w:t>
      </w:r>
      <w:r w:rsidR="004C456E">
        <w:rPr>
          <w:rFonts w:ascii="Times New Roman" w:hAnsi="Times New Roman" w:cs="Times New Roman"/>
          <w:b/>
          <w:sz w:val="24"/>
          <w:szCs w:val="24"/>
        </w:rPr>
        <w:t>КАНИКУЛ ДЛЯ ВСЕХ УЧАСТНИКОВ СВО</w:t>
      </w:r>
    </w:p>
    <w:p w14:paraId="63CB57DF" w14:textId="50AD2ABE" w:rsidR="00791546"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18.10.2022</w:t>
      </w:r>
    </w:p>
    <w:p w14:paraId="597C5207"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Право приостановить платежи по кредитам и займам для бизнеса получат мобилизованные владельцы ООО, если они являются единственными учредителями обществ и одновременно руководят ими, а сами компании входят в реестр МСП. Еще одно условие: сведения об учредителе и руководителе в ЕГРЮЛ не менялись после 21 сентября 2022 года.</w:t>
      </w:r>
    </w:p>
    <w:p w14:paraId="3833341F"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Такой закон принят Государственной Думой.</w:t>
      </w:r>
    </w:p>
    <w:p w14:paraId="4A1C3A96"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lastRenderedPageBreak/>
        <w:t>Подать требование о кредитных каникулах (льготном периоде) может как сам учредитель ООО, так и человек, действующий по его доверенности. Кредитные каникулы начинаются со дня обращения либо с более ранней даты, указанной заемщиком, но не ранее 21 сентября 2022 года. Их можно получить по любым кредитам и займам, которые были оформлены на ООО до мобилизации учредителя. После окончания мобилизации срок кредитных каникул продлевается на 90 дней.</w:t>
      </w:r>
    </w:p>
    <w:p w14:paraId="05005E6C"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течение льготного периода проценты продолжают начисляться по ставке, определенной договором. После его окончания начисленные, но не уплаченные проценты включаются в сумму основного долга, а срок кредита или займа продлевается таким образом, чтобы периодичность и размер платежей остались прежними.</w:t>
      </w:r>
    </w:p>
    <w:p w14:paraId="12A5A282"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Новый закон вносит ряд уточнений в порядок предоставления кредитных каникул всем участникам специальной военной операции (СВО), который был установлен законом от 7 октября 2022 года:</w:t>
      </w:r>
    </w:p>
    <w:p w14:paraId="08BCE2C5"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после окончания мобилизации или участия заемщика в СВО срок кредитных каникул может быть продлен на период, пока участник СВО признан безвестно отсутствующим;</w:t>
      </w:r>
    </w:p>
    <w:p w14:paraId="2D9D80AA"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Правительство РФ получило право ограничить максимальный размер кредита или займа на предпринимательские цели, который подлежит списанию, если военнослужащий — индивидуальный предприниматель погиб или получил инвалидность I группы;</w:t>
      </w:r>
    </w:p>
    <w:p w14:paraId="634A7974" w14:textId="40ED21DB"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меняется порядок подтверждения права на кредитные каникулы: кредитор сможет запросить информацию о мобилизации заемщика или его участии в СВО в Федеральной налоговой службе, которая будет получать соответствующие данные от Минобороны (эта норма вступит в силу с 23 ноября 2022 года).</w:t>
      </w:r>
    </w:p>
    <w:p w14:paraId="3B224B0E" w14:textId="77777777" w:rsidR="00791546" w:rsidRDefault="00791546" w:rsidP="00EA70A2">
      <w:pPr>
        <w:shd w:val="clear" w:color="auto" w:fill="FFFFFF" w:themeFill="background1"/>
        <w:jc w:val="both"/>
        <w:rPr>
          <w:rStyle w:val="a4"/>
          <w:rFonts w:ascii="Times New Roman" w:hAnsi="Times New Roman" w:cs="Times New Roman"/>
          <w:b/>
          <w:sz w:val="24"/>
          <w:szCs w:val="24"/>
        </w:rPr>
      </w:pPr>
    </w:p>
    <w:p w14:paraId="31B3B0FD" w14:textId="77777777" w:rsidR="003102AF" w:rsidRPr="00F10141" w:rsidRDefault="003102AF" w:rsidP="00EA70A2">
      <w:pPr>
        <w:shd w:val="clear" w:color="auto" w:fill="FFFFFF" w:themeFill="background1"/>
        <w:jc w:val="both"/>
        <w:rPr>
          <w:rStyle w:val="a4"/>
          <w:rFonts w:ascii="Times New Roman" w:hAnsi="Times New Roman" w:cs="Times New Roman"/>
          <w:b/>
          <w:sz w:val="24"/>
          <w:szCs w:val="24"/>
        </w:rPr>
      </w:pPr>
    </w:p>
    <w:p w14:paraId="6B6C9E9B" w14:textId="02F332B7" w:rsidR="00E16287" w:rsidRPr="00F10141" w:rsidRDefault="002028E7" w:rsidP="00600A92">
      <w:pPr>
        <w:pBdr>
          <w:top w:val="single" w:sz="4" w:space="1" w:color="auto"/>
          <w:bottom w:val="single" w:sz="4" w:space="1" w:color="auto"/>
        </w:pBd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ОБЩИЕ ЭКОНОМИЧЕСКИЕ МЕРЫ, ИМЕЮЩИЕ ОТНОШЕНИЕ К ПРЕДПРИЯТИЯМ РЕАЛЬНОГО СЕКТОРА ЭКОНОМИКИ</w:t>
      </w:r>
    </w:p>
    <w:p w14:paraId="410D817E" w14:textId="77777777" w:rsidR="00C34A3E" w:rsidRPr="00F10141" w:rsidRDefault="0042607E" w:rsidP="00600A92">
      <w:pPr>
        <w:shd w:val="clear" w:color="auto" w:fill="FFFFFF" w:themeFill="background1"/>
        <w:jc w:val="both"/>
        <w:rPr>
          <w:rFonts w:ascii="Times New Roman" w:hAnsi="Times New Roman" w:cs="Times New Roman"/>
          <w:b/>
          <w:sz w:val="24"/>
          <w:szCs w:val="24"/>
        </w:rPr>
      </w:pPr>
      <w:hyperlink r:id="rId20" w:history="1">
        <w:r w:rsidR="00C34A3E" w:rsidRPr="00F10141">
          <w:rPr>
            <w:rStyle w:val="a4"/>
            <w:rFonts w:ascii="Times New Roman" w:hAnsi="Times New Roman" w:cs="Times New Roman"/>
            <w:b/>
            <w:sz w:val="24"/>
            <w:szCs w:val="24"/>
          </w:rPr>
          <w:t>http://www.cbr.ru/explan/support_measures_fin/</w:t>
        </w:r>
      </w:hyperlink>
    </w:p>
    <w:p w14:paraId="772E3DFE" w14:textId="190A045F" w:rsidR="00E16287" w:rsidRPr="00F10141" w:rsidRDefault="002028E7" w:rsidP="00600A92">
      <w:pPr>
        <w:pBdr>
          <w:top w:val="single" w:sz="4" w:space="1" w:color="auto"/>
          <w:bottom w:val="single" w:sz="4" w:space="1" w:color="auto"/>
        </w:pBd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ОТВЕТЫ НА ЧАСТО ЗАДАВАЕМЫЕ ВОПРОСЫ О РАБОТЕ ФИНАНСОВОЙ СИСТЕМЫ В УСЛОВИЯХ САНКЦИОННЫХ ОГРАНИЧЕНИЙ</w:t>
      </w:r>
    </w:p>
    <w:p w14:paraId="3491F288" w14:textId="72687D2F" w:rsidR="00012011" w:rsidRPr="00F10141" w:rsidRDefault="0042607E" w:rsidP="00726EE2">
      <w:pPr>
        <w:shd w:val="clear" w:color="auto" w:fill="FFFFFF" w:themeFill="background1"/>
        <w:jc w:val="both"/>
        <w:rPr>
          <w:rStyle w:val="a4"/>
          <w:rFonts w:ascii="Times New Roman" w:hAnsi="Times New Roman" w:cs="Times New Roman"/>
          <w:b/>
          <w:sz w:val="24"/>
          <w:szCs w:val="24"/>
        </w:rPr>
      </w:pPr>
      <w:hyperlink r:id="rId21" w:history="1">
        <w:r w:rsidR="00C34A3E" w:rsidRPr="00F10141">
          <w:rPr>
            <w:rStyle w:val="a4"/>
            <w:rFonts w:ascii="Times New Roman" w:hAnsi="Times New Roman" w:cs="Times New Roman"/>
            <w:b/>
            <w:sz w:val="24"/>
            <w:szCs w:val="24"/>
          </w:rPr>
          <w:t>http://www.cbr.ru/faq/w_fin_sector/</w:t>
        </w:r>
      </w:hyperlink>
      <w:r w:rsidR="0068030A" w:rsidRPr="00F10141">
        <w:rPr>
          <w:rStyle w:val="a4"/>
          <w:rFonts w:ascii="Times New Roman" w:hAnsi="Times New Roman" w:cs="Times New Roman"/>
          <w:b/>
          <w:sz w:val="24"/>
          <w:szCs w:val="24"/>
          <w:u w:val="none"/>
        </w:rPr>
        <w:t xml:space="preserve">                         </w:t>
      </w:r>
      <w:hyperlink r:id="rId22" w:history="1">
        <w:r w:rsidR="00C34A3E" w:rsidRPr="00F10141">
          <w:rPr>
            <w:rStyle w:val="a4"/>
            <w:rFonts w:ascii="Times New Roman" w:hAnsi="Times New Roman" w:cs="Times New Roman"/>
            <w:b/>
            <w:sz w:val="24"/>
            <w:szCs w:val="24"/>
            <w:lang w:val="en-US"/>
          </w:rPr>
          <w:t>http</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www</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fincult</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info</w:t>
        </w:r>
      </w:hyperlink>
    </w:p>
    <w:sectPr w:rsidR="00012011" w:rsidRPr="00F10141" w:rsidSect="003F7E8D">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077B2" w14:textId="77777777" w:rsidR="000B0D7D" w:rsidRDefault="000B0D7D" w:rsidP="003F7E8D">
      <w:pPr>
        <w:spacing w:after="0" w:line="240" w:lineRule="auto"/>
      </w:pPr>
      <w:r>
        <w:separator/>
      </w:r>
    </w:p>
  </w:endnote>
  <w:endnote w:type="continuationSeparator" w:id="0">
    <w:p w14:paraId="00305024" w14:textId="77777777" w:rsidR="000B0D7D" w:rsidRDefault="000B0D7D" w:rsidP="003F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65C2A" w14:textId="77777777" w:rsidR="000B0D7D" w:rsidRDefault="000B0D7D" w:rsidP="003F7E8D">
      <w:pPr>
        <w:spacing w:after="0" w:line="240" w:lineRule="auto"/>
      </w:pPr>
      <w:r>
        <w:separator/>
      </w:r>
    </w:p>
  </w:footnote>
  <w:footnote w:type="continuationSeparator" w:id="0">
    <w:p w14:paraId="03589C35" w14:textId="77777777" w:rsidR="000B0D7D" w:rsidRDefault="000B0D7D" w:rsidP="003F7E8D">
      <w:pPr>
        <w:spacing w:after="0" w:line="240" w:lineRule="auto"/>
      </w:pPr>
      <w:r>
        <w:continuationSeparator/>
      </w:r>
    </w:p>
  </w:footnote>
  <w:footnote w:id="1">
    <w:p w14:paraId="2FBCE081" w14:textId="4901162F" w:rsidR="000B0D7D" w:rsidRPr="00513A96" w:rsidRDefault="000B0D7D" w:rsidP="00DE73B2">
      <w:pPr>
        <w:pStyle w:val="af3"/>
        <w:jc w:val="both"/>
        <w:rPr>
          <w:rFonts w:ascii="Times New Roman" w:hAnsi="Times New Roman" w:cs="Times New Roman"/>
        </w:rPr>
      </w:pPr>
      <w:r w:rsidRPr="00513A96">
        <w:rPr>
          <w:rStyle w:val="af5"/>
          <w:rFonts w:ascii="Times New Roman" w:hAnsi="Times New Roman" w:cs="Times New Roman"/>
        </w:rPr>
        <w:footnoteRef/>
      </w:r>
      <w:r>
        <w:rPr>
          <w:rFonts w:ascii="Times New Roman" w:hAnsi="Times New Roman" w:cs="Times New Roman"/>
        </w:rPr>
        <w:t xml:space="preserve"> Примечание: новые / обновленные (за отчетный период, если не указано иное</w:t>
      </w:r>
      <w:r w:rsidRPr="00513A96">
        <w:rPr>
          <w:rFonts w:ascii="Times New Roman" w:hAnsi="Times New Roman" w:cs="Times New Roman"/>
        </w:rPr>
        <w:t>) меры, документально оформленные и размещенные на официальных сайтах Правительства России, Банка России и профильных министерств и ведомств выделены голубым фоном.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144059"/>
      <w:docPartObj>
        <w:docPartGallery w:val="Page Numbers (Top of Page)"/>
        <w:docPartUnique/>
      </w:docPartObj>
    </w:sdtPr>
    <w:sdtEndPr/>
    <w:sdtContent>
      <w:p w14:paraId="110D6921" w14:textId="17EEA74F" w:rsidR="000B0D7D" w:rsidRDefault="000B0D7D">
        <w:pPr>
          <w:pStyle w:val="a6"/>
          <w:jc w:val="right"/>
        </w:pPr>
        <w:r>
          <w:fldChar w:fldCharType="begin"/>
        </w:r>
        <w:r>
          <w:instrText>PAGE   \* MERGEFORMAT</w:instrText>
        </w:r>
        <w:r>
          <w:fldChar w:fldCharType="separate"/>
        </w:r>
        <w:r w:rsidR="0042607E">
          <w:rPr>
            <w:noProof/>
          </w:rPr>
          <w:t>2</w:t>
        </w:r>
        <w:r>
          <w:fldChar w:fldCharType="end"/>
        </w:r>
      </w:p>
    </w:sdtContent>
  </w:sdt>
  <w:p w14:paraId="4A86CE0F" w14:textId="77777777" w:rsidR="000B0D7D" w:rsidRDefault="000B0D7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4BF"/>
    <w:multiLevelType w:val="hybridMultilevel"/>
    <w:tmpl w:val="955A3A8C"/>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E3238AB"/>
    <w:multiLevelType w:val="multilevel"/>
    <w:tmpl w:val="949C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A3E38"/>
    <w:multiLevelType w:val="multilevel"/>
    <w:tmpl w:val="787CA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300C8"/>
    <w:multiLevelType w:val="multilevel"/>
    <w:tmpl w:val="34C2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90F55"/>
    <w:multiLevelType w:val="hybridMultilevel"/>
    <w:tmpl w:val="D39EF5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294F79"/>
    <w:multiLevelType w:val="multilevel"/>
    <w:tmpl w:val="12325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7721B"/>
    <w:multiLevelType w:val="multilevel"/>
    <w:tmpl w:val="8B6C5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56746"/>
    <w:multiLevelType w:val="multilevel"/>
    <w:tmpl w:val="8C62F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E35552"/>
    <w:multiLevelType w:val="hybridMultilevel"/>
    <w:tmpl w:val="DD4A0BA4"/>
    <w:lvl w:ilvl="0" w:tplc="79C878EA">
      <w:start w:val="1"/>
      <w:numFmt w:val="bullet"/>
      <w:lvlText w:val=""/>
      <w:lvlJc w:val="left"/>
      <w:pPr>
        <w:ind w:left="720" w:hanging="360"/>
      </w:pPr>
      <w:rPr>
        <w:rFonts w:ascii="Wingdings" w:hAnsi="Wingdings" w:hint="default"/>
        <w:color w:val="44546A" w:themeColor="text2"/>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361B12"/>
    <w:multiLevelType w:val="multilevel"/>
    <w:tmpl w:val="6FB4C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D4710D"/>
    <w:multiLevelType w:val="multilevel"/>
    <w:tmpl w:val="803CE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080F21"/>
    <w:multiLevelType w:val="multilevel"/>
    <w:tmpl w:val="364A0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702C8E"/>
    <w:multiLevelType w:val="multilevel"/>
    <w:tmpl w:val="EAC40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707B1A"/>
    <w:multiLevelType w:val="multilevel"/>
    <w:tmpl w:val="DF7E8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BC2E82"/>
    <w:multiLevelType w:val="multilevel"/>
    <w:tmpl w:val="BE507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77A23"/>
    <w:multiLevelType w:val="multilevel"/>
    <w:tmpl w:val="B2AE5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DB463B"/>
    <w:multiLevelType w:val="multilevel"/>
    <w:tmpl w:val="29A88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231D2C"/>
    <w:multiLevelType w:val="multilevel"/>
    <w:tmpl w:val="D368F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E7ED6"/>
    <w:multiLevelType w:val="multilevel"/>
    <w:tmpl w:val="4804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E4EF8"/>
    <w:multiLevelType w:val="hybridMultilevel"/>
    <w:tmpl w:val="9B56B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493D94"/>
    <w:multiLevelType w:val="hybridMultilevel"/>
    <w:tmpl w:val="162AA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383CE6"/>
    <w:multiLevelType w:val="multilevel"/>
    <w:tmpl w:val="168A3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761FA7"/>
    <w:multiLevelType w:val="hybridMultilevel"/>
    <w:tmpl w:val="04C66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B0020F"/>
    <w:multiLevelType w:val="multilevel"/>
    <w:tmpl w:val="38380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2"/>
  </w:num>
  <w:num w:numId="3">
    <w:abstractNumId w:val="13"/>
  </w:num>
  <w:num w:numId="4">
    <w:abstractNumId w:val="23"/>
  </w:num>
  <w:num w:numId="5">
    <w:abstractNumId w:val="2"/>
  </w:num>
  <w:num w:numId="6">
    <w:abstractNumId w:val="10"/>
  </w:num>
  <w:num w:numId="7">
    <w:abstractNumId w:val="7"/>
  </w:num>
  <w:num w:numId="8">
    <w:abstractNumId w:val="15"/>
  </w:num>
  <w:num w:numId="9">
    <w:abstractNumId w:val="21"/>
  </w:num>
  <w:num w:numId="10">
    <w:abstractNumId w:val="12"/>
  </w:num>
  <w:num w:numId="11">
    <w:abstractNumId w:val="9"/>
  </w:num>
  <w:num w:numId="12">
    <w:abstractNumId w:val="11"/>
  </w:num>
  <w:num w:numId="13">
    <w:abstractNumId w:val="16"/>
  </w:num>
  <w:num w:numId="14">
    <w:abstractNumId w:val="20"/>
  </w:num>
  <w:num w:numId="15">
    <w:abstractNumId w:val="8"/>
  </w:num>
  <w:num w:numId="16">
    <w:abstractNumId w:val="3"/>
  </w:num>
  <w:num w:numId="17">
    <w:abstractNumId w:val="1"/>
  </w:num>
  <w:num w:numId="18">
    <w:abstractNumId w:val="18"/>
  </w:num>
  <w:num w:numId="19">
    <w:abstractNumId w:val="5"/>
  </w:num>
  <w:num w:numId="20">
    <w:abstractNumId w:val="17"/>
  </w:num>
  <w:num w:numId="21">
    <w:abstractNumId w:val="6"/>
  </w:num>
  <w:num w:numId="22">
    <w:abstractNumId w:val="14"/>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D1"/>
    <w:rsid w:val="000018D8"/>
    <w:rsid w:val="00003E6B"/>
    <w:rsid w:val="00004710"/>
    <w:rsid w:val="00005C16"/>
    <w:rsid w:val="000104C7"/>
    <w:rsid w:val="000109B9"/>
    <w:rsid w:val="00010CAD"/>
    <w:rsid w:val="00011F30"/>
    <w:rsid w:val="00012011"/>
    <w:rsid w:val="00012711"/>
    <w:rsid w:val="00012BDA"/>
    <w:rsid w:val="000167CE"/>
    <w:rsid w:val="00024D9A"/>
    <w:rsid w:val="00026C7C"/>
    <w:rsid w:val="00027415"/>
    <w:rsid w:val="000311D8"/>
    <w:rsid w:val="000329CF"/>
    <w:rsid w:val="000361EE"/>
    <w:rsid w:val="00036E04"/>
    <w:rsid w:val="000378B0"/>
    <w:rsid w:val="00037D32"/>
    <w:rsid w:val="00041F63"/>
    <w:rsid w:val="00044335"/>
    <w:rsid w:val="00045F20"/>
    <w:rsid w:val="00050DD0"/>
    <w:rsid w:val="00051C93"/>
    <w:rsid w:val="0005254D"/>
    <w:rsid w:val="00054673"/>
    <w:rsid w:val="0005471B"/>
    <w:rsid w:val="00061DCA"/>
    <w:rsid w:val="000622DC"/>
    <w:rsid w:val="00066F4F"/>
    <w:rsid w:val="00080EAE"/>
    <w:rsid w:val="00082404"/>
    <w:rsid w:val="00083C45"/>
    <w:rsid w:val="00083E85"/>
    <w:rsid w:val="00083F54"/>
    <w:rsid w:val="00096C02"/>
    <w:rsid w:val="000A057E"/>
    <w:rsid w:val="000A0DCE"/>
    <w:rsid w:val="000A1EA2"/>
    <w:rsid w:val="000A2327"/>
    <w:rsid w:val="000A31E0"/>
    <w:rsid w:val="000A3F6A"/>
    <w:rsid w:val="000A7124"/>
    <w:rsid w:val="000B0AD7"/>
    <w:rsid w:val="000B0D7D"/>
    <w:rsid w:val="000B129C"/>
    <w:rsid w:val="000B359A"/>
    <w:rsid w:val="000B445A"/>
    <w:rsid w:val="000B7E87"/>
    <w:rsid w:val="000C0A8A"/>
    <w:rsid w:val="000C11A8"/>
    <w:rsid w:val="000C1724"/>
    <w:rsid w:val="000C22B3"/>
    <w:rsid w:val="000C384D"/>
    <w:rsid w:val="000C3A90"/>
    <w:rsid w:val="000C3C6A"/>
    <w:rsid w:val="000C72D2"/>
    <w:rsid w:val="000D0C86"/>
    <w:rsid w:val="000D2074"/>
    <w:rsid w:val="000D2277"/>
    <w:rsid w:val="000D39C7"/>
    <w:rsid w:val="000E0D28"/>
    <w:rsid w:val="000E1ADE"/>
    <w:rsid w:val="000E42F1"/>
    <w:rsid w:val="000E62B3"/>
    <w:rsid w:val="000E719B"/>
    <w:rsid w:val="000F2E61"/>
    <w:rsid w:val="000F4C36"/>
    <w:rsid w:val="000F6FDC"/>
    <w:rsid w:val="000F7BC8"/>
    <w:rsid w:val="00102CAC"/>
    <w:rsid w:val="00103621"/>
    <w:rsid w:val="00103BCC"/>
    <w:rsid w:val="00105575"/>
    <w:rsid w:val="00106D9B"/>
    <w:rsid w:val="001109C2"/>
    <w:rsid w:val="0011125C"/>
    <w:rsid w:val="00111864"/>
    <w:rsid w:val="00112A17"/>
    <w:rsid w:val="00114B24"/>
    <w:rsid w:val="00115014"/>
    <w:rsid w:val="00116D12"/>
    <w:rsid w:val="00120477"/>
    <w:rsid w:val="001210FB"/>
    <w:rsid w:val="00126B23"/>
    <w:rsid w:val="00126E4B"/>
    <w:rsid w:val="00127C49"/>
    <w:rsid w:val="00131945"/>
    <w:rsid w:val="00133C41"/>
    <w:rsid w:val="001373F1"/>
    <w:rsid w:val="00137759"/>
    <w:rsid w:val="00146CA0"/>
    <w:rsid w:val="00147BFD"/>
    <w:rsid w:val="0015076B"/>
    <w:rsid w:val="00153659"/>
    <w:rsid w:val="001555C1"/>
    <w:rsid w:val="001556C8"/>
    <w:rsid w:val="00155DBD"/>
    <w:rsid w:val="00163373"/>
    <w:rsid w:val="001664BD"/>
    <w:rsid w:val="00171B20"/>
    <w:rsid w:val="001750C8"/>
    <w:rsid w:val="00175DBB"/>
    <w:rsid w:val="0018025B"/>
    <w:rsid w:val="00180393"/>
    <w:rsid w:val="0019029C"/>
    <w:rsid w:val="00191233"/>
    <w:rsid w:val="00191E16"/>
    <w:rsid w:val="001947F1"/>
    <w:rsid w:val="001954D4"/>
    <w:rsid w:val="00195AB4"/>
    <w:rsid w:val="001A3112"/>
    <w:rsid w:val="001A3FD9"/>
    <w:rsid w:val="001A4011"/>
    <w:rsid w:val="001A63D7"/>
    <w:rsid w:val="001A6B32"/>
    <w:rsid w:val="001A6D47"/>
    <w:rsid w:val="001B0D2C"/>
    <w:rsid w:val="001B1CD6"/>
    <w:rsid w:val="001C53A2"/>
    <w:rsid w:val="001D1BCA"/>
    <w:rsid w:val="001D1D4B"/>
    <w:rsid w:val="001D54AE"/>
    <w:rsid w:val="001D5EFB"/>
    <w:rsid w:val="001D690A"/>
    <w:rsid w:val="001D7735"/>
    <w:rsid w:val="001D77C4"/>
    <w:rsid w:val="001E0B26"/>
    <w:rsid w:val="001E0E30"/>
    <w:rsid w:val="001E3715"/>
    <w:rsid w:val="001E4FCE"/>
    <w:rsid w:val="001E61F3"/>
    <w:rsid w:val="001E7D78"/>
    <w:rsid w:val="001F0C6B"/>
    <w:rsid w:val="001F10FF"/>
    <w:rsid w:val="001F27F3"/>
    <w:rsid w:val="001F5D02"/>
    <w:rsid w:val="00201E96"/>
    <w:rsid w:val="002028E7"/>
    <w:rsid w:val="00203AF0"/>
    <w:rsid w:val="0020413D"/>
    <w:rsid w:val="00207E1E"/>
    <w:rsid w:val="00216281"/>
    <w:rsid w:val="002179B5"/>
    <w:rsid w:val="0022013C"/>
    <w:rsid w:val="00221047"/>
    <w:rsid w:val="002236BA"/>
    <w:rsid w:val="0022401E"/>
    <w:rsid w:val="002266FF"/>
    <w:rsid w:val="00227EA5"/>
    <w:rsid w:val="00230105"/>
    <w:rsid w:val="00231C68"/>
    <w:rsid w:val="00236836"/>
    <w:rsid w:val="002377E4"/>
    <w:rsid w:val="00237AEE"/>
    <w:rsid w:val="00237B36"/>
    <w:rsid w:val="0024302A"/>
    <w:rsid w:val="0024310C"/>
    <w:rsid w:val="00245830"/>
    <w:rsid w:val="00246492"/>
    <w:rsid w:val="00247638"/>
    <w:rsid w:val="002551A7"/>
    <w:rsid w:val="00262254"/>
    <w:rsid w:val="002626F2"/>
    <w:rsid w:val="00265002"/>
    <w:rsid w:val="00265678"/>
    <w:rsid w:val="0026661A"/>
    <w:rsid w:val="00267D74"/>
    <w:rsid w:val="00267F95"/>
    <w:rsid w:val="00270885"/>
    <w:rsid w:val="0027569C"/>
    <w:rsid w:val="0027606A"/>
    <w:rsid w:val="00276915"/>
    <w:rsid w:val="002804B5"/>
    <w:rsid w:val="00282D02"/>
    <w:rsid w:val="00284C88"/>
    <w:rsid w:val="0028527C"/>
    <w:rsid w:val="002871AD"/>
    <w:rsid w:val="00293921"/>
    <w:rsid w:val="00293EA1"/>
    <w:rsid w:val="002949A4"/>
    <w:rsid w:val="00295C9B"/>
    <w:rsid w:val="00296A50"/>
    <w:rsid w:val="002A17FC"/>
    <w:rsid w:val="002A6336"/>
    <w:rsid w:val="002A77AD"/>
    <w:rsid w:val="002B154D"/>
    <w:rsid w:val="002B3889"/>
    <w:rsid w:val="002B423E"/>
    <w:rsid w:val="002B48F5"/>
    <w:rsid w:val="002C4F30"/>
    <w:rsid w:val="002C4FB6"/>
    <w:rsid w:val="002C719F"/>
    <w:rsid w:val="002C7B85"/>
    <w:rsid w:val="002D0049"/>
    <w:rsid w:val="002D26A4"/>
    <w:rsid w:val="002D28EC"/>
    <w:rsid w:val="002D3230"/>
    <w:rsid w:val="002D4DBD"/>
    <w:rsid w:val="002D5A61"/>
    <w:rsid w:val="002D5B2C"/>
    <w:rsid w:val="002E1E8E"/>
    <w:rsid w:val="002E41B9"/>
    <w:rsid w:val="002E4B36"/>
    <w:rsid w:val="002E5F60"/>
    <w:rsid w:val="002E7614"/>
    <w:rsid w:val="002F0E07"/>
    <w:rsid w:val="002F0F6F"/>
    <w:rsid w:val="002F3014"/>
    <w:rsid w:val="002F468C"/>
    <w:rsid w:val="002F4B22"/>
    <w:rsid w:val="002F5B59"/>
    <w:rsid w:val="00300AAD"/>
    <w:rsid w:val="00300CDA"/>
    <w:rsid w:val="00304ED7"/>
    <w:rsid w:val="003050D1"/>
    <w:rsid w:val="003052B8"/>
    <w:rsid w:val="00307789"/>
    <w:rsid w:val="00307C8E"/>
    <w:rsid w:val="003102AF"/>
    <w:rsid w:val="00310F37"/>
    <w:rsid w:val="00311DE8"/>
    <w:rsid w:val="00312E64"/>
    <w:rsid w:val="003146CA"/>
    <w:rsid w:val="00314A3B"/>
    <w:rsid w:val="00316C78"/>
    <w:rsid w:val="00317675"/>
    <w:rsid w:val="00317D63"/>
    <w:rsid w:val="003226AF"/>
    <w:rsid w:val="003251C5"/>
    <w:rsid w:val="00326661"/>
    <w:rsid w:val="003277CA"/>
    <w:rsid w:val="0033506B"/>
    <w:rsid w:val="00336EBF"/>
    <w:rsid w:val="0033777E"/>
    <w:rsid w:val="003408DF"/>
    <w:rsid w:val="00341AAB"/>
    <w:rsid w:val="00342744"/>
    <w:rsid w:val="00343C5B"/>
    <w:rsid w:val="00347408"/>
    <w:rsid w:val="0035052A"/>
    <w:rsid w:val="003559A3"/>
    <w:rsid w:val="00357C3E"/>
    <w:rsid w:val="00360900"/>
    <w:rsid w:val="00362C23"/>
    <w:rsid w:val="00362FA6"/>
    <w:rsid w:val="0036360E"/>
    <w:rsid w:val="00363F57"/>
    <w:rsid w:val="003716B2"/>
    <w:rsid w:val="003731BC"/>
    <w:rsid w:val="00377335"/>
    <w:rsid w:val="00380C49"/>
    <w:rsid w:val="003858A4"/>
    <w:rsid w:val="00387F81"/>
    <w:rsid w:val="00393BEE"/>
    <w:rsid w:val="003958B8"/>
    <w:rsid w:val="003963B9"/>
    <w:rsid w:val="003A007B"/>
    <w:rsid w:val="003A70A1"/>
    <w:rsid w:val="003B16E2"/>
    <w:rsid w:val="003B2504"/>
    <w:rsid w:val="003B293A"/>
    <w:rsid w:val="003B299A"/>
    <w:rsid w:val="003B5B22"/>
    <w:rsid w:val="003C1C0A"/>
    <w:rsid w:val="003C1C67"/>
    <w:rsid w:val="003D5719"/>
    <w:rsid w:val="003D7A1C"/>
    <w:rsid w:val="003E0B5E"/>
    <w:rsid w:val="003E2613"/>
    <w:rsid w:val="003E622E"/>
    <w:rsid w:val="003E70B0"/>
    <w:rsid w:val="003F013E"/>
    <w:rsid w:val="003F03A3"/>
    <w:rsid w:val="003F5309"/>
    <w:rsid w:val="003F6A48"/>
    <w:rsid w:val="003F788A"/>
    <w:rsid w:val="003F7E8D"/>
    <w:rsid w:val="004006F4"/>
    <w:rsid w:val="004101C2"/>
    <w:rsid w:val="00411AD6"/>
    <w:rsid w:val="004134C8"/>
    <w:rsid w:val="00413858"/>
    <w:rsid w:val="00414743"/>
    <w:rsid w:val="00420079"/>
    <w:rsid w:val="004222C5"/>
    <w:rsid w:val="0042607E"/>
    <w:rsid w:val="00426B95"/>
    <w:rsid w:val="00427DF4"/>
    <w:rsid w:val="004356D1"/>
    <w:rsid w:val="004449ED"/>
    <w:rsid w:val="00446D1D"/>
    <w:rsid w:val="004504CD"/>
    <w:rsid w:val="00453BCB"/>
    <w:rsid w:val="00455012"/>
    <w:rsid w:val="00455B70"/>
    <w:rsid w:val="00457238"/>
    <w:rsid w:val="0046040E"/>
    <w:rsid w:val="004616F3"/>
    <w:rsid w:val="00461C0B"/>
    <w:rsid w:val="0046327E"/>
    <w:rsid w:val="0046390F"/>
    <w:rsid w:val="0046656C"/>
    <w:rsid w:val="00466F8F"/>
    <w:rsid w:val="004678F0"/>
    <w:rsid w:val="00467A7C"/>
    <w:rsid w:val="00471C87"/>
    <w:rsid w:val="00473619"/>
    <w:rsid w:val="0047378C"/>
    <w:rsid w:val="004751F8"/>
    <w:rsid w:val="00475EDD"/>
    <w:rsid w:val="00480648"/>
    <w:rsid w:val="00480EBF"/>
    <w:rsid w:val="0048265B"/>
    <w:rsid w:val="00490597"/>
    <w:rsid w:val="004920F1"/>
    <w:rsid w:val="0049477A"/>
    <w:rsid w:val="00495481"/>
    <w:rsid w:val="00497EF4"/>
    <w:rsid w:val="004A10D2"/>
    <w:rsid w:val="004A23E5"/>
    <w:rsid w:val="004A4D66"/>
    <w:rsid w:val="004B14BC"/>
    <w:rsid w:val="004B17D5"/>
    <w:rsid w:val="004B1CF0"/>
    <w:rsid w:val="004B2ADE"/>
    <w:rsid w:val="004B4323"/>
    <w:rsid w:val="004C31A3"/>
    <w:rsid w:val="004C38AE"/>
    <w:rsid w:val="004C456E"/>
    <w:rsid w:val="004C6D2C"/>
    <w:rsid w:val="004C777D"/>
    <w:rsid w:val="004C7CCE"/>
    <w:rsid w:val="004D0117"/>
    <w:rsid w:val="004D0B74"/>
    <w:rsid w:val="004D0EB0"/>
    <w:rsid w:val="004D36DC"/>
    <w:rsid w:val="004D3CDF"/>
    <w:rsid w:val="004D534B"/>
    <w:rsid w:val="004D550A"/>
    <w:rsid w:val="004D7D50"/>
    <w:rsid w:val="004E3C6F"/>
    <w:rsid w:val="004E571A"/>
    <w:rsid w:val="004E5C25"/>
    <w:rsid w:val="004F2EF6"/>
    <w:rsid w:val="004F358C"/>
    <w:rsid w:val="004F3FBF"/>
    <w:rsid w:val="004F585B"/>
    <w:rsid w:val="004F5D2B"/>
    <w:rsid w:val="004F6572"/>
    <w:rsid w:val="005000DC"/>
    <w:rsid w:val="005006EF"/>
    <w:rsid w:val="00500FB5"/>
    <w:rsid w:val="005012C6"/>
    <w:rsid w:val="00502084"/>
    <w:rsid w:val="00505AB9"/>
    <w:rsid w:val="005100C0"/>
    <w:rsid w:val="00513A96"/>
    <w:rsid w:val="00517BAB"/>
    <w:rsid w:val="0052156A"/>
    <w:rsid w:val="0052289D"/>
    <w:rsid w:val="00523065"/>
    <w:rsid w:val="00524606"/>
    <w:rsid w:val="00527287"/>
    <w:rsid w:val="005330DF"/>
    <w:rsid w:val="005340A8"/>
    <w:rsid w:val="005401BC"/>
    <w:rsid w:val="0054209D"/>
    <w:rsid w:val="0054426B"/>
    <w:rsid w:val="00546D3D"/>
    <w:rsid w:val="005510C6"/>
    <w:rsid w:val="0055264B"/>
    <w:rsid w:val="00553591"/>
    <w:rsid w:val="005544F6"/>
    <w:rsid w:val="005546C8"/>
    <w:rsid w:val="00555397"/>
    <w:rsid w:val="00560778"/>
    <w:rsid w:val="0056171A"/>
    <w:rsid w:val="00561921"/>
    <w:rsid w:val="00561CA4"/>
    <w:rsid w:val="005655F8"/>
    <w:rsid w:val="005669D1"/>
    <w:rsid w:val="00572F36"/>
    <w:rsid w:val="005804BB"/>
    <w:rsid w:val="0058060C"/>
    <w:rsid w:val="005831F9"/>
    <w:rsid w:val="0058524C"/>
    <w:rsid w:val="00585D58"/>
    <w:rsid w:val="005904EB"/>
    <w:rsid w:val="00591D3E"/>
    <w:rsid w:val="00592B16"/>
    <w:rsid w:val="00594865"/>
    <w:rsid w:val="00596FB1"/>
    <w:rsid w:val="005A0175"/>
    <w:rsid w:val="005A05C5"/>
    <w:rsid w:val="005A10FF"/>
    <w:rsid w:val="005A138A"/>
    <w:rsid w:val="005A3233"/>
    <w:rsid w:val="005A3DBC"/>
    <w:rsid w:val="005A5BF5"/>
    <w:rsid w:val="005A602E"/>
    <w:rsid w:val="005A61C7"/>
    <w:rsid w:val="005A6EFD"/>
    <w:rsid w:val="005A7084"/>
    <w:rsid w:val="005B29BA"/>
    <w:rsid w:val="005B2B16"/>
    <w:rsid w:val="005B360A"/>
    <w:rsid w:val="005B558E"/>
    <w:rsid w:val="005B5CC1"/>
    <w:rsid w:val="005B731C"/>
    <w:rsid w:val="005C0B09"/>
    <w:rsid w:val="005C1FFB"/>
    <w:rsid w:val="005C2F09"/>
    <w:rsid w:val="005D146E"/>
    <w:rsid w:val="005D2330"/>
    <w:rsid w:val="005D2EB0"/>
    <w:rsid w:val="005D6288"/>
    <w:rsid w:val="005E035A"/>
    <w:rsid w:val="005E0D14"/>
    <w:rsid w:val="005E1323"/>
    <w:rsid w:val="005E3204"/>
    <w:rsid w:val="005E4E40"/>
    <w:rsid w:val="005E65AD"/>
    <w:rsid w:val="005E790F"/>
    <w:rsid w:val="005E7D5B"/>
    <w:rsid w:val="005F0297"/>
    <w:rsid w:val="005F7839"/>
    <w:rsid w:val="005F7B2E"/>
    <w:rsid w:val="005F7E9D"/>
    <w:rsid w:val="00600A92"/>
    <w:rsid w:val="00604D6A"/>
    <w:rsid w:val="00604EF9"/>
    <w:rsid w:val="0060570E"/>
    <w:rsid w:val="00606193"/>
    <w:rsid w:val="006110B7"/>
    <w:rsid w:val="006119D1"/>
    <w:rsid w:val="00621D2F"/>
    <w:rsid w:val="00622463"/>
    <w:rsid w:val="00622A63"/>
    <w:rsid w:val="006230A3"/>
    <w:rsid w:val="006238E5"/>
    <w:rsid w:val="00623C7B"/>
    <w:rsid w:val="0062419F"/>
    <w:rsid w:val="00624F3F"/>
    <w:rsid w:val="0063088D"/>
    <w:rsid w:val="00631AEC"/>
    <w:rsid w:val="00631AFC"/>
    <w:rsid w:val="006339C9"/>
    <w:rsid w:val="006343F0"/>
    <w:rsid w:val="00635417"/>
    <w:rsid w:val="00637A0F"/>
    <w:rsid w:val="006425C9"/>
    <w:rsid w:val="00642890"/>
    <w:rsid w:val="00643AFF"/>
    <w:rsid w:val="0064456B"/>
    <w:rsid w:val="006462ED"/>
    <w:rsid w:val="00646A82"/>
    <w:rsid w:val="006473BF"/>
    <w:rsid w:val="0066057E"/>
    <w:rsid w:val="00662D82"/>
    <w:rsid w:val="00663FE1"/>
    <w:rsid w:val="00666D47"/>
    <w:rsid w:val="006676BF"/>
    <w:rsid w:val="00667762"/>
    <w:rsid w:val="00670035"/>
    <w:rsid w:val="0067008B"/>
    <w:rsid w:val="0067419F"/>
    <w:rsid w:val="006760AD"/>
    <w:rsid w:val="006763AB"/>
    <w:rsid w:val="0068030A"/>
    <w:rsid w:val="00686827"/>
    <w:rsid w:val="00694453"/>
    <w:rsid w:val="0069714B"/>
    <w:rsid w:val="00697A7A"/>
    <w:rsid w:val="006A2432"/>
    <w:rsid w:val="006A30E4"/>
    <w:rsid w:val="006A4FC5"/>
    <w:rsid w:val="006B11EB"/>
    <w:rsid w:val="006B20B0"/>
    <w:rsid w:val="006B2CD4"/>
    <w:rsid w:val="006C16B0"/>
    <w:rsid w:val="006C262B"/>
    <w:rsid w:val="006C3353"/>
    <w:rsid w:val="006C4BFA"/>
    <w:rsid w:val="006C720C"/>
    <w:rsid w:val="006C7678"/>
    <w:rsid w:val="006D2BE9"/>
    <w:rsid w:val="006D4BBC"/>
    <w:rsid w:val="006D7C93"/>
    <w:rsid w:val="006D7CB6"/>
    <w:rsid w:val="006E3319"/>
    <w:rsid w:val="006E5755"/>
    <w:rsid w:val="006E5934"/>
    <w:rsid w:val="006E68DE"/>
    <w:rsid w:val="006E7AC7"/>
    <w:rsid w:val="006F24B7"/>
    <w:rsid w:val="006F523F"/>
    <w:rsid w:val="006F7E3B"/>
    <w:rsid w:val="00704194"/>
    <w:rsid w:val="00705AB2"/>
    <w:rsid w:val="00707DB5"/>
    <w:rsid w:val="00710DA8"/>
    <w:rsid w:val="00713943"/>
    <w:rsid w:val="00716814"/>
    <w:rsid w:val="00716F29"/>
    <w:rsid w:val="0072222E"/>
    <w:rsid w:val="00726EE2"/>
    <w:rsid w:val="00731F01"/>
    <w:rsid w:val="00735815"/>
    <w:rsid w:val="007365B1"/>
    <w:rsid w:val="00740246"/>
    <w:rsid w:val="007419C4"/>
    <w:rsid w:val="007427C9"/>
    <w:rsid w:val="00744EEE"/>
    <w:rsid w:val="00745762"/>
    <w:rsid w:val="00745EE8"/>
    <w:rsid w:val="00747634"/>
    <w:rsid w:val="0074781A"/>
    <w:rsid w:val="0074785A"/>
    <w:rsid w:val="00750551"/>
    <w:rsid w:val="00753797"/>
    <w:rsid w:val="00755A83"/>
    <w:rsid w:val="00756F91"/>
    <w:rsid w:val="00757467"/>
    <w:rsid w:val="00757A78"/>
    <w:rsid w:val="0076029D"/>
    <w:rsid w:val="007652D3"/>
    <w:rsid w:val="0076564D"/>
    <w:rsid w:val="00766535"/>
    <w:rsid w:val="00766679"/>
    <w:rsid w:val="00767135"/>
    <w:rsid w:val="00770744"/>
    <w:rsid w:val="00771321"/>
    <w:rsid w:val="00772F1B"/>
    <w:rsid w:val="00775253"/>
    <w:rsid w:val="00775604"/>
    <w:rsid w:val="00776C3B"/>
    <w:rsid w:val="00782418"/>
    <w:rsid w:val="007831BA"/>
    <w:rsid w:val="0078505E"/>
    <w:rsid w:val="0078749D"/>
    <w:rsid w:val="00791546"/>
    <w:rsid w:val="00792347"/>
    <w:rsid w:val="0079560E"/>
    <w:rsid w:val="007959EB"/>
    <w:rsid w:val="007959F5"/>
    <w:rsid w:val="007975BE"/>
    <w:rsid w:val="007A15E3"/>
    <w:rsid w:val="007A40FA"/>
    <w:rsid w:val="007A489A"/>
    <w:rsid w:val="007A5F8F"/>
    <w:rsid w:val="007A7806"/>
    <w:rsid w:val="007B24B5"/>
    <w:rsid w:val="007B4731"/>
    <w:rsid w:val="007B7431"/>
    <w:rsid w:val="007C55F9"/>
    <w:rsid w:val="007D2CEA"/>
    <w:rsid w:val="007D30D3"/>
    <w:rsid w:val="007D387C"/>
    <w:rsid w:val="007E10E9"/>
    <w:rsid w:val="007E2744"/>
    <w:rsid w:val="007E3181"/>
    <w:rsid w:val="007E3B01"/>
    <w:rsid w:val="007E4F2C"/>
    <w:rsid w:val="007F12D3"/>
    <w:rsid w:val="007F2074"/>
    <w:rsid w:val="007F30A9"/>
    <w:rsid w:val="007F70E5"/>
    <w:rsid w:val="007F7791"/>
    <w:rsid w:val="00801F2E"/>
    <w:rsid w:val="00804D14"/>
    <w:rsid w:val="00813C4D"/>
    <w:rsid w:val="00816559"/>
    <w:rsid w:val="00821859"/>
    <w:rsid w:val="00821B09"/>
    <w:rsid w:val="008266C8"/>
    <w:rsid w:val="00835EF0"/>
    <w:rsid w:val="0084080B"/>
    <w:rsid w:val="00842CEC"/>
    <w:rsid w:val="00844670"/>
    <w:rsid w:val="008461C0"/>
    <w:rsid w:val="00847BD9"/>
    <w:rsid w:val="008523D7"/>
    <w:rsid w:val="00853AC5"/>
    <w:rsid w:val="00853F91"/>
    <w:rsid w:val="00855386"/>
    <w:rsid w:val="00855BC5"/>
    <w:rsid w:val="008579F7"/>
    <w:rsid w:val="008622DB"/>
    <w:rsid w:val="0086366A"/>
    <w:rsid w:val="00865B87"/>
    <w:rsid w:val="00865F72"/>
    <w:rsid w:val="00872E85"/>
    <w:rsid w:val="008738A9"/>
    <w:rsid w:val="0087390B"/>
    <w:rsid w:val="008824B2"/>
    <w:rsid w:val="00882BF5"/>
    <w:rsid w:val="008864E4"/>
    <w:rsid w:val="0088670C"/>
    <w:rsid w:val="00886A03"/>
    <w:rsid w:val="00892741"/>
    <w:rsid w:val="008965E5"/>
    <w:rsid w:val="00897B3F"/>
    <w:rsid w:val="008A0E50"/>
    <w:rsid w:val="008A1704"/>
    <w:rsid w:val="008A4FFC"/>
    <w:rsid w:val="008B1A75"/>
    <w:rsid w:val="008B21A3"/>
    <w:rsid w:val="008B4426"/>
    <w:rsid w:val="008B4858"/>
    <w:rsid w:val="008B4D0E"/>
    <w:rsid w:val="008B7C84"/>
    <w:rsid w:val="008C12EE"/>
    <w:rsid w:val="008C4732"/>
    <w:rsid w:val="008C5861"/>
    <w:rsid w:val="008D0393"/>
    <w:rsid w:val="008D4DEE"/>
    <w:rsid w:val="008D6705"/>
    <w:rsid w:val="008D6FC4"/>
    <w:rsid w:val="008E05BD"/>
    <w:rsid w:val="008E31D9"/>
    <w:rsid w:val="008E3678"/>
    <w:rsid w:val="008E59E3"/>
    <w:rsid w:val="008F2C70"/>
    <w:rsid w:val="008F39CE"/>
    <w:rsid w:val="008F4C42"/>
    <w:rsid w:val="008F6EB1"/>
    <w:rsid w:val="00900825"/>
    <w:rsid w:val="00900B11"/>
    <w:rsid w:val="00901DCC"/>
    <w:rsid w:val="00903207"/>
    <w:rsid w:val="00905825"/>
    <w:rsid w:val="009129A2"/>
    <w:rsid w:val="00913080"/>
    <w:rsid w:val="009130CE"/>
    <w:rsid w:val="00915133"/>
    <w:rsid w:val="009158C1"/>
    <w:rsid w:val="00915D5C"/>
    <w:rsid w:val="0092037E"/>
    <w:rsid w:val="00921144"/>
    <w:rsid w:val="00925BD9"/>
    <w:rsid w:val="00926210"/>
    <w:rsid w:val="00927CCC"/>
    <w:rsid w:val="00930333"/>
    <w:rsid w:val="00931186"/>
    <w:rsid w:val="009319CA"/>
    <w:rsid w:val="00933EB3"/>
    <w:rsid w:val="0093610B"/>
    <w:rsid w:val="0093671A"/>
    <w:rsid w:val="009379A8"/>
    <w:rsid w:val="0094193F"/>
    <w:rsid w:val="009419E4"/>
    <w:rsid w:val="0094364A"/>
    <w:rsid w:val="00947249"/>
    <w:rsid w:val="0095112E"/>
    <w:rsid w:val="00953D97"/>
    <w:rsid w:val="009542DA"/>
    <w:rsid w:val="0095456C"/>
    <w:rsid w:val="00954D75"/>
    <w:rsid w:val="00955CA1"/>
    <w:rsid w:val="00956747"/>
    <w:rsid w:val="00956B45"/>
    <w:rsid w:val="00956E1B"/>
    <w:rsid w:val="009579BF"/>
    <w:rsid w:val="009615A4"/>
    <w:rsid w:val="009620E8"/>
    <w:rsid w:val="00962A11"/>
    <w:rsid w:val="009632C3"/>
    <w:rsid w:val="009663A1"/>
    <w:rsid w:val="009706D2"/>
    <w:rsid w:val="009710D9"/>
    <w:rsid w:val="00971FE3"/>
    <w:rsid w:val="00981CD6"/>
    <w:rsid w:val="00982669"/>
    <w:rsid w:val="00982C30"/>
    <w:rsid w:val="00983C5E"/>
    <w:rsid w:val="00994827"/>
    <w:rsid w:val="00997C8D"/>
    <w:rsid w:val="009B0A1E"/>
    <w:rsid w:val="009B1CCF"/>
    <w:rsid w:val="009B2435"/>
    <w:rsid w:val="009B6966"/>
    <w:rsid w:val="009C4564"/>
    <w:rsid w:val="009C576B"/>
    <w:rsid w:val="009C6FD8"/>
    <w:rsid w:val="009D6682"/>
    <w:rsid w:val="009E16AF"/>
    <w:rsid w:val="009E2ACE"/>
    <w:rsid w:val="009E355D"/>
    <w:rsid w:val="009E51B8"/>
    <w:rsid w:val="009E724F"/>
    <w:rsid w:val="009F0470"/>
    <w:rsid w:val="009F16EB"/>
    <w:rsid w:val="009F1839"/>
    <w:rsid w:val="009F2998"/>
    <w:rsid w:val="009F46A3"/>
    <w:rsid w:val="009F6DAC"/>
    <w:rsid w:val="009F7085"/>
    <w:rsid w:val="00A05107"/>
    <w:rsid w:val="00A10A17"/>
    <w:rsid w:val="00A1176A"/>
    <w:rsid w:val="00A121B3"/>
    <w:rsid w:val="00A138D5"/>
    <w:rsid w:val="00A16122"/>
    <w:rsid w:val="00A21D78"/>
    <w:rsid w:val="00A232C6"/>
    <w:rsid w:val="00A27025"/>
    <w:rsid w:val="00A270E3"/>
    <w:rsid w:val="00A27233"/>
    <w:rsid w:val="00A2738E"/>
    <w:rsid w:val="00A278CF"/>
    <w:rsid w:val="00A3084C"/>
    <w:rsid w:val="00A3286D"/>
    <w:rsid w:val="00A37070"/>
    <w:rsid w:val="00A4157F"/>
    <w:rsid w:val="00A41BED"/>
    <w:rsid w:val="00A4284B"/>
    <w:rsid w:val="00A460B0"/>
    <w:rsid w:val="00A54968"/>
    <w:rsid w:val="00A634A4"/>
    <w:rsid w:val="00A63E07"/>
    <w:rsid w:val="00A66425"/>
    <w:rsid w:val="00A66E08"/>
    <w:rsid w:val="00A70252"/>
    <w:rsid w:val="00A72D96"/>
    <w:rsid w:val="00A73A5B"/>
    <w:rsid w:val="00A74CE9"/>
    <w:rsid w:val="00A801D9"/>
    <w:rsid w:val="00A80AD0"/>
    <w:rsid w:val="00A873CD"/>
    <w:rsid w:val="00A873D0"/>
    <w:rsid w:val="00A87C02"/>
    <w:rsid w:val="00A93B75"/>
    <w:rsid w:val="00A97577"/>
    <w:rsid w:val="00AB5822"/>
    <w:rsid w:val="00AC0C2B"/>
    <w:rsid w:val="00AC0CA6"/>
    <w:rsid w:val="00AC7E74"/>
    <w:rsid w:val="00AD18BD"/>
    <w:rsid w:val="00AD4AD6"/>
    <w:rsid w:val="00AE09B7"/>
    <w:rsid w:val="00AE12B1"/>
    <w:rsid w:val="00AE38D5"/>
    <w:rsid w:val="00AE393A"/>
    <w:rsid w:val="00AE3D9C"/>
    <w:rsid w:val="00AE4619"/>
    <w:rsid w:val="00AE4D09"/>
    <w:rsid w:val="00AE5337"/>
    <w:rsid w:val="00AE7277"/>
    <w:rsid w:val="00AF05C0"/>
    <w:rsid w:val="00B00909"/>
    <w:rsid w:val="00B04C5D"/>
    <w:rsid w:val="00B04D93"/>
    <w:rsid w:val="00B11923"/>
    <w:rsid w:val="00B12AB3"/>
    <w:rsid w:val="00B13247"/>
    <w:rsid w:val="00B1416D"/>
    <w:rsid w:val="00B16E54"/>
    <w:rsid w:val="00B17498"/>
    <w:rsid w:val="00B2152A"/>
    <w:rsid w:val="00B24FCF"/>
    <w:rsid w:val="00B30C4E"/>
    <w:rsid w:val="00B357DD"/>
    <w:rsid w:val="00B40733"/>
    <w:rsid w:val="00B4133F"/>
    <w:rsid w:val="00B41610"/>
    <w:rsid w:val="00B46373"/>
    <w:rsid w:val="00B52746"/>
    <w:rsid w:val="00B54F69"/>
    <w:rsid w:val="00B6459B"/>
    <w:rsid w:val="00B80166"/>
    <w:rsid w:val="00B80C5D"/>
    <w:rsid w:val="00B86245"/>
    <w:rsid w:val="00B86B97"/>
    <w:rsid w:val="00B86BA9"/>
    <w:rsid w:val="00B86BD2"/>
    <w:rsid w:val="00B87700"/>
    <w:rsid w:val="00B9046B"/>
    <w:rsid w:val="00B9157D"/>
    <w:rsid w:val="00B93155"/>
    <w:rsid w:val="00B9404A"/>
    <w:rsid w:val="00B95AAD"/>
    <w:rsid w:val="00B96031"/>
    <w:rsid w:val="00B97010"/>
    <w:rsid w:val="00BA21DF"/>
    <w:rsid w:val="00BA2694"/>
    <w:rsid w:val="00BA2D10"/>
    <w:rsid w:val="00BA7F12"/>
    <w:rsid w:val="00BB1A73"/>
    <w:rsid w:val="00BB1E6D"/>
    <w:rsid w:val="00BB42D1"/>
    <w:rsid w:val="00BC17CE"/>
    <w:rsid w:val="00BC26F3"/>
    <w:rsid w:val="00BD0CD4"/>
    <w:rsid w:val="00BD0FC8"/>
    <w:rsid w:val="00BD31EF"/>
    <w:rsid w:val="00BD4132"/>
    <w:rsid w:val="00BE07D4"/>
    <w:rsid w:val="00BE4683"/>
    <w:rsid w:val="00BE6F21"/>
    <w:rsid w:val="00BE6F67"/>
    <w:rsid w:val="00BF2A58"/>
    <w:rsid w:val="00BF3954"/>
    <w:rsid w:val="00BF3BA5"/>
    <w:rsid w:val="00BF792C"/>
    <w:rsid w:val="00C00933"/>
    <w:rsid w:val="00C00F2F"/>
    <w:rsid w:val="00C07A0F"/>
    <w:rsid w:val="00C110B5"/>
    <w:rsid w:val="00C11580"/>
    <w:rsid w:val="00C1162C"/>
    <w:rsid w:val="00C13CA0"/>
    <w:rsid w:val="00C13E60"/>
    <w:rsid w:val="00C14E10"/>
    <w:rsid w:val="00C150E2"/>
    <w:rsid w:val="00C15BD2"/>
    <w:rsid w:val="00C16682"/>
    <w:rsid w:val="00C210D4"/>
    <w:rsid w:val="00C21304"/>
    <w:rsid w:val="00C3496A"/>
    <w:rsid w:val="00C34A3E"/>
    <w:rsid w:val="00C3793C"/>
    <w:rsid w:val="00C41335"/>
    <w:rsid w:val="00C417F9"/>
    <w:rsid w:val="00C4645C"/>
    <w:rsid w:val="00C54A15"/>
    <w:rsid w:val="00C54D35"/>
    <w:rsid w:val="00C55513"/>
    <w:rsid w:val="00C62BD4"/>
    <w:rsid w:val="00C63536"/>
    <w:rsid w:val="00C72D5E"/>
    <w:rsid w:val="00C81A08"/>
    <w:rsid w:val="00C81D9F"/>
    <w:rsid w:val="00C830A9"/>
    <w:rsid w:val="00C833F3"/>
    <w:rsid w:val="00C94838"/>
    <w:rsid w:val="00C94A51"/>
    <w:rsid w:val="00C97A1D"/>
    <w:rsid w:val="00CA1C34"/>
    <w:rsid w:val="00CA37E7"/>
    <w:rsid w:val="00CA42B9"/>
    <w:rsid w:val="00CA52AD"/>
    <w:rsid w:val="00CB1795"/>
    <w:rsid w:val="00CB4B33"/>
    <w:rsid w:val="00CB632D"/>
    <w:rsid w:val="00CB6395"/>
    <w:rsid w:val="00CC0AC3"/>
    <w:rsid w:val="00CC2C64"/>
    <w:rsid w:val="00CC4A03"/>
    <w:rsid w:val="00CC547F"/>
    <w:rsid w:val="00CC6C61"/>
    <w:rsid w:val="00CD05BE"/>
    <w:rsid w:val="00CD73C9"/>
    <w:rsid w:val="00CE4323"/>
    <w:rsid w:val="00CE467B"/>
    <w:rsid w:val="00CE49CE"/>
    <w:rsid w:val="00CE7BCC"/>
    <w:rsid w:val="00CF2C37"/>
    <w:rsid w:val="00CF3833"/>
    <w:rsid w:val="00CF486F"/>
    <w:rsid w:val="00CF78A1"/>
    <w:rsid w:val="00D005C7"/>
    <w:rsid w:val="00D0098A"/>
    <w:rsid w:val="00D04776"/>
    <w:rsid w:val="00D059E2"/>
    <w:rsid w:val="00D107E7"/>
    <w:rsid w:val="00D1198E"/>
    <w:rsid w:val="00D1397B"/>
    <w:rsid w:val="00D2036D"/>
    <w:rsid w:val="00D20A99"/>
    <w:rsid w:val="00D2278F"/>
    <w:rsid w:val="00D229F2"/>
    <w:rsid w:val="00D23559"/>
    <w:rsid w:val="00D3289A"/>
    <w:rsid w:val="00D32BF3"/>
    <w:rsid w:val="00D358F4"/>
    <w:rsid w:val="00D36B4A"/>
    <w:rsid w:val="00D41592"/>
    <w:rsid w:val="00D43042"/>
    <w:rsid w:val="00D45438"/>
    <w:rsid w:val="00D5012A"/>
    <w:rsid w:val="00D51B63"/>
    <w:rsid w:val="00D55244"/>
    <w:rsid w:val="00D608C8"/>
    <w:rsid w:val="00D632D4"/>
    <w:rsid w:val="00D66256"/>
    <w:rsid w:val="00D704AD"/>
    <w:rsid w:val="00D71898"/>
    <w:rsid w:val="00D73D8B"/>
    <w:rsid w:val="00D7544C"/>
    <w:rsid w:val="00D8039C"/>
    <w:rsid w:val="00D9041F"/>
    <w:rsid w:val="00D9094C"/>
    <w:rsid w:val="00D94D3D"/>
    <w:rsid w:val="00D96E33"/>
    <w:rsid w:val="00D96F64"/>
    <w:rsid w:val="00DA12DC"/>
    <w:rsid w:val="00DA2B7E"/>
    <w:rsid w:val="00DA32B4"/>
    <w:rsid w:val="00DA3C7E"/>
    <w:rsid w:val="00DA543E"/>
    <w:rsid w:val="00DB0392"/>
    <w:rsid w:val="00DB1684"/>
    <w:rsid w:val="00DB26FF"/>
    <w:rsid w:val="00DB2B5F"/>
    <w:rsid w:val="00DB2B93"/>
    <w:rsid w:val="00DB4028"/>
    <w:rsid w:val="00DB4BFE"/>
    <w:rsid w:val="00DB5F8D"/>
    <w:rsid w:val="00DB6F70"/>
    <w:rsid w:val="00DC4453"/>
    <w:rsid w:val="00DD0A4C"/>
    <w:rsid w:val="00DD0FF3"/>
    <w:rsid w:val="00DD708C"/>
    <w:rsid w:val="00DE3C5C"/>
    <w:rsid w:val="00DE5294"/>
    <w:rsid w:val="00DE6481"/>
    <w:rsid w:val="00DE6585"/>
    <w:rsid w:val="00DE6B9B"/>
    <w:rsid w:val="00DE73B2"/>
    <w:rsid w:val="00DF0729"/>
    <w:rsid w:val="00DF1C03"/>
    <w:rsid w:val="00DF6C4F"/>
    <w:rsid w:val="00E01A99"/>
    <w:rsid w:val="00E02C08"/>
    <w:rsid w:val="00E07682"/>
    <w:rsid w:val="00E07B64"/>
    <w:rsid w:val="00E11949"/>
    <w:rsid w:val="00E16287"/>
    <w:rsid w:val="00E20284"/>
    <w:rsid w:val="00E211DF"/>
    <w:rsid w:val="00E24F1D"/>
    <w:rsid w:val="00E30EF4"/>
    <w:rsid w:val="00E315C1"/>
    <w:rsid w:val="00E32341"/>
    <w:rsid w:val="00E3250E"/>
    <w:rsid w:val="00E33C50"/>
    <w:rsid w:val="00E35742"/>
    <w:rsid w:val="00E37192"/>
    <w:rsid w:val="00E4304A"/>
    <w:rsid w:val="00E435F2"/>
    <w:rsid w:val="00E44F15"/>
    <w:rsid w:val="00E50ADD"/>
    <w:rsid w:val="00E51EE4"/>
    <w:rsid w:val="00E524C4"/>
    <w:rsid w:val="00E528CF"/>
    <w:rsid w:val="00E55DC3"/>
    <w:rsid w:val="00E566FF"/>
    <w:rsid w:val="00E6115A"/>
    <w:rsid w:val="00E62BF0"/>
    <w:rsid w:val="00E63834"/>
    <w:rsid w:val="00E6460F"/>
    <w:rsid w:val="00E65767"/>
    <w:rsid w:val="00E67AC3"/>
    <w:rsid w:val="00E74485"/>
    <w:rsid w:val="00E759DB"/>
    <w:rsid w:val="00E766BC"/>
    <w:rsid w:val="00E767C1"/>
    <w:rsid w:val="00E76830"/>
    <w:rsid w:val="00E8036A"/>
    <w:rsid w:val="00E804E0"/>
    <w:rsid w:val="00E80558"/>
    <w:rsid w:val="00E82200"/>
    <w:rsid w:val="00E82FC3"/>
    <w:rsid w:val="00E83074"/>
    <w:rsid w:val="00E83A53"/>
    <w:rsid w:val="00E84856"/>
    <w:rsid w:val="00E870A6"/>
    <w:rsid w:val="00E87125"/>
    <w:rsid w:val="00E94D97"/>
    <w:rsid w:val="00E9656D"/>
    <w:rsid w:val="00EA0645"/>
    <w:rsid w:val="00EA1711"/>
    <w:rsid w:val="00EA4E7E"/>
    <w:rsid w:val="00EA52CF"/>
    <w:rsid w:val="00EA70A2"/>
    <w:rsid w:val="00EB03B0"/>
    <w:rsid w:val="00EB173A"/>
    <w:rsid w:val="00EB291B"/>
    <w:rsid w:val="00EB405F"/>
    <w:rsid w:val="00EB49AD"/>
    <w:rsid w:val="00EB4DD7"/>
    <w:rsid w:val="00EB6AAD"/>
    <w:rsid w:val="00EC5795"/>
    <w:rsid w:val="00EC5D36"/>
    <w:rsid w:val="00EC69F2"/>
    <w:rsid w:val="00ED00AA"/>
    <w:rsid w:val="00ED1711"/>
    <w:rsid w:val="00ED1BD1"/>
    <w:rsid w:val="00ED3005"/>
    <w:rsid w:val="00ED7454"/>
    <w:rsid w:val="00EE0F43"/>
    <w:rsid w:val="00EE1CFB"/>
    <w:rsid w:val="00EE3964"/>
    <w:rsid w:val="00EE47C0"/>
    <w:rsid w:val="00EF2D12"/>
    <w:rsid w:val="00EF4223"/>
    <w:rsid w:val="00EF6B3C"/>
    <w:rsid w:val="00EF71A8"/>
    <w:rsid w:val="00EF7D0D"/>
    <w:rsid w:val="00F004FC"/>
    <w:rsid w:val="00F05816"/>
    <w:rsid w:val="00F07CE4"/>
    <w:rsid w:val="00F10141"/>
    <w:rsid w:val="00F127A0"/>
    <w:rsid w:val="00F12FA6"/>
    <w:rsid w:val="00F13942"/>
    <w:rsid w:val="00F164FF"/>
    <w:rsid w:val="00F20A86"/>
    <w:rsid w:val="00F22D0C"/>
    <w:rsid w:val="00F264BB"/>
    <w:rsid w:val="00F271E9"/>
    <w:rsid w:val="00F27A21"/>
    <w:rsid w:val="00F33C51"/>
    <w:rsid w:val="00F4072C"/>
    <w:rsid w:val="00F4113A"/>
    <w:rsid w:val="00F43B54"/>
    <w:rsid w:val="00F4439D"/>
    <w:rsid w:val="00F47F73"/>
    <w:rsid w:val="00F51106"/>
    <w:rsid w:val="00F5122C"/>
    <w:rsid w:val="00F53219"/>
    <w:rsid w:val="00F55C79"/>
    <w:rsid w:val="00F57FA4"/>
    <w:rsid w:val="00F62B9F"/>
    <w:rsid w:val="00F66AF0"/>
    <w:rsid w:val="00F67E85"/>
    <w:rsid w:val="00F7030B"/>
    <w:rsid w:val="00F72434"/>
    <w:rsid w:val="00F72A58"/>
    <w:rsid w:val="00F76E6D"/>
    <w:rsid w:val="00F8189D"/>
    <w:rsid w:val="00F86C26"/>
    <w:rsid w:val="00F87681"/>
    <w:rsid w:val="00F926D3"/>
    <w:rsid w:val="00F935F3"/>
    <w:rsid w:val="00F93EE0"/>
    <w:rsid w:val="00FA1573"/>
    <w:rsid w:val="00FA773C"/>
    <w:rsid w:val="00FB0D1B"/>
    <w:rsid w:val="00FB0DE3"/>
    <w:rsid w:val="00FB5969"/>
    <w:rsid w:val="00FB5F77"/>
    <w:rsid w:val="00FB6F20"/>
    <w:rsid w:val="00FC22EF"/>
    <w:rsid w:val="00FC383E"/>
    <w:rsid w:val="00FC4BD7"/>
    <w:rsid w:val="00FC6BFA"/>
    <w:rsid w:val="00FD54EC"/>
    <w:rsid w:val="00FD680D"/>
    <w:rsid w:val="00FD6C2C"/>
    <w:rsid w:val="00FD7A8F"/>
    <w:rsid w:val="00FE5403"/>
    <w:rsid w:val="00FE6796"/>
    <w:rsid w:val="00FE69EA"/>
    <w:rsid w:val="00FE6AF9"/>
    <w:rsid w:val="00FE6CC1"/>
    <w:rsid w:val="00FE78FB"/>
    <w:rsid w:val="00FE7FF6"/>
    <w:rsid w:val="00FF2BD5"/>
    <w:rsid w:val="00FF3FFD"/>
    <w:rsid w:val="00FF4089"/>
    <w:rsid w:val="00FF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DC90"/>
  <w15:chartTrackingRefBased/>
  <w15:docId w15:val="{62922DA8-34CE-4FE0-8D2D-C29E5E8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288"/>
  </w:style>
  <w:style w:type="paragraph" w:styleId="1">
    <w:name w:val="heading 1"/>
    <w:basedOn w:val="a"/>
    <w:next w:val="a"/>
    <w:link w:val="10"/>
    <w:uiPriority w:val="9"/>
    <w:qFormat/>
    <w:rsid w:val="006F52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525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A30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254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52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F523F"/>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FA773C"/>
    <w:rPr>
      <w:color w:val="0000FF"/>
      <w:u w:val="single"/>
    </w:rPr>
  </w:style>
  <w:style w:type="paragraph" w:styleId="a5">
    <w:name w:val="List Paragraph"/>
    <w:basedOn w:val="a"/>
    <w:uiPriority w:val="34"/>
    <w:qFormat/>
    <w:rsid w:val="00FA773C"/>
    <w:pPr>
      <w:ind w:left="720"/>
      <w:contextualSpacing/>
    </w:pPr>
  </w:style>
  <w:style w:type="paragraph" w:styleId="a6">
    <w:name w:val="header"/>
    <w:basedOn w:val="a"/>
    <w:link w:val="a7"/>
    <w:uiPriority w:val="99"/>
    <w:unhideWhenUsed/>
    <w:rsid w:val="003F7E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7E8D"/>
  </w:style>
  <w:style w:type="paragraph" w:styleId="a8">
    <w:name w:val="footer"/>
    <w:basedOn w:val="a"/>
    <w:link w:val="a9"/>
    <w:uiPriority w:val="99"/>
    <w:unhideWhenUsed/>
    <w:rsid w:val="003F7E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7E8D"/>
  </w:style>
  <w:style w:type="character" w:customStyle="1" w:styleId="referenceable">
    <w:name w:val="referenceable"/>
    <w:basedOn w:val="a0"/>
    <w:rsid w:val="00E16287"/>
  </w:style>
  <w:style w:type="character" w:styleId="aa">
    <w:name w:val="annotation reference"/>
    <w:basedOn w:val="a0"/>
    <w:uiPriority w:val="99"/>
    <w:semiHidden/>
    <w:unhideWhenUsed/>
    <w:rsid w:val="00E16287"/>
    <w:rPr>
      <w:sz w:val="16"/>
      <w:szCs w:val="16"/>
    </w:rPr>
  </w:style>
  <w:style w:type="paragraph" w:styleId="ab">
    <w:name w:val="annotation text"/>
    <w:basedOn w:val="a"/>
    <w:link w:val="ac"/>
    <w:uiPriority w:val="99"/>
    <w:semiHidden/>
    <w:unhideWhenUsed/>
    <w:rsid w:val="00E16287"/>
    <w:pPr>
      <w:spacing w:line="240" w:lineRule="auto"/>
    </w:pPr>
    <w:rPr>
      <w:sz w:val="20"/>
      <w:szCs w:val="20"/>
    </w:rPr>
  </w:style>
  <w:style w:type="character" w:customStyle="1" w:styleId="ac">
    <w:name w:val="Текст примечания Знак"/>
    <w:basedOn w:val="a0"/>
    <w:link w:val="ab"/>
    <w:uiPriority w:val="99"/>
    <w:semiHidden/>
    <w:rsid w:val="00E16287"/>
    <w:rPr>
      <w:sz w:val="20"/>
      <w:szCs w:val="20"/>
    </w:rPr>
  </w:style>
  <w:style w:type="paragraph" w:styleId="ad">
    <w:name w:val="Balloon Text"/>
    <w:basedOn w:val="a"/>
    <w:link w:val="ae"/>
    <w:uiPriority w:val="99"/>
    <w:semiHidden/>
    <w:unhideWhenUsed/>
    <w:rsid w:val="00E1628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16287"/>
    <w:rPr>
      <w:rFonts w:ascii="Segoe UI" w:hAnsi="Segoe UI" w:cs="Segoe UI"/>
      <w:sz w:val="18"/>
      <w:szCs w:val="18"/>
    </w:rPr>
  </w:style>
  <w:style w:type="paragraph" w:styleId="af">
    <w:name w:val="annotation subject"/>
    <w:basedOn w:val="ab"/>
    <w:next w:val="ab"/>
    <w:link w:val="af0"/>
    <w:uiPriority w:val="99"/>
    <w:semiHidden/>
    <w:unhideWhenUsed/>
    <w:rsid w:val="00B86B97"/>
    <w:rPr>
      <w:b/>
      <w:bCs/>
    </w:rPr>
  </w:style>
  <w:style w:type="character" w:customStyle="1" w:styleId="af0">
    <w:name w:val="Тема примечания Знак"/>
    <w:basedOn w:val="ac"/>
    <w:link w:val="af"/>
    <w:uiPriority w:val="99"/>
    <w:semiHidden/>
    <w:rsid w:val="00B86B97"/>
    <w:rPr>
      <w:b/>
      <w:bCs/>
      <w:sz w:val="20"/>
      <w:szCs w:val="20"/>
    </w:rPr>
  </w:style>
  <w:style w:type="character" w:styleId="af1">
    <w:name w:val="FollowedHyperlink"/>
    <w:basedOn w:val="a0"/>
    <w:uiPriority w:val="99"/>
    <w:semiHidden/>
    <w:unhideWhenUsed/>
    <w:rsid w:val="00CC4A03"/>
    <w:rPr>
      <w:color w:val="954F72" w:themeColor="followedHyperlink"/>
      <w:u w:val="single"/>
    </w:rPr>
  </w:style>
  <w:style w:type="paragraph" w:styleId="af2">
    <w:name w:val="TOC Heading"/>
    <w:basedOn w:val="1"/>
    <w:next w:val="a"/>
    <w:uiPriority w:val="39"/>
    <w:unhideWhenUsed/>
    <w:qFormat/>
    <w:rsid w:val="001F5D02"/>
    <w:pPr>
      <w:outlineLvl w:val="9"/>
    </w:pPr>
    <w:rPr>
      <w:lang w:eastAsia="ru-RU"/>
    </w:rPr>
  </w:style>
  <w:style w:type="paragraph" w:styleId="21">
    <w:name w:val="toc 2"/>
    <w:basedOn w:val="a"/>
    <w:next w:val="a"/>
    <w:autoRedefine/>
    <w:uiPriority w:val="39"/>
    <w:unhideWhenUsed/>
    <w:rsid w:val="001F5D02"/>
    <w:pPr>
      <w:spacing w:after="100"/>
      <w:ind w:left="220"/>
    </w:pPr>
  </w:style>
  <w:style w:type="paragraph" w:styleId="11">
    <w:name w:val="toc 1"/>
    <w:basedOn w:val="a"/>
    <w:next w:val="a"/>
    <w:autoRedefine/>
    <w:uiPriority w:val="39"/>
    <w:unhideWhenUsed/>
    <w:rsid w:val="009632C3"/>
    <w:pPr>
      <w:tabs>
        <w:tab w:val="right" w:leader="dot" w:pos="9345"/>
      </w:tabs>
      <w:spacing w:after="100"/>
    </w:pPr>
    <w:rPr>
      <w:rFonts w:eastAsiaTheme="minorEastAsia" w:cs="Times New Roman"/>
      <w:lang w:eastAsia="ru-RU"/>
    </w:rPr>
  </w:style>
  <w:style w:type="paragraph" w:styleId="31">
    <w:name w:val="toc 3"/>
    <w:basedOn w:val="a"/>
    <w:next w:val="a"/>
    <w:autoRedefine/>
    <w:uiPriority w:val="39"/>
    <w:unhideWhenUsed/>
    <w:rsid w:val="001F5D02"/>
    <w:pPr>
      <w:spacing w:after="100"/>
      <w:ind w:left="440"/>
    </w:pPr>
    <w:rPr>
      <w:rFonts w:eastAsiaTheme="minorEastAsia" w:cs="Times New Roman"/>
      <w:lang w:eastAsia="ru-RU"/>
    </w:rPr>
  </w:style>
  <w:style w:type="paragraph" w:styleId="af3">
    <w:name w:val="footnote text"/>
    <w:basedOn w:val="a"/>
    <w:link w:val="af4"/>
    <w:uiPriority w:val="99"/>
    <w:semiHidden/>
    <w:unhideWhenUsed/>
    <w:rsid w:val="00DE73B2"/>
    <w:pPr>
      <w:spacing w:after="0" w:line="240" w:lineRule="auto"/>
    </w:pPr>
    <w:rPr>
      <w:sz w:val="20"/>
      <w:szCs w:val="20"/>
    </w:rPr>
  </w:style>
  <w:style w:type="character" w:customStyle="1" w:styleId="af4">
    <w:name w:val="Текст сноски Знак"/>
    <w:basedOn w:val="a0"/>
    <w:link w:val="af3"/>
    <w:uiPriority w:val="99"/>
    <w:semiHidden/>
    <w:rsid w:val="00DE73B2"/>
    <w:rPr>
      <w:sz w:val="20"/>
      <w:szCs w:val="20"/>
    </w:rPr>
  </w:style>
  <w:style w:type="character" w:styleId="af5">
    <w:name w:val="footnote reference"/>
    <w:basedOn w:val="a0"/>
    <w:uiPriority w:val="99"/>
    <w:semiHidden/>
    <w:unhideWhenUsed/>
    <w:rsid w:val="00DE73B2"/>
    <w:rPr>
      <w:vertAlign w:val="superscript"/>
    </w:rPr>
  </w:style>
  <w:style w:type="paragraph" w:customStyle="1" w:styleId="name">
    <w:name w:val="name"/>
    <w:basedOn w:val="a"/>
    <w:uiPriority w:val="99"/>
    <w:semiHidden/>
    <w:rsid w:val="00457238"/>
    <w:pPr>
      <w:spacing w:before="100" w:beforeAutospacing="1" w:after="100" w:afterAutospacing="1" w:line="240" w:lineRule="auto"/>
    </w:pPr>
    <w:rPr>
      <w:rFonts w:ascii="Times New Roman" w:hAnsi="Times New Roman" w:cs="Times New Roman"/>
      <w:sz w:val="24"/>
      <w:szCs w:val="24"/>
      <w:lang w:eastAsia="ru-RU"/>
    </w:rPr>
  </w:style>
  <w:style w:type="character" w:styleId="af6">
    <w:name w:val="Emphasis"/>
    <w:basedOn w:val="a0"/>
    <w:uiPriority w:val="20"/>
    <w:qFormat/>
    <w:rsid w:val="00561921"/>
    <w:rPr>
      <w:i/>
      <w:iCs/>
    </w:rPr>
  </w:style>
  <w:style w:type="paragraph" w:customStyle="1" w:styleId="readerarticlelead">
    <w:name w:val="reader_article_lead"/>
    <w:basedOn w:val="a"/>
    <w:uiPriority w:val="99"/>
    <w:semiHidden/>
    <w:rsid w:val="009F70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30">
    <w:name w:val="Заголовок 3 Знак"/>
    <w:basedOn w:val="a0"/>
    <w:link w:val="3"/>
    <w:uiPriority w:val="9"/>
    <w:semiHidden/>
    <w:rsid w:val="006A30E4"/>
    <w:rPr>
      <w:rFonts w:asciiTheme="majorHAnsi" w:eastAsiaTheme="majorEastAsia" w:hAnsiTheme="majorHAnsi" w:cstheme="majorBidi"/>
      <w:color w:val="1F4D78" w:themeColor="accent1" w:themeShade="7F"/>
      <w:sz w:val="24"/>
      <w:szCs w:val="24"/>
    </w:rPr>
  </w:style>
  <w:style w:type="paragraph" w:customStyle="1" w:styleId="entryfilesize">
    <w:name w:val="entry_file_size"/>
    <w:basedOn w:val="a"/>
    <w:uiPriority w:val="99"/>
    <w:semiHidden/>
    <w:rsid w:val="006A30E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readerarticledatelinedate">
    <w:name w:val="reader_article_dateline__date"/>
    <w:basedOn w:val="a0"/>
    <w:rsid w:val="006A30E4"/>
  </w:style>
  <w:style w:type="character" w:customStyle="1" w:styleId="readerarticledatelinetime">
    <w:name w:val="reader_article_dateline__time"/>
    <w:basedOn w:val="a0"/>
    <w:rsid w:val="006A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749">
      <w:bodyDiv w:val="1"/>
      <w:marLeft w:val="0"/>
      <w:marRight w:val="0"/>
      <w:marTop w:val="0"/>
      <w:marBottom w:val="0"/>
      <w:divBdr>
        <w:top w:val="none" w:sz="0" w:space="0" w:color="auto"/>
        <w:left w:val="none" w:sz="0" w:space="0" w:color="auto"/>
        <w:bottom w:val="none" w:sz="0" w:space="0" w:color="auto"/>
        <w:right w:val="none" w:sz="0" w:space="0" w:color="auto"/>
      </w:divBdr>
    </w:div>
    <w:div w:id="42557844">
      <w:bodyDiv w:val="1"/>
      <w:marLeft w:val="0"/>
      <w:marRight w:val="0"/>
      <w:marTop w:val="0"/>
      <w:marBottom w:val="0"/>
      <w:divBdr>
        <w:top w:val="none" w:sz="0" w:space="0" w:color="auto"/>
        <w:left w:val="none" w:sz="0" w:space="0" w:color="auto"/>
        <w:bottom w:val="none" w:sz="0" w:space="0" w:color="auto"/>
        <w:right w:val="none" w:sz="0" w:space="0" w:color="auto"/>
      </w:divBdr>
      <w:divsChild>
        <w:div w:id="975720440">
          <w:marLeft w:val="0"/>
          <w:marRight w:val="0"/>
          <w:marTop w:val="0"/>
          <w:marBottom w:val="0"/>
          <w:divBdr>
            <w:top w:val="none" w:sz="0" w:space="0" w:color="auto"/>
            <w:left w:val="none" w:sz="0" w:space="0" w:color="auto"/>
            <w:bottom w:val="none" w:sz="0" w:space="0" w:color="auto"/>
            <w:right w:val="none" w:sz="0" w:space="0" w:color="auto"/>
          </w:divBdr>
          <w:divsChild>
            <w:div w:id="7810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8223">
      <w:bodyDiv w:val="1"/>
      <w:marLeft w:val="0"/>
      <w:marRight w:val="0"/>
      <w:marTop w:val="0"/>
      <w:marBottom w:val="0"/>
      <w:divBdr>
        <w:top w:val="none" w:sz="0" w:space="0" w:color="auto"/>
        <w:left w:val="none" w:sz="0" w:space="0" w:color="auto"/>
        <w:bottom w:val="none" w:sz="0" w:space="0" w:color="auto"/>
        <w:right w:val="none" w:sz="0" w:space="0" w:color="auto"/>
      </w:divBdr>
    </w:div>
    <w:div w:id="55516421">
      <w:bodyDiv w:val="1"/>
      <w:marLeft w:val="0"/>
      <w:marRight w:val="0"/>
      <w:marTop w:val="0"/>
      <w:marBottom w:val="0"/>
      <w:divBdr>
        <w:top w:val="none" w:sz="0" w:space="0" w:color="auto"/>
        <w:left w:val="none" w:sz="0" w:space="0" w:color="auto"/>
        <w:bottom w:val="none" w:sz="0" w:space="0" w:color="auto"/>
        <w:right w:val="none" w:sz="0" w:space="0" w:color="auto"/>
      </w:divBdr>
    </w:div>
    <w:div w:id="56786189">
      <w:bodyDiv w:val="1"/>
      <w:marLeft w:val="0"/>
      <w:marRight w:val="0"/>
      <w:marTop w:val="0"/>
      <w:marBottom w:val="0"/>
      <w:divBdr>
        <w:top w:val="none" w:sz="0" w:space="0" w:color="auto"/>
        <w:left w:val="none" w:sz="0" w:space="0" w:color="auto"/>
        <w:bottom w:val="none" w:sz="0" w:space="0" w:color="auto"/>
        <w:right w:val="none" w:sz="0" w:space="0" w:color="auto"/>
      </w:divBdr>
      <w:divsChild>
        <w:div w:id="1592662391">
          <w:marLeft w:val="0"/>
          <w:marRight w:val="0"/>
          <w:marTop w:val="0"/>
          <w:marBottom w:val="0"/>
          <w:divBdr>
            <w:top w:val="none" w:sz="0" w:space="0" w:color="auto"/>
            <w:left w:val="none" w:sz="0" w:space="0" w:color="auto"/>
            <w:bottom w:val="none" w:sz="0" w:space="0" w:color="auto"/>
            <w:right w:val="none" w:sz="0" w:space="0" w:color="auto"/>
          </w:divBdr>
          <w:divsChild>
            <w:div w:id="1936286806">
              <w:marLeft w:val="0"/>
              <w:marRight w:val="0"/>
              <w:marTop w:val="0"/>
              <w:marBottom w:val="0"/>
              <w:divBdr>
                <w:top w:val="none" w:sz="0" w:space="0" w:color="auto"/>
                <w:left w:val="none" w:sz="0" w:space="0" w:color="auto"/>
                <w:bottom w:val="none" w:sz="0" w:space="0" w:color="auto"/>
                <w:right w:val="none" w:sz="0" w:space="0" w:color="auto"/>
              </w:divBdr>
              <w:divsChild>
                <w:div w:id="1885025393">
                  <w:marLeft w:val="0"/>
                  <w:marRight w:val="0"/>
                  <w:marTop w:val="0"/>
                  <w:marBottom w:val="0"/>
                  <w:divBdr>
                    <w:top w:val="none" w:sz="0" w:space="0" w:color="auto"/>
                    <w:left w:val="none" w:sz="0" w:space="0" w:color="auto"/>
                    <w:bottom w:val="none" w:sz="0" w:space="0" w:color="auto"/>
                    <w:right w:val="none" w:sz="0" w:space="0" w:color="auto"/>
                  </w:divBdr>
                  <w:divsChild>
                    <w:div w:id="850493338">
                      <w:marLeft w:val="0"/>
                      <w:marRight w:val="0"/>
                      <w:marTop w:val="0"/>
                      <w:marBottom w:val="0"/>
                      <w:divBdr>
                        <w:top w:val="none" w:sz="0" w:space="0" w:color="auto"/>
                        <w:left w:val="none" w:sz="0" w:space="0" w:color="auto"/>
                        <w:bottom w:val="none" w:sz="0" w:space="0" w:color="auto"/>
                        <w:right w:val="none" w:sz="0" w:space="0" w:color="auto"/>
                      </w:divBdr>
                      <w:divsChild>
                        <w:div w:id="423302708">
                          <w:marLeft w:val="0"/>
                          <w:marRight w:val="0"/>
                          <w:marTop w:val="0"/>
                          <w:marBottom w:val="0"/>
                          <w:divBdr>
                            <w:top w:val="none" w:sz="0" w:space="0" w:color="auto"/>
                            <w:left w:val="none" w:sz="0" w:space="0" w:color="auto"/>
                            <w:bottom w:val="none" w:sz="0" w:space="0" w:color="auto"/>
                            <w:right w:val="none" w:sz="0" w:space="0" w:color="auto"/>
                          </w:divBdr>
                          <w:divsChild>
                            <w:div w:id="1481539157">
                              <w:marLeft w:val="0"/>
                              <w:marRight w:val="0"/>
                              <w:marTop w:val="0"/>
                              <w:marBottom w:val="0"/>
                              <w:divBdr>
                                <w:top w:val="none" w:sz="0" w:space="0" w:color="auto"/>
                                <w:left w:val="none" w:sz="0" w:space="0" w:color="auto"/>
                                <w:bottom w:val="none" w:sz="0" w:space="0" w:color="auto"/>
                                <w:right w:val="none" w:sz="0" w:space="0" w:color="auto"/>
                              </w:divBdr>
                            </w:div>
                            <w:div w:id="903030417">
                              <w:marLeft w:val="0"/>
                              <w:marRight w:val="0"/>
                              <w:marTop w:val="0"/>
                              <w:marBottom w:val="0"/>
                              <w:divBdr>
                                <w:top w:val="none" w:sz="0" w:space="0" w:color="auto"/>
                                <w:left w:val="none" w:sz="0" w:space="0" w:color="auto"/>
                                <w:bottom w:val="none" w:sz="0" w:space="0" w:color="auto"/>
                                <w:right w:val="none" w:sz="0" w:space="0" w:color="auto"/>
                              </w:divBdr>
                            </w:div>
                          </w:divsChild>
                        </w:div>
                        <w:div w:id="1564103438">
                          <w:marLeft w:val="0"/>
                          <w:marRight w:val="0"/>
                          <w:marTop w:val="0"/>
                          <w:marBottom w:val="0"/>
                          <w:divBdr>
                            <w:top w:val="none" w:sz="0" w:space="0" w:color="auto"/>
                            <w:left w:val="none" w:sz="0" w:space="0" w:color="auto"/>
                            <w:bottom w:val="none" w:sz="0" w:space="0" w:color="auto"/>
                            <w:right w:val="none" w:sz="0" w:space="0" w:color="auto"/>
                          </w:divBdr>
                        </w:div>
                        <w:div w:id="1327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185">
      <w:bodyDiv w:val="1"/>
      <w:marLeft w:val="0"/>
      <w:marRight w:val="0"/>
      <w:marTop w:val="0"/>
      <w:marBottom w:val="0"/>
      <w:divBdr>
        <w:top w:val="none" w:sz="0" w:space="0" w:color="auto"/>
        <w:left w:val="none" w:sz="0" w:space="0" w:color="auto"/>
        <w:bottom w:val="none" w:sz="0" w:space="0" w:color="auto"/>
        <w:right w:val="none" w:sz="0" w:space="0" w:color="auto"/>
      </w:divBdr>
    </w:div>
    <w:div w:id="85663032">
      <w:bodyDiv w:val="1"/>
      <w:marLeft w:val="0"/>
      <w:marRight w:val="0"/>
      <w:marTop w:val="0"/>
      <w:marBottom w:val="0"/>
      <w:divBdr>
        <w:top w:val="none" w:sz="0" w:space="0" w:color="auto"/>
        <w:left w:val="none" w:sz="0" w:space="0" w:color="auto"/>
        <w:bottom w:val="none" w:sz="0" w:space="0" w:color="auto"/>
        <w:right w:val="none" w:sz="0" w:space="0" w:color="auto"/>
      </w:divBdr>
    </w:div>
    <w:div w:id="89157983">
      <w:bodyDiv w:val="1"/>
      <w:marLeft w:val="0"/>
      <w:marRight w:val="0"/>
      <w:marTop w:val="0"/>
      <w:marBottom w:val="0"/>
      <w:divBdr>
        <w:top w:val="none" w:sz="0" w:space="0" w:color="auto"/>
        <w:left w:val="none" w:sz="0" w:space="0" w:color="auto"/>
        <w:bottom w:val="none" w:sz="0" w:space="0" w:color="auto"/>
        <w:right w:val="none" w:sz="0" w:space="0" w:color="auto"/>
      </w:divBdr>
    </w:div>
    <w:div w:id="116531404">
      <w:bodyDiv w:val="1"/>
      <w:marLeft w:val="0"/>
      <w:marRight w:val="0"/>
      <w:marTop w:val="0"/>
      <w:marBottom w:val="0"/>
      <w:divBdr>
        <w:top w:val="none" w:sz="0" w:space="0" w:color="auto"/>
        <w:left w:val="none" w:sz="0" w:space="0" w:color="auto"/>
        <w:bottom w:val="none" w:sz="0" w:space="0" w:color="auto"/>
        <w:right w:val="none" w:sz="0" w:space="0" w:color="auto"/>
      </w:divBdr>
    </w:div>
    <w:div w:id="117141922">
      <w:bodyDiv w:val="1"/>
      <w:marLeft w:val="0"/>
      <w:marRight w:val="0"/>
      <w:marTop w:val="0"/>
      <w:marBottom w:val="0"/>
      <w:divBdr>
        <w:top w:val="none" w:sz="0" w:space="0" w:color="auto"/>
        <w:left w:val="none" w:sz="0" w:space="0" w:color="auto"/>
        <w:bottom w:val="none" w:sz="0" w:space="0" w:color="auto"/>
        <w:right w:val="none" w:sz="0" w:space="0" w:color="auto"/>
      </w:divBdr>
      <w:divsChild>
        <w:div w:id="1737630596">
          <w:marLeft w:val="0"/>
          <w:marRight w:val="0"/>
          <w:marTop w:val="0"/>
          <w:marBottom w:val="0"/>
          <w:divBdr>
            <w:top w:val="none" w:sz="0" w:space="0" w:color="auto"/>
            <w:left w:val="none" w:sz="0" w:space="0" w:color="auto"/>
            <w:bottom w:val="none" w:sz="0" w:space="0" w:color="auto"/>
            <w:right w:val="none" w:sz="0" w:space="0" w:color="auto"/>
          </w:divBdr>
          <w:divsChild>
            <w:div w:id="1659383837">
              <w:marLeft w:val="0"/>
              <w:marRight w:val="0"/>
              <w:marTop w:val="0"/>
              <w:marBottom w:val="0"/>
              <w:divBdr>
                <w:top w:val="none" w:sz="0" w:space="0" w:color="auto"/>
                <w:left w:val="none" w:sz="0" w:space="0" w:color="auto"/>
                <w:bottom w:val="none" w:sz="0" w:space="0" w:color="auto"/>
                <w:right w:val="none" w:sz="0" w:space="0" w:color="auto"/>
              </w:divBdr>
              <w:divsChild>
                <w:div w:id="423768493">
                  <w:marLeft w:val="0"/>
                  <w:marRight w:val="0"/>
                  <w:marTop w:val="0"/>
                  <w:marBottom w:val="0"/>
                  <w:divBdr>
                    <w:top w:val="none" w:sz="0" w:space="0" w:color="auto"/>
                    <w:left w:val="none" w:sz="0" w:space="0" w:color="auto"/>
                    <w:bottom w:val="none" w:sz="0" w:space="0" w:color="auto"/>
                    <w:right w:val="none" w:sz="0" w:space="0" w:color="auto"/>
                  </w:divBdr>
                  <w:divsChild>
                    <w:div w:id="48502232">
                      <w:marLeft w:val="0"/>
                      <w:marRight w:val="0"/>
                      <w:marTop w:val="0"/>
                      <w:marBottom w:val="0"/>
                      <w:divBdr>
                        <w:top w:val="none" w:sz="0" w:space="0" w:color="auto"/>
                        <w:left w:val="none" w:sz="0" w:space="0" w:color="auto"/>
                        <w:bottom w:val="none" w:sz="0" w:space="0" w:color="auto"/>
                        <w:right w:val="none" w:sz="0" w:space="0" w:color="auto"/>
                      </w:divBdr>
                      <w:divsChild>
                        <w:div w:id="1195121409">
                          <w:marLeft w:val="0"/>
                          <w:marRight w:val="0"/>
                          <w:marTop w:val="0"/>
                          <w:marBottom w:val="0"/>
                          <w:divBdr>
                            <w:top w:val="none" w:sz="0" w:space="0" w:color="auto"/>
                            <w:left w:val="none" w:sz="0" w:space="0" w:color="auto"/>
                            <w:bottom w:val="none" w:sz="0" w:space="0" w:color="auto"/>
                            <w:right w:val="none" w:sz="0" w:space="0" w:color="auto"/>
                          </w:divBdr>
                          <w:divsChild>
                            <w:div w:id="2132940790">
                              <w:marLeft w:val="0"/>
                              <w:marRight w:val="0"/>
                              <w:marTop w:val="0"/>
                              <w:marBottom w:val="0"/>
                              <w:divBdr>
                                <w:top w:val="none" w:sz="0" w:space="0" w:color="auto"/>
                                <w:left w:val="none" w:sz="0" w:space="0" w:color="auto"/>
                                <w:bottom w:val="none" w:sz="0" w:space="0" w:color="auto"/>
                                <w:right w:val="none" w:sz="0" w:space="0" w:color="auto"/>
                              </w:divBdr>
                            </w:div>
                            <w:div w:id="1433552609">
                              <w:marLeft w:val="0"/>
                              <w:marRight w:val="0"/>
                              <w:marTop w:val="0"/>
                              <w:marBottom w:val="0"/>
                              <w:divBdr>
                                <w:top w:val="none" w:sz="0" w:space="0" w:color="auto"/>
                                <w:left w:val="none" w:sz="0" w:space="0" w:color="auto"/>
                                <w:bottom w:val="none" w:sz="0" w:space="0" w:color="auto"/>
                                <w:right w:val="none" w:sz="0" w:space="0" w:color="auto"/>
                              </w:divBdr>
                            </w:div>
                          </w:divsChild>
                        </w:div>
                        <w:div w:id="107504635">
                          <w:marLeft w:val="0"/>
                          <w:marRight w:val="0"/>
                          <w:marTop w:val="0"/>
                          <w:marBottom w:val="0"/>
                          <w:divBdr>
                            <w:top w:val="none" w:sz="0" w:space="0" w:color="auto"/>
                            <w:left w:val="none" w:sz="0" w:space="0" w:color="auto"/>
                            <w:bottom w:val="none" w:sz="0" w:space="0" w:color="auto"/>
                            <w:right w:val="none" w:sz="0" w:space="0" w:color="auto"/>
                          </w:divBdr>
                        </w:div>
                        <w:div w:id="11985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3570">
      <w:bodyDiv w:val="1"/>
      <w:marLeft w:val="0"/>
      <w:marRight w:val="0"/>
      <w:marTop w:val="0"/>
      <w:marBottom w:val="0"/>
      <w:divBdr>
        <w:top w:val="none" w:sz="0" w:space="0" w:color="auto"/>
        <w:left w:val="none" w:sz="0" w:space="0" w:color="auto"/>
        <w:bottom w:val="none" w:sz="0" w:space="0" w:color="auto"/>
        <w:right w:val="none" w:sz="0" w:space="0" w:color="auto"/>
      </w:divBdr>
      <w:divsChild>
        <w:div w:id="974918084">
          <w:marLeft w:val="0"/>
          <w:marRight w:val="0"/>
          <w:marTop w:val="0"/>
          <w:marBottom w:val="0"/>
          <w:divBdr>
            <w:top w:val="none" w:sz="0" w:space="0" w:color="auto"/>
            <w:left w:val="none" w:sz="0" w:space="0" w:color="auto"/>
            <w:bottom w:val="none" w:sz="0" w:space="0" w:color="auto"/>
            <w:right w:val="none" w:sz="0" w:space="0" w:color="auto"/>
          </w:divBdr>
          <w:divsChild>
            <w:div w:id="1627202631">
              <w:marLeft w:val="0"/>
              <w:marRight w:val="0"/>
              <w:marTop w:val="0"/>
              <w:marBottom w:val="0"/>
              <w:divBdr>
                <w:top w:val="none" w:sz="0" w:space="0" w:color="auto"/>
                <w:left w:val="none" w:sz="0" w:space="0" w:color="auto"/>
                <w:bottom w:val="none" w:sz="0" w:space="0" w:color="auto"/>
                <w:right w:val="none" w:sz="0" w:space="0" w:color="auto"/>
              </w:divBdr>
              <w:divsChild>
                <w:div w:id="1026053796">
                  <w:marLeft w:val="0"/>
                  <w:marRight w:val="0"/>
                  <w:marTop w:val="0"/>
                  <w:marBottom w:val="0"/>
                  <w:divBdr>
                    <w:top w:val="none" w:sz="0" w:space="0" w:color="auto"/>
                    <w:left w:val="none" w:sz="0" w:space="0" w:color="auto"/>
                    <w:bottom w:val="none" w:sz="0" w:space="0" w:color="auto"/>
                    <w:right w:val="none" w:sz="0" w:space="0" w:color="auto"/>
                  </w:divBdr>
                  <w:divsChild>
                    <w:div w:id="1254508157">
                      <w:marLeft w:val="0"/>
                      <w:marRight w:val="0"/>
                      <w:marTop w:val="0"/>
                      <w:marBottom w:val="0"/>
                      <w:divBdr>
                        <w:top w:val="none" w:sz="0" w:space="0" w:color="auto"/>
                        <w:left w:val="none" w:sz="0" w:space="0" w:color="auto"/>
                        <w:bottom w:val="none" w:sz="0" w:space="0" w:color="auto"/>
                        <w:right w:val="none" w:sz="0" w:space="0" w:color="auto"/>
                      </w:divBdr>
                      <w:divsChild>
                        <w:div w:id="211767059">
                          <w:marLeft w:val="0"/>
                          <w:marRight w:val="0"/>
                          <w:marTop w:val="0"/>
                          <w:marBottom w:val="0"/>
                          <w:divBdr>
                            <w:top w:val="none" w:sz="0" w:space="0" w:color="auto"/>
                            <w:left w:val="none" w:sz="0" w:space="0" w:color="auto"/>
                            <w:bottom w:val="none" w:sz="0" w:space="0" w:color="auto"/>
                            <w:right w:val="none" w:sz="0" w:space="0" w:color="auto"/>
                          </w:divBdr>
                          <w:divsChild>
                            <w:div w:id="1075933188">
                              <w:marLeft w:val="0"/>
                              <w:marRight w:val="0"/>
                              <w:marTop w:val="0"/>
                              <w:marBottom w:val="0"/>
                              <w:divBdr>
                                <w:top w:val="none" w:sz="0" w:space="0" w:color="auto"/>
                                <w:left w:val="none" w:sz="0" w:space="0" w:color="auto"/>
                                <w:bottom w:val="none" w:sz="0" w:space="0" w:color="auto"/>
                                <w:right w:val="none" w:sz="0" w:space="0" w:color="auto"/>
                              </w:divBdr>
                            </w:div>
                            <w:div w:id="1977563073">
                              <w:marLeft w:val="0"/>
                              <w:marRight w:val="0"/>
                              <w:marTop w:val="0"/>
                              <w:marBottom w:val="0"/>
                              <w:divBdr>
                                <w:top w:val="none" w:sz="0" w:space="0" w:color="auto"/>
                                <w:left w:val="none" w:sz="0" w:space="0" w:color="auto"/>
                                <w:bottom w:val="none" w:sz="0" w:space="0" w:color="auto"/>
                                <w:right w:val="none" w:sz="0" w:space="0" w:color="auto"/>
                              </w:divBdr>
                            </w:div>
                          </w:divsChild>
                        </w:div>
                        <w:div w:id="609580862">
                          <w:marLeft w:val="0"/>
                          <w:marRight w:val="0"/>
                          <w:marTop w:val="0"/>
                          <w:marBottom w:val="0"/>
                          <w:divBdr>
                            <w:top w:val="none" w:sz="0" w:space="0" w:color="auto"/>
                            <w:left w:val="none" w:sz="0" w:space="0" w:color="auto"/>
                            <w:bottom w:val="none" w:sz="0" w:space="0" w:color="auto"/>
                            <w:right w:val="none" w:sz="0" w:space="0" w:color="auto"/>
                          </w:divBdr>
                        </w:div>
                        <w:div w:id="5444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51736">
      <w:bodyDiv w:val="1"/>
      <w:marLeft w:val="0"/>
      <w:marRight w:val="0"/>
      <w:marTop w:val="0"/>
      <w:marBottom w:val="0"/>
      <w:divBdr>
        <w:top w:val="none" w:sz="0" w:space="0" w:color="auto"/>
        <w:left w:val="none" w:sz="0" w:space="0" w:color="auto"/>
        <w:bottom w:val="none" w:sz="0" w:space="0" w:color="auto"/>
        <w:right w:val="none" w:sz="0" w:space="0" w:color="auto"/>
      </w:divBdr>
    </w:div>
    <w:div w:id="164442128">
      <w:bodyDiv w:val="1"/>
      <w:marLeft w:val="0"/>
      <w:marRight w:val="0"/>
      <w:marTop w:val="0"/>
      <w:marBottom w:val="0"/>
      <w:divBdr>
        <w:top w:val="none" w:sz="0" w:space="0" w:color="auto"/>
        <w:left w:val="none" w:sz="0" w:space="0" w:color="auto"/>
        <w:bottom w:val="none" w:sz="0" w:space="0" w:color="auto"/>
        <w:right w:val="none" w:sz="0" w:space="0" w:color="auto"/>
      </w:divBdr>
    </w:div>
    <w:div w:id="194117936">
      <w:bodyDiv w:val="1"/>
      <w:marLeft w:val="0"/>
      <w:marRight w:val="0"/>
      <w:marTop w:val="0"/>
      <w:marBottom w:val="0"/>
      <w:divBdr>
        <w:top w:val="none" w:sz="0" w:space="0" w:color="auto"/>
        <w:left w:val="none" w:sz="0" w:space="0" w:color="auto"/>
        <w:bottom w:val="none" w:sz="0" w:space="0" w:color="auto"/>
        <w:right w:val="none" w:sz="0" w:space="0" w:color="auto"/>
      </w:divBdr>
      <w:divsChild>
        <w:div w:id="1035472457">
          <w:marLeft w:val="0"/>
          <w:marRight w:val="0"/>
          <w:marTop w:val="0"/>
          <w:marBottom w:val="0"/>
          <w:divBdr>
            <w:top w:val="none" w:sz="0" w:space="0" w:color="auto"/>
            <w:left w:val="none" w:sz="0" w:space="0" w:color="auto"/>
            <w:bottom w:val="none" w:sz="0" w:space="0" w:color="auto"/>
            <w:right w:val="none" w:sz="0" w:space="0" w:color="auto"/>
          </w:divBdr>
          <w:divsChild>
            <w:div w:id="755368348">
              <w:marLeft w:val="0"/>
              <w:marRight w:val="0"/>
              <w:marTop w:val="0"/>
              <w:marBottom w:val="0"/>
              <w:divBdr>
                <w:top w:val="none" w:sz="0" w:space="0" w:color="auto"/>
                <w:left w:val="none" w:sz="0" w:space="0" w:color="auto"/>
                <w:bottom w:val="none" w:sz="0" w:space="0" w:color="auto"/>
                <w:right w:val="none" w:sz="0" w:space="0" w:color="auto"/>
              </w:divBdr>
              <w:divsChild>
                <w:div w:id="192814310">
                  <w:marLeft w:val="0"/>
                  <w:marRight w:val="0"/>
                  <w:marTop w:val="0"/>
                  <w:marBottom w:val="0"/>
                  <w:divBdr>
                    <w:top w:val="none" w:sz="0" w:space="0" w:color="auto"/>
                    <w:left w:val="none" w:sz="0" w:space="0" w:color="auto"/>
                    <w:bottom w:val="none" w:sz="0" w:space="0" w:color="auto"/>
                    <w:right w:val="none" w:sz="0" w:space="0" w:color="auto"/>
                  </w:divBdr>
                  <w:divsChild>
                    <w:div w:id="48773257">
                      <w:marLeft w:val="0"/>
                      <w:marRight w:val="0"/>
                      <w:marTop w:val="0"/>
                      <w:marBottom w:val="0"/>
                      <w:divBdr>
                        <w:top w:val="none" w:sz="0" w:space="0" w:color="auto"/>
                        <w:left w:val="none" w:sz="0" w:space="0" w:color="auto"/>
                        <w:bottom w:val="none" w:sz="0" w:space="0" w:color="auto"/>
                        <w:right w:val="none" w:sz="0" w:space="0" w:color="auto"/>
                      </w:divBdr>
                      <w:divsChild>
                        <w:div w:id="1792628431">
                          <w:marLeft w:val="0"/>
                          <w:marRight w:val="0"/>
                          <w:marTop w:val="0"/>
                          <w:marBottom w:val="0"/>
                          <w:divBdr>
                            <w:top w:val="none" w:sz="0" w:space="0" w:color="auto"/>
                            <w:left w:val="none" w:sz="0" w:space="0" w:color="auto"/>
                            <w:bottom w:val="none" w:sz="0" w:space="0" w:color="auto"/>
                            <w:right w:val="none" w:sz="0" w:space="0" w:color="auto"/>
                          </w:divBdr>
                          <w:divsChild>
                            <w:div w:id="446848289">
                              <w:marLeft w:val="0"/>
                              <w:marRight w:val="0"/>
                              <w:marTop w:val="0"/>
                              <w:marBottom w:val="0"/>
                              <w:divBdr>
                                <w:top w:val="none" w:sz="0" w:space="0" w:color="auto"/>
                                <w:left w:val="none" w:sz="0" w:space="0" w:color="auto"/>
                                <w:bottom w:val="none" w:sz="0" w:space="0" w:color="auto"/>
                                <w:right w:val="none" w:sz="0" w:space="0" w:color="auto"/>
                              </w:divBdr>
                            </w:div>
                            <w:div w:id="1426802612">
                              <w:marLeft w:val="0"/>
                              <w:marRight w:val="0"/>
                              <w:marTop w:val="0"/>
                              <w:marBottom w:val="0"/>
                              <w:divBdr>
                                <w:top w:val="none" w:sz="0" w:space="0" w:color="auto"/>
                                <w:left w:val="none" w:sz="0" w:space="0" w:color="auto"/>
                                <w:bottom w:val="none" w:sz="0" w:space="0" w:color="auto"/>
                                <w:right w:val="none" w:sz="0" w:space="0" w:color="auto"/>
                              </w:divBdr>
                            </w:div>
                          </w:divsChild>
                        </w:div>
                        <w:div w:id="999386980">
                          <w:marLeft w:val="0"/>
                          <w:marRight w:val="0"/>
                          <w:marTop w:val="0"/>
                          <w:marBottom w:val="0"/>
                          <w:divBdr>
                            <w:top w:val="none" w:sz="0" w:space="0" w:color="auto"/>
                            <w:left w:val="none" w:sz="0" w:space="0" w:color="auto"/>
                            <w:bottom w:val="none" w:sz="0" w:space="0" w:color="auto"/>
                            <w:right w:val="none" w:sz="0" w:space="0" w:color="auto"/>
                          </w:divBdr>
                          <w:divsChild>
                            <w:div w:id="546574072">
                              <w:marLeft w:val="0"/>
                              <w:marRight w:val="0"/>
                              <w:marTop w:val="0"/>
                              <w:marBottom w:val="0"/>
                              <w:divBdr>
                                <w:top w:val="none" w:sz="0" w:space="0" w:color="auto"/>
                                <w:left w:val="none" w:sz="0" w:space="0" w:color="auto"/>
                                <w:bottom w:val="none" w:sz="0" w:space="0" w:color="auto"/>
                                <w:right w:val="none" w:sz="0" w:space="0" w:color="auto"/>
                              </w:divBdr>
                              <w:divsChild>
                                <w:div w:id="17905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6115">
      <w:bodyDiv w:val="1"/>
      <w:marLeft w:val="0"/>
      <w:marRight w:val="0"/>
      <w:marTop w:val="0"/>
      <w:marBottom w:val="0"/>
      <w:divBdr>
        <w:top w:val="none" w:sz="0" w:space="0" w:color="auto"/>
        <w:left w:val="none" w:sz="0" w:space="0" w:color="auto"/>
        <w:bottom w:val="none" w:sz="0" w:space="0" w:color="auto"/>
        <w:right w:val="none" w:sz="0" w:space="0" w:color="auto"/>
      </w:divBdr>
    </w:div>
    <w:div w:id="224947914">
      <w:bodyDiv w:val="1"/>
      <w:marLeft w:val="0"/>
      <w:marRight w:val="0"/>
      <w:marTop w:val="0"/>
      <w:marBottom w:val="0"/>
      <w:divBdr>
        <w:top w:val="none" w:sz="0" w:space="0" w:color="auto"/>
        <w:left w:val="none" w:sz="0" w:space="0" w:color="auto"/>
        <w:bottom w:val="none" w:sz="0" w:space="0" w:color="auto"/>
        <w:right w:val="none" w:sz="0" w:space="0" w:color="auto"/>
      </w:divBdr>
      <w:divsChild>
        <w:div w:id="1644502509">
          <w:marLeft w:val="0"/>
          <w:marRight w:val="0"/>
          <w:marTop w:val="0"/>
          <w:marBottom w:val="0"/>
          <w:divBdr>
            <w:top w:val="none" w:sz="0" w:space="0" w:color="auto"/>
            <w:left w:val="none" w:sz="0" w:space="0" w:color="auto"/>
            <w:bottom w:val="none" w:sz="0" w:space="0" w:color="auto"/>
            <w:right w:val="none" w:sz="0" w:space="0" w:color="auto"/>
          </w:divBdr>
          <w:divsChild>
            <w:div w:id="1063062378">
              <w:marLeft w:val="0"/>
              <w:marRight w:val="0"/>
              <w:marTop w:val="0"/>
              <w:marBottom w:val="0"/>
              <w:divBdr>
                <w:top w:val="none" w:sz="0" w:space="0" w:color="auto"/>
                <w:left w:val="none" w:sz="0" w:space="0" w:color="auto"/>
                <w:bottom w:val="none" w:sz="0" w:space="0" w:color="auto"/>
                <w:right w:val="none" w:sz="0" w:space="0" w:color="auto"/>
              </w:divBdr>
              <w:divsChild>
                <w:div w:id="1974368172">
                  <w:marLeft w:val="0"/>
                  <w:marRight w:val="0"/>
                  <w:marTop w:val="0"/>
                  <w:marBottom w:val="0"/>
                  <w:divBdr>
                    <w:top w:val="none" w:sz="0" w:space="0" w:color="auto"/>
                    <w:left w:val="none" w:sz="0" w:space="0" w:color="auto"/>
                    <w:bottom w:val="none" w:sz="0" w:space="0" w:color="auto"/>
                    <w:right w:val="none" w:sz="0" w:space="0" w:color="auto"/>
                  </w:divBdr>
                  <w:divsChild>
                    <w:div w:id="1568152397">
                      <w:marLeft w:val="0"/>
                      <w:marRight w:val="0"/>
                      <w:marTop w:val="0"/>
                      <w:marBottom w:val="0"/>
                      <w:divBdr>
                        <w:top w:val="none" w:sz="0" w:space="0" w:color="auto"/>
                        <w:left w:val="none" w:sz="0" w:space="0" w:color="auto"/>
                        <w:bottom w:val="none" w:sz="0" w:space="0" w:color="auto"/>
                        <w:right w:val="none" w:sz="0" w:space="0" w:color="auto"/>
                      </w:divBdr>
                      <w:divsChild>
                        <w:div w:id="97335255">
                          <w:marLeft w:val="0"/>
                          <w:marRight w:val="0"/>
                          <w:marTop w:val="0"/>
                          <w:marBottom w:val="0"/>
                          <w:divBdr>
                            <w:top w:val="none" w:sz="0" w:space="0" w:color="auto"/>
                            <w:left w:val="none" w:sz="0" w:space="0" w:color="auto"/>
                            <w:bottom w:val="none" w:sz="0" w:space="0" w:color="auto"/>
                            <w:right w:val="none" w:sz="0" w:space="0" w:color="auto"/>
                          </w:divBdr>
                          <w:divsChild>
                            <w:div w:id="2005469779">
                              <w:marLeft w:val="0"/>
                              <w:marRight w:val="0"/>
                              <w:marTop w:val="0"/>
                              <w:marBottom w:val="0"/>
                              <w:divBdr>
                                <w:top w:val="none" w:sz="0" w:space="0" w:color="auto"/>
                                <w:left w:val="none" w:sz="0" w:space="0" w:color="auto"/>
                                <w:bottom w:val="none" w:sz="0" w:space="0" w:color="auto"/>
                                <w:right w:val="none" w:sz="0" w:space="0" w:color="auto"/>
                              </w:divBdr>
                            </w:div>
                            <w:div w:id="503472689">
                              <w:marLeft w:val="0"/>
                              <w:marRight w:val="0"/>
                              <w:marTop w:val="0"/>
                              <w:marBottom w:val="0"/>
                              <w:divBdr>
                                <w:top w:val="none" w:sz="0" w:space="0" w:color="auto"/>
                                <w:left w:val="none" w:sz="0" w:space="0" w:color="auto"/>
                                <w:bottom w:val="none" w:sz="0" w:space="0" w:color="auto"/>
                                <w:right w:val="none" w:sz="0" w:space="0" w:color="auto"/>
                              </w:divBdr>
                            </w:div>
                          </w:divsChild>
                        </w:div>
                        <w:div w:id="12567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870849">
      <w:bodyDiv w:val="1"/>
      <w:marLeft w:val="0"/>
      <w:marRight w:val="0"/>
      <w:marTop w:val="0"/>
      <w:marBottom w:val="0"/>
      <w:divBdr>
        <w:top w:val="none" w:sz="0" w:space="0" w:color="auto"/>
        <w:left w:val="none" w:sz="0" w:space="0" w:color="auto"/>
        <w:bottom w:val="none" w:sz="0" w:space="0" w:color="auto"/>
        <w:right w:val="none" w:sz="0" w:space="0" w:color="auto"/>
      </w:divBdr>
    </w:div>
    <w:div w:id="248542538">
      <w:bodyDiv w:val="1"/>
      <w:marLeft w:val="0"/>
      <w:marRight w:val="0"/>
      <w:marTop w:val="0"/>
      <w:marBottom w:val="0"/>
      <w:divBdr>
        <w:top w:val="none" w:sz="0" w:space="0" w:color="auto"/>
        <w:left w:val="none" w:sz="0" w:space="0" w:color="auto"/>
        <w:bottom w:val="none" w:sz="0" w:space="0" w:color="auto"/>
        <w:right w:val="none" w:sz="0" w:space="0" w:color="auto"/>
      </w:divBdr>
    </w:div>
    <w:div w:id="254637661">
      <w:bodyDiv w:val="1"/>
      <w:marLeft w:val="0"/>
      <w:marRight w:val="0"/>
      <w:marTop w:val="0"/>
      <w:marBottom w:val="0"/>
      <w:divBdr>
        <w:top w:val="none" w:sz="0" w:space="0" w:color="auto"/>
        <w:left w:val="none" w:sz="0" w:space="0" w:color="auto"/>
        <w:bottom w:val="none" w:sz="0" w:space="0" w:color="auto"/>
        <w:right w:val="none" w:sz="0" w:space="0" w:color="auto"/>
      </w:divBdr>
    </w:div>
    <w:div w:id="266734666">
      <w:bodyDiv w:val="1"/>
      <w:marLeft w:val="0"/>
      <w:marRight w:val="0"/>
      <w:marTop w:val="0"/>
      <w:marBottom w:val="0"/>
      <w:divBdr>
        <w:top w:val="none" w:sz="0" w:space="0" w:color="auto"/>
        <w:left w:val="none" w:sz="0" w:space="0" w:color="auto"/>
        <w:bottom w:val="none" w:sz="0" w:space="0" w:color="auto"/>
        <w:right w:val="none" w:sz="0" w:space="0" w:color="auto"/>
      </w:divBdr>
    </w:div>
    <w:div w:id="293340780">
      <w:bodyDiv w:val="1"/>
      <w:marLeft w:val="0"/>
      <w:marRight w:val="0"/>
      <w:marTop w:val="0"/>
      <w:marBottom w:val="0"/>
      <w:divBdr>
        <w:top w:val="none" w:sz="0" w:space="0" w:color="auto"/>
        <w:left w:val="none" w:sz="0" w:space="0" w:color="auto"/>
        <w:bottom w:val="none" w:sz="0" w:space="0" w:color="auto"/>
        <w:right w:val="none" w:sz="0" w:space="0" w:color="auto"/>
      </w:divBdr>
    </w:div>
    <w:div w:id="293407356">
      <w:bodyDiv w:val="1"/>
      <w:marLeft w:val="0"/>
      <w:marRight w:val="0"/>
      <w:marTop w:val="0"/>
      <w:marBottom w:val="0"/>
      <w:divBdr>
        <w:top w:val="none" w:sz="0" w:space="0" w:color="auto"/>
        <w:left w:val="none" w:sz="0" w:space="0" w:color="auto"/>
        <w:bottom w:val="none" w:sz="0" w:space="0" w:color="auto"/>
        <w:right w:val="none" w:sz="0" w:space="0" w:color="auto"/>
      </w:divBdr>
    </w:div>
    <w:div w:id="340278533">
      <w:bodyDiv w:val="1"/>
      <w:marLeft w:val="0"/>
      <w:marRight w:val="0"/>
      <w:marTop w:val="0"/>
      <w:marBottom w:val="0"/>
      <w:divBdr>
        <w:top w:val="none" w:sz="0" w:space="0" w:color="auto"/>
        <w:left w:val="none" w:sz="0" w:space="0" w:color="auto"/>
        <w:bottom w:val="none" w:sz="0" w:space="0" w:color="auto"/>
        <w:right w:val="none" w:sz="0" w:space="0" w:color="auto"/>
      </w:divBdr>
    </w:div>
    <w:div w:id="340665416">
      <w:bodyDiv w:val="1"/>
      <w:marLeft w:val="0"/>
      <w:marRight w:val="0"/>
      <w:marTop w:val="0"/>
      <w:marBottom w:val="0"/>
      <w:divBdr>
        <w:top w:val="none" w:sz="0" w:space="0" w:color="auto"/>
        <w:left w:val="none" w:sz="0" w:space="0" w:color="auto"/>
        <w:bottom w:val="none" w:sz="0" w:space="0" w:color="auto"/>
        <w:right w:val="none" w:sz="0" w:space="0" w:color="auto"/>
      </w:divBdr>
    </w:div>
    <w:div w:id="345981890">
      <w:bodyDiv w:val="1"/>
      <w:marLeft w:val="0"/>
      <w:marRight w:val="0"/>
      <w:marTop w:val="0"/>
      <w:marBottom w:val="0"/>
      <w:divBdr>
        <w:top w:val="none" w:sz="0" w:space="0" w:color="auto"/>
        <w:left w:val="none" w:sz="0" w:space="0" w:color="auto"/>
        <w:bottom w:val="none" w:sz="0" w:space="0" w:color="auto"/>
        <w:right w:val="none" w:sz="0" w:space="0" w:color="auto"/>
      </w:divBdr>
    </w:div>
    <w:div w:id="365956413">
      <w:bodyDiv w:val="1"/>
      <w:marLeft w:val="0"/>
      <w:marRight w:val="0"/>
      <w:marTop w:val="0"/>
      <w:marBottom w:val="0"/>
      <w:divBdr>
        <w:top w:val="none" w:sz="0" w:space="0" w:color="auto"/>
        <w:left w:val="none" w:sz="0" w:space="0" w:color="auto"/>
        <w:bottom w:val="none" w:sz="0" w:space="0" w:color="auto"/>
        <w:right w:val="none" w:sz="0" w:space="0" w:color="auto"/>
      </w:divBdr>
    </w:div>
    <w:div w:id="378823761">
      <w:bodyDiv w:val="1"/>
      <w:marLeft w:val="0"/>
      <w:marRight w:val="0"/>
      <w:marTop w:val="0"/>
      <w:marBottom w:val="0"/>
      <w:divBdr>
        <w:top w:val="none" w:sz="0" w:space="0" w:color="auto"/>
        <w:left w:val="none" w:sz="0" w:space="0" w:color="auto"/>
        <w:bottom w:val="none" w:sz="0" w:space="0" w:color="auto"/>
        <w:right w:val="none" w:sz="0" w:space="0" w:color="auto"/>
      </w:divBdr>
    </w:div>
    <w:div w:id="398410135">
      <w:bodyDiv w:val="1"/>
      <w:marLeft w:val="0"/>
      <w:marRight w:val="0"/>
      <w:marTop w:val="0"/>
      <w:marBottom w:val="0"/>
      <w:divBdr>
        <w:top w:val="none" w:sz="0" w:space="0" w:color="auto"/>
        <w:left w:val="none" w:sz="0" w:space="0" w:color="auto"/>
        <w:bottom w:val="none" w:sz="0" w:space="0" w:color="auto"/>
        <w:right w:val="none" w:sz="0" w:space="0" w:color="auto"/>
      </w:divBdr>
      <w:divsChild>
        <w:div w:id="1699238541">
          <w:marLeft w:val="0"/>
          <w:marRight w:val="0"/>
          <w:marTop w:val="0"/>
          <w:marBottom w:val="0"/>
          <w:divBdr>
            <w:top w:val="none" w:sz="0" w:space="0" w:color="auto"/>
            <w:left w:val="none" w:sz="0" w:space="0" w:color="auto"/>
            <w:bottom w:val="none" w:sz="0" w:space="0" w:color="auto"/>
            <w:right w:val="none" w:sz="0" w:space="0" w:color="auto"/>
          </w:divBdr>
        </w:div>
      </w:divsChild>
    </w:div>
    <w:div w:id="417169088">
      <w:bodyDiv w:val="1"/>
      <w:marLeft w:val="0"/>
      <w:marRight w:val="0"/>
      <w:marTop w:val="0"/>
      <w:marBottom w:val="0"/>
      <w:divBdr>
        <w:top w:val="none" w:sz="0" w:space="0" w:color="auto"/>
        <w:left w:val="none" w:sz="0" w:space="0" w:color="auto"/>
        <w:bottom w:val="none" w:sz="0" w:space="0" w:color="auto"/>
        <w:right w:val="none" w:sz="0" w:space="0" w:color="auto"/>
      </w:divBdr>
      <w:divsChild>
        <w:div w:id="898709565">
          <w:marLeft w:val="0"/>
          <w:marRight w:val="0"/>
          <w:marTop w:val="0"/>
          <w:marBottom w:val="0"/>
          <w:divBdr>
            <w:top w:val="none" w:sz="0" w:space="0" w:color="auto"/>
            <w:left w:val="none" w:sz="0" w:space="0" w:color="auto"/>
            <w:bottom w:val="none" w:sz="0" w:space="0" w:color="auto"/>
            <w:right w:val="none" w:sz="0" w:space="0" w:color="auto"/>
          </w:divBdr>
          <w:divsChild>
            <w:div w:id="1791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749">
      <w:bodyDiv w:val="1"/>
      <w:marLeft w:val="0"/>
      <w:marRight w:val="0"/>
      <w:marTop w:val="0"/>
      <w:marBottom w:val="0"/>
      <w:divBdr>
        <w:top w:val="none" w:sz="0" w:space="0" w:color="auto"/>
        <w:left w:val="none" w:sz="0" w:space="0" w:color="auto"/>
        <w:bottom w:val="none" w:sz="0" w:space="0" w:color="auto"/>
        <w:right w:val="none" w:sz="0" w:space="0" w:color="auto"/>
      </w:divBdr>
    </w:div>
    <w:div w:id="447354400">
      <w:bodyDiv w:val="1"/>
      <w:marLeft w:val="0"/>
      <w:marRight w:val="0"/>
      <w:marTop w:val="0"/>
      <w:marBottom w:val="0"/>
      <w:divBdr>
        <w:top w:val="none" w:sz="0" w:space="0" w:color="auto"/>
        <w:left w:val="none" w:sz="0" w:space="0" w:color="auto"/>
        <w:bottom w:val="none" w:sz="0" w:space="0" w:color="auto"/>
        <w:right w:val="none" w:sz="0" w:space="0" w:color="auto"/>
      </w:divBdr>
    </w:div>
    <w:div w:id="466633153">
      <w:bodyDiv w:val="1"/>
      <w:marLeft w:val="0"/>
      <w:marRight w:val="0"/>
      <w:marTop w:val="0"/>
      <w:marBottom w:val="0"/>
      <w:divBdr>
        <w:top w:val="none" w:sz="0" w:space="0" w:color="auto"/>
        <w:left w:val="none" w:sz="0" w:space="0" w:color="auto"/>
        <w:bottom w:val="none" w:sz="0" w:space="0" w:color="auto"/>
        <w:right w:val="none" w:sz="0" w:space="0" w:color="auto"/>
      </w:divBdr>
    </w:div>
    <w:div w:id="489061704">
      <w:bodyDiv w:val="1"/>
      <w:marLeft w:val="0"/>
      <w:marRight w:val="0"/>
      <w:marTop w:val="0"/>
      <w:marBottom w:val="0"/>
      <w:divBdr>
        <w:top w:val="none" w:sz="0" w:space="0" w:color="auto"/>
        <w:left w:val="none" w:sz="0" w:space="0" w:color="auto"/>
        <w:bottom w:val="none" w:sz="0" w:space="0" w:color="auto"/>
        <w:right w:val="none" w:sz="0" w:space="0" w:color="auto"/>
      </w:divBdr>
      <w:divsChild>
        <w:div w:id="164055700">
          <w:marLeft w:val="0"/>
          <w:marRight w:val="0"/>
          <w:marTop w:val="0"/>
          <w:marBottom w:val="0"/>
          <w:divBdr>
            <w:top w:val="none" w:sz="0" w:space="0" w:color="auto"/>
            <w:left w:val="none" w:sz="0" w:space="0" w:color="auto"/>
            <w:bottom w:val="none" w:sz="0" w:space="0" w:color="auto"/>
            <w:right w:val="none" w:sz="0" w:space="0" w:color="auto"/>
          </w:divBdr>
          <w:divsChild>
            <w:div w:id="1643189340">
              <w:marLeft w:val="0"/>
              <w:marRight w:val="0"/>
              <w:marTop w:val="0"/>
              <w:marBottom w:val="0"/>
              <w:divBdr>
                <w:top w:val="none" w:sz="0" w:space="0" w:color="auto"/>
                <w:left w:val="none" w:sz="0" w:space="0" w:color="auto"/>
                <w:bottom w:val="none" w:sz="0" w:space="0" w:color="auto"/>
                <w:right w:val="none" w:sz="0" w:space="0" w:color="auto"/>
              </w:divBdr>
              <w:divsChild>
                <w:div w:id="301082489">
                  <w:marLeft w:val="0"/>
                  <w:marRight w:val="0"/>
                  <w:marTop w:val="0"/>
                  <w:marBottom w:val="0"/>
                  <w:divBdr>
                    <w:top w:val="none" w:sz="0" w:space="0" w:color="auto"/>
                    <w:left w:val="none" w:sz="0" w:space="0" w:color="auto"/>
                    <w:bottom w:val="none" w:sz="0" w:space="0" w:color="auto"/>
                    <w:right w:val="none" w:sz="0" w:space="0" w:color="auto"/>
                  </w:divBdr>
                  <w:divsChild>
                    <w:div w:id="1079985754">
                      <w:marLeft w:val="0"/>
                      <w:marRight w:val="0"/>
                      <w:marTop w:val="0"/>
                      <w:marBottom w:val="0"/>
                      <w:divBdr>
                        <w:top w:val="none" w:sz="0" w:space="0" w:color="auto"/>
                        <w:left w:val="none" w:sz="0" w:space="0" w:color="auto"/>
                        <w:bottom w:val="none" w:sz="0" w:space="0" w:color="auto"/>
                        <w:right w:val="none" w:sz="0" w:space="0" w:color="auto"/>
                      </w:divBdr>
                      <w:divsChild>
                        <w:div w:id="896547348">
                          <w:marLeft w:val="0"/>
                          <w:marRight w:val="0"/>
                          <w:marTop w:val="0"/>
                          <w:marBottom w:val="0"/>
                          <w:divBdr>
                            <w:top w:val="none" w:sz="0" w:space="0" w:color="auto"/>
                            <w:left w:val="none" w:sz="0" w:space="0" w:color="auto"/>
                            <w:bottom w:val="none" w:sz="0" w:space="0" w:color="auto"/>
                            <w:right w:val="none" w:sz="0" w:space="0" w:color="auto"/>
                          </w:divBdr>
                          <w:divsChild>
                            <w:div w:id="1823155966">
                              <w:marLeft w:val="0"/>
                              <w:marRight w:val="0"/>
                              <w:marTop w:val="0"/>
                              <w:marBottom w:val="0"/>
                              <w:divBdr>
                                <w:top w:val="none" w:sz="0" w:space="0" w:color="auto"/>
                                <w:left w:val="none" w:sz="0" w:space="0" w:color="auto"/>
                                <w:bottom w:val="none" w:sz="0" w:space="0" w:color="auto"/>
                                <w:right w:val="none" w:sz="0" w:space="0" w:color="auto"/>
                              </w:divBdr>
                            </w:div>
                            <w:div w:id="1635713966">
                              <w:marLeft w:val="0"/>
                              <w:marRight w:val="0"/>
                              <w:marTop w:val="0"/>
                              <w:marBottom w:val="0"/>
                              <w:divBdr>
                                <w:top w:val="none" w:sz="0" w:space="0" w:color="auto"/>
                                <w:left w:val="none" w:sz="0" w:space="0" w:color="auto"/>
                                <w:bottom w:val="none" w:sz="0" w:space="0" w:color="auto"/>
                                <w:right w:val="none" w:sz="0" w:space="0" w:color="auto"/>
                              </w:divBdr>
                            </w:div>
                          </w:divsChild>
                        </w:div>
                        <w:div w:id="1007175366">
                          <w:marLeft w:val="0"/>
                          <w:marRight w:val="0"/>
                          <w:marTop w:val="0"/>
                          <w:marBottom w:val="0"/>
                          <w:divBdr>
                            <w:top w:val="none" w:sz="0" w:space="0" w:color="auto"/>
                            <w:left w:val="none" w:sz="0" w:space="0" w:color="auto"/>
                            <w:bottom w:val="none" w:sz="0" w:space="0" w:color="auto"/>
                            <w:right w:val="none" w:sz="0" w:space="0" w:color="auto"/>
                          </w:divBdr>
                        </w:div>
                        <w:div w:id="11574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98081">
      <w:bodyDiv w:val="1"/>
      <w:marLeft w:val="0"/>
      <w:marRight w:val="0"/>
      <w:marTop w:val="0"/>
      <w:marBottom w:val="0"/>
      <w:divBdr>
        <w:top w:val="none" w:sz="0" w:space="0" w:color="auto"/>
        <w:left w:val="none" w:sz="0" w:space="0" w:color="auto"/>
        <w:bottom w:val="none" w:sz="0" w:space="0" w:color="auto"/>
        <w:right w:val="none" w:sz="0" w:space="0" w:color="auto"/>
      </w:divBdr>
    </w:div>
    <w:div w:id="511115506">
      <w:bodyDiv w:val="1"/>
      <w:marLeft w:val="0"/>
      <w:marRight w:val="0"/>
      <w:marTop w:val="0"/>
      <w:marBottom w:val="0"/>
      <w:divBdr>
        <w:top w:val="none" w:sz="0" w:space="0" w:color="auto"/>
        <w:left w:val="none" w:sz="0" w:space="0" w:color="auto"/>
        <w:bottom w:val="none" w:sz="0" w:space="0" w:color="auto"/>
        <w:right w:val="none" w:sz="0" w:space="0" w:color="auto"/>
      </w:divBdr>
    </w:div>
    <w:div w:id="516507333">
      <w:bodyDiv w:val="1"/>
      <w:marLeft w:val="0"/>
      <w:marRight w:val="0"/>
      <w:marTop w:val="0"/>
      <w:marBottom w:val="0"/>
      <w:divBdr>
        <w:top w:val="none" w:sz="0" w:space="0" w:color="auto"/>
        <w:left w:val="none" w:sz="0" w:space="0" w:color="auto"/>
        <w:bottom w:val="none" w:sz="0" w:space="0" w:color="auto"/>
        <w:right w:val="none" w:sz="0" w:space="0" w:color="auto"/>
      </w:divBdr>
    </w:div>
    <w:div w:id="567494639">
      <w:bodyDiv w:val="1"/>
      <w:marLeft w:val="0"/>
      <w:marRight w:val="0"/>
      <w:marTop w:val="0"/>
      <w:marBottom w:val="0"/>
      <w:divBdr>
        <w:top w:val="none" w:sz="0" w:space="0" w:color="auto"/>
        <w:left w:val="none" w:sz="0" w:space="0" w:color="auto"/>
        <w:bottom w:val="none" w:sz="0" w:space="0" w:color="auto"/>
        <w:right w:val="none" w:sz="0" w:space="0" w:color="auto"/>
      </w:divBdr>
    </w:div>
    <w:div w:id="590041422">
      <w:bodyDiv w:val="1"/>
      <w:marLeft w:val="0"/>
      <w:marRight w:val="0"/>
      <w:marTop w:val="0"/>
      <w:marBottom w:val="0"/>
      <w:divBdr>
        <w:top w:val="none" w:sz="0" w:space="0" w:color="auto"/>
        <w:left w:val="none" w:sz="0" w:space="0" w:color="auto"/>
        <w:bottom w:val="none" w:sz="0" w:space="0" w:color="auto"/>
        <w:right w:val="none" w:sz="0" w:space="0" w:color="auto"/>
      </w:divBdr>
    </w:div>
    <w:div w:id="632491130">
      <w:bodyDiv w:val="1"/>
      <w:marLeft w:val="0"/>
      <w:marRight w:val="0"/>
      <w:marTop w:val="0"/>
      <w:marBottom w:val="0"/>
      <w:divBdr>
        <w:top w:val="none" w:sz="0" w:space="0" w:color="auto"/>
        <w:left w:val="none" w:sz="0" w:space="0" w:color="auto"/>
        <w:bottom w:val="none" w:sz="0" w:space="0" w:color="auto"/>
        <w:right w:val="none" w:sz="0" w:space="0" w:color="auto"/>
      </w:divBdr>
      <w:divsChild>
        <w:div w:id="393158749">
          <w:marLeft w:val="0"/>
          <w:marRight w:val="0"/>
          <w:marTop w:val="0"/>
          <w:marBottom w:val="0"/>
          <w:divBdr>
            <w:top w:val="none" w:sz="0" w:space="0" w:color="auto"/>
            <w:left w:val="none" w:sz="0" w:space="0" w:color="auto"/>
            <w:bottom w:val="none" w:sz="0" w:space="0" w:color="auto"/>
            <w:right w:val="none" w:sz="0" w:space="0" w:color="auto"/>
          </w:divBdr>
          <w:divsChild>
            <w:div w:id="390231339">
              <w:marLeft w:val="0"/>
              <w:marRight w:val="0"/>
              <w:marTop w:val="0"/>
              <w:marBottom w:val="0"/>
              <w:divBdr>
                <w:top w:val="none" w:sz="0" w:space="0" w:color="auto"/>
                <w:left w:val="none" w:sz="0" w:space="0" w:color="auto"/>
                <w:bottom w:val="none" w:sz="0" w:space="0" w:color="auto"/>
                <w:right w:val="none" w:sz="0" w:space="0" w:color="auto"/>
              </w:divBdr>
              <w:divsChild>
                <w:div w:id="592008519">
                  <w:marLeft w:val="0"/>
                  <w:marRight w:val="0"/>
                  <w:marTop w:val="0"/>
                  <w:marBottom w:val="0"/>
                  <w:divBdr>
                    <w:top w:val="none" w:sz="0" w:space="0" w:color="auto"/>
                    <w:left w:val="none" w:sz="0" w:space="0" w:color="auto"/>
                    <w:bottom w:val="none" w:sz="0" w:space="0" w:color="auto"/>
                    <w:right w:val="none" w:sz="0" w:space="0" w:color="auto"/>
                  </w:divBdr>
                  <w:divsChild>
                    <w:div w:id="691147751">
                      <w:marLeft w:val="0"/>
                      <w:marRight w:val="0"/>
                      <w:marTop w:val="0"/>
                      <w:marBottom w:val="0"/>
                      <w:divBdr>
                        <w:top w:val="none" w:sz="0" w:space="0" w:color="auto"/>
                        <w:left w:val="none" w:sz="0" w:space="0" w:color="auto"/>
                        <w:bottom w:val="none" w:sz="0" w:space="0" w:color="auto"/>
                        <w:right w:val="none" w:sz="0" w:space="0" w:color="auto"/>
                      </w:divBdr>
                      <w:divsChild>
                        <w:div w:id="16694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1148">
      <w:bodyDiv w:val="1"/>
      <w:marLeft w:val="0"/>
      <w:marRight w:val="0"/>
      <w:marTop w:val="0"/>
      <w:marBottom w:val="0"/>
      <w:divBdr>
        <w:top w:val="none" w:sz="0" w:space="0" w:color="auto"/>
        <w:left w:val="none" w:sz="0" w:space="0" w:color="auto"/>
        <w:bottom w:val="none" w:sz="0" w:space="0" w:color="auto"/>
        <w:right w:val="none" w:sz="0" w:space="0" w:color="auto"/>
      </w:divBdr>
      <w:divsChild>
        <w:div w:id="2090729763">
          <w:marLeft w:val="0"/>
          <w:marRight w:val="0"/>
          <w:marTop w:val="0"/>
          <w:marBottom w:val="0"/>
          <w:divBdr>
            <w:top w:val="none" w:sz="0" w:space="0" w:color="auto"/>
            <w:left w:val="none" w:sz="0" w:space="0" w:color="auto"/>
            <w:bottom w:val="none" w:sz="0" w:space="0" w:color="auto"/>
            <w:right w:val="none" w:sz="0" w:space="0" w:color="auto"/>
          </w:divBdr>
          <w:divsChild>
            <w:div w:id="1362825754">
              <w:marLeft w:val="0"/>
              <w:marRight w:val="0"/>
              <w:marTop w:val="0"/>
              <w:marBottom w:val="0"/>
              <w:divBdr>
                <w:top w:val="none" w:sz="0" w:space="0" w:color="auto"/>
                <w:left w:val="none" w:sz="0" w:space="0" w:color="auto"/>
                <w:bottom w:val="none" w:sz="0" w:space="0" w:color="auto"/>
                <w:right w:val="none" w:sz="0" w:space="0" w:color="auto"/>
              </w:divBdr>
              <w:divsChild>
                <w:div w:id="660618850">
                  <w:marLeft w:val="0"/>
                  <w:marRight w:val="0"/>
                  <w:marTop w:val="0"/>
                  <w:marBottom w:val="0"/>
                  <w:divBdr>
                    <w:top w:val="none" w:sz="0" w:space="0" w:color="auto"/>
                    <w:left w:val="none" w:sz="0" w:space="0" w:color="auto"/>
                    <w:bottom w:val="none" w:sz="0" w:space="0" w:color="auto"/>
                    <w:right w:val="none" w:sz="0" w:space="0" w:color="auto"/>
                  </w:divBdr>
                  <w:divsChild>
                    <w:div w:id="1927222281">
                      <w:marLeft w:val="0"/>
                      <w:marRight w:val="0"/>
                      <w:marTop w:val="0"/>
                      <w:marBottom w:val="0"/>
                      <w:divBdr>
                        <w:top w:val="none" w:sz="0" w:space="0" w:color="auto"/>
                        <w:left w:val="none" w:sz="0" w:space="0" w:color="auto"/>
                        <w:bottom w:val="none" w:sz="0" w:space="0" w:color="auto"/>
                        <w:right w:val="none" w:sz="0" w:space="0" w:color="auto"/>
                      </w:divBdr>
                      <w:divsChild>
                        <w:div w:id="7168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9758">
      <w:bodyDiv w:val="1"/>
      <w:marLeft w:val="0"/>
      <w:marRight w:val="0"/>
      <w:marTop w:val="0"/>
      <w:marBottom w:val="0"/>
      <w:divBdr>
        <w:top w:val="none" w:sz="0" w:space="0" w:color="auto"/>
        <w:left w:val="none" w:sz="0" w:space="0" w:color="auto"/>
        <w:bottom w:val="none" w:sz="0" w:space="0" w:color="auto"/>
        <w:right w:val="none" w:sz="0" w:space="0" w:color="auto"/>
      </w:divBdr>
      <w:divsChild>
        <w:div w:id="1178159470">
          <w:marLeft w:val="0"/>
          <w:marRight w:val="0"/>
          <w:marTop w:val="0"/>
          <w:marBottom w:val="0"/>
          <w:divBdr>
            <w:top w:val="none" w:sz="0" w:space="0" w:color="auto"/>
            <w:left w:val="none" w:sz="0" w:space="0" w:color="auto"/>
            <w:bottom w:val="none" w:sz="0" w:space="0" w:color="auto"/>
            <w:right w:val="none" w:sz="0" w:space="0" w:color="auto"/>
          </w:divBdr>
          <w:divsChild>
            <w:div w:id="1540973507">
              <w:marLeft w:val="0"/>
              <w:marRight w:val="0"/>
              <w:marTop w:val="0"/>
              <w:marBottom w:val="0"/>
              <w:divBdr>
                <w:top w:val="none" w:sz="0" w:space="0" w:color="auto"/>
                <w:left w:val="none" w:sz="0" w:space="0" w:color="auto"/>
                <w:bottom w:val="none" w:sz="0" w:space="0" w:color="auto"/>
                <w:right w:val="none" w:sz="0" w:space="0" w:color="auto"/>
              </w:divBdr>
              <w:divsChild>
                <w:div w:id="1420172175">
                  <w:marLeft w:val="0"/>
                  <w:marRight w:val="0"/>
                  <w:marTop w:val="0"/>
                  <w:marBottom w:val="0"/>
                  <w:divBdr>
                    <w:top w:val="none" w:sz="0" w:space="0" w:color="auto"/>
                    <w:left w:val="none" w:sz="0" w:space="0" w:color="auto"/>
                    <w:bottom w:val="none" w:sz="0" w:space="0" w:color="auto"/>
                    <w:right w:val="none" w:sz="0" w:space="0" w:color="auto"/>
                  </w:divBdr>
                  <w:divsChild>
                    <w:div w:id="813641446">
                      <w:marLeft w:val="0"/>
                      <w:marRight w:val="0"/>
                      <w:marTop w:val="0"/>
                      <w:marBottom w:val="0"/>
                      <w:divBdr>
                        <w:top w:val="none" w:sz="0" w:space="0" w:color="auto"/>
                        <w:left w:val="none" w:sz="0" w:space="0" w:color="auto"/>
                        <w:bottom w:val="none" w:sz="0" w:space="0" w:color="auto"/>
                        <w:right w:val="none" w:sz="0" w:space="0" w:color="auto"/>
                      </w:divBdr>
                      <w:divsChild>
                        <w:div w:id="227349000">
                          <w:marLeft w:val="0"/>
                          <w:marRight w:val="0"/>
                          <w:marTop w:val="0"/>
                          <w:marBottom w:val="0"/>
                          <w:divBdr>
                            <w:top w:val="none" w:sz="0" w:space="0" w:color="auto"/>
                            <w:left w:val="none" w:sz="0" w:space="0" w:color="auto"/>
                            <w:bottom w:val="none" w:sz="0" w:space="0" w:color="auto"/>
                            <w:right w:val="none" w:sz="0" w:space="0" w:color="auto"/>
                          </w:divBdr>
                          <w:divsChild>
                            <w:div w:id="1446271606">
                              <w:marLeft w:val="0"/>
                              <w:marRight w:val="0"/>
                              <w:marTop w:val="0"/>
                              <w:marBottom w:val="0"/>
                              <w:divBdr>
                                <w:top w:val="none" w:sz="0" w:space="0" w:color="auto"/>
                                <w:left w:val="none" w:sz="0" w:space="0" w:color="auto"/>
                                <w:bottom w:val="none" w:sz="0" w:space="0" w:color="auto"/>
                                <w:right w:val="none" w:sz="0" w:space="0" w:color="auto"/>
                              </w:divBdr>
                            </w:div>
                            <w:div w:id="195000802">
                              <w:marLeft w:val="0"/>
                              <w:marRight w:val="0"/>
                              <w:marTop w:val="0"/>
                              <w:marBottom w:val="0"/>
                              <w:divBdr>
                                <w:top w:val="none" w:sz="0" w:space="0" w:color="auto"/>
                                <w:left w:val="none" w:sz="0" w:space="0" w:color="auto"/>
                                <w:bottom w:val="none" w:sz="0" w:space="0" w:color="auto"/>
                                <w:right w:val="none" w:sz="0" w:space="0" w:color="auto"/>
                              </w:divBdr>
                            </w:div>
                          </w:divsChild>
                        </w:div>
                        <w:div w:id="1326973678">
                          <w:marLeft w:val="0"/>
                          <w:marRight w:val="0"/>
                          <w:marTop w:val="0"/>
                          <w:marBottom w:val="0"/>
                          <w:divBdr>
                            <w:top w:val="none" w:sz="0" w:space="0" w:color="auto"/>
                            <w:left w:val="none" w:sz="0" w:space="0" w:color="auto"/>
                            <w:bottom w:val="none" w:sz="0" w:space="0" w:color="auto"/>
                            <w:right w:val="none" w:sz="0" w:space="0" w:color="auto"/>
                          </w:divBdr>
                        </w:div>
                        <w:div w:id="19811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879483">
      <w:bodyDiv w:val="1"/>
      <w:marLeft w:val="0"/>
      <w:marRight w:val="0"/>
      <w:marTop w:val="0"/>
      <w:marBottom w:val="0"/>
      <w:divBdr>
        <w:top w:val="none" w:sz="0" w:space="0" w:color="auto"/>
        <w:left w:val="none" w:sz="0" w:space="0" w:color="auto"/>
        <w:bottom w:val="none" w:sz="0" w:space="0" w:color="auto"/>
        <w:right w:val="none" w:sz="0" w:space="0" w:color="auto"/>
      </w:divBdr>
    </w:div>
    <w:div w:id="672535231">
      <w:bodyDiv w:val="1"/>
      <w:marLeft w:val="0"/>
      <w:marRight w:val="0"/>
      <w:marTop w:val="0"/>
      <w:marBottom w:val="0"/>
      <w:divBdr>
        <w:top w:val="none" w:sz="0" w:space="0" w:color="auto"/>
        <w:left w:val="none" w:sz="0" w:space="0" w:color="auto"/>
        <w:bottom w:val="none" w:sz="0" w:space="0" w:color="auto"/>
        <w:right w:val="none" w:sz="0" w:space="0" w:color="auto"/>
      </w:divBdr>
    </w:div>
    <w:div w:id="701705404">
      <w:bodyDiv w:val="1"/>
      <w:marLeft w:val="0"/>
      <w:marRight w:val="0"/>
      <w:marTop w:val="0"/>
      <w:marBottom w:val="0"/>
      <w:divBdr>
        <w:top w:val="none" w:sz="0" w:space="0" w:color="auto"/>
        <w:left w:val="none" w:sz="0" w:space="0" w:color="auto"/>
        <w:bottom w:val="none" w:sz="0" w:space="0" w:color="auto"/>
        <w:right w:val="none" w:sz="0" w:space="0" w:color="auto"/>
      </w:divBdr>
    </w:div>
    <w:div w:id="735320371">
      <w:bodyDiv w:val="1"/>
      <w:marLeft w:val="0"/>
      <w:marRight w:val="0"/>
      <w:marTop w:val="0"/>
      <w:marBottom w:val="0"/>
      <w:divBdr>
        <w:top w:val="none" w:sz="0" w:space="0" w:color="auto"/>
        <w:left w:val="none" w:sz="0" w:space="0" w:color="auto"/>
        <w:bottom w:val="none" w:sz="0" w:space="0" w:color="auto"/>
        <w:right w:val="none" w:sz="0" w:space="0" w:color="auto"/>
      </w:divBdr>
    </w:div>
    <w:div w:id="762992064">
      <w:bodyDiv w:val="1"/>
      <w:marLeft w:val="0"/>
      <w:marRight w:val="0"/>
      <w:marTop w:val="0"/>
      <w:marBottom w:val="0"/>
      <w:divBdr>
        <w:top w:val="none" w:sz="0" w:space="0" w:color="auto"/>
        <w:left w:val="none" w:sz="0" w:space="0" w:color="auto"/>
        <w:bottom w:val="none" w:sz="0" w:space="0" w:color="auto"/>
        <w:right w:val="none" w:sz="0" w:space="0" w:color="auto"/>
      </w:divBdr>
    </w:div>
    <w:div w:id="766121729">
      <w:bodyDiv w:val="1"/>
      <w:marLeft w:val="0"/>
      <w:marRight w:val="0"/>
      <w:marTop w:val="0"/>
      <w:marBottom w:val="0"/>
      <w:divBdr>
        <w:top w:val="none" w:sz="0" w:space="0" w:color="auto"/>
        <w:left w:val="none" w:sz="0" w:space="0" w:color="auto"/>
        <w:bottom w:val="none" w:sz="0" w:space="0" w:color="auto"/>
        <w:right w:val="none" w:sz="0" w:space="0" w:color="auto"/>
      </w:divBdr>
    </w:div>
    <w:div w:id="819149420">
      <w:bodyDiv w:val="1"/>
      <w:marLeft w:val="0"/>
      <w:marRight w:val="0"/>
      <w:marTop w:val="0"/>
      <w:marBottom w:val="0"/>
      <w:divBdr>
        <w:top w:val="none" w:sz="0" w:space="0" w:color="auto"/>
        <w:left w:val="none" w:sz="0" w:space="0" w:color="auto"/>
        <w:bottom w:val="none" w:sz="0" w:space="0" w:color="auto"/>
        <w:right w:val="none" w:sz="0" w:space="0" w:color="auto"/>
      </w:divBdr>
      <w:divsChild>
        <w:div w:id="250703908">
          <w:marLeft w:val="0"/>
          <w:marRight w:val="0"/>
          <w:marTop w:val="0"/>
          <w:marBottom w:val="0"/>
          <w:divBdr>
            <w:top w:val="none" w:sz="0" w:space="0" w:color="auto"/>
            <w:left w:val="none" w:sz="0" w:space="0" w:color="auto"/>
            <w:bottom w:val="none" w:sz="0" w:space="0" w:color="auto"/>
            <w:right w:val="none" w:sz="0" w:space="0" w:color="auto"/>
          </w:divBdr>
          <w:divsChild>
            <w:div w:id="75904474">
              <w:marLeft w:val="0"/>
              <w:marRight w:val="0"/>
              <w:marTop w:val="0"/>
              <w:marBottom w:val="0"/>
              <w:divBdr>
                <w:top w:val="none" w:sz="0" w:space="0" w:color="auto"/>
                <w:left w:val="none" w:sz="0" w:space="0" w:color="auto"/>
                <w:bottom w:val="none" w:sz="0" w:space="0" w:color="auto"/>
                <w:right w:val="none" w:sz="0" w:space="0" w:color="auto"/>
              </w:divBdr>
              <w:divsChild>
                <w:div w:id="254705476">
                  <w:marLeft w:val="0"/>
                  <w:marRight w:val="0"/>
                  <w:marTop w:val="0"/>
                  <w:marBottom w:val="0"/>
                  <w:divBdr>
                    <w:top w:val="none" w:sz="0" w:space="0" w:color="auto"/>
                    <w:left w:val="none" w:sz="0" w:space="0" w:color="auto"/>
                    <w:bottom w:val="none" w:sz="0" w:space="0" w:color="auto"/>
                    <w:right w:val="none" w:sz="0" w:space="0" w:color="auto"/>
                  </w:divBdr>
                  <w:divsChild>
                    <w:div w:id="975187998">
                      <w:marLeft w:val="0"/>
                      <w:marRight w:val="0"/>
                      <w:marTop w:val="0"/>
                      <w:marBottom w:val="0"/>
                      <w:divBdr>
                        <w:top w:val="none" w:sz="0" w:space="0" w:color="auto"/>
                        <w:left w:val="none" w:sz="0" w:space="0" w:color="auto"/>
                        <w:bottom w:val="none" w:sz="0" w:space="0" w:color="auto"/>
                        <w:right w:val="none" w:sz="0" w:space="0" w:color="auto"/>
                      </w:divBdr>
                      <w:divsChild>
                        <w:div w:id="1775519096">
                          <w:marLeft w:val="0"/>
                          <w:marRight w:val="0"/>
                          <w:marTop w:val="0"/>
                          <w:marBottom w:val="0"/>
                          <w:divBdr>
                            <w:top w:val="none" w:sz="0" w:space="0" w:color="auto"/>
                            <w:left w:val="none" w:sz="0" w:space="0" w:color="auto"/>
                            <w:bottom w:val="none" w:sz="0" w:space="0" w:color="auto"/>
                            <w:right w:val="none" w:sz="0" w:space="0" w:color="auto"/>
                          </w:divBdr>
                          <w:divsChild>
                            <w:div w:id="546769886">
                              <w:marLeft w:val="0"/>
                              <w:marRight w:val="0"/>
                              <w:marTop w:val="0"/>
                              <w:marBottom w:val="0"/>
                              <w:divBdr>
                                <w:top w:val="none" w:sz="0" w:space="0" w:color="auto"/>
                                <w:left w:val="none" w:sz="0" w:space="0" w:color="auto"/>
                                <w:bottom w:val="none" w:sz="0" w:space="0" w:color="auto"/>
                                <w:right w:val="none" w:sz="0" w:space="0" w:color="auto"/>
                              </w:divBdr>
                            </w:div>
                            <w:div w:id="1222059117">
                              <w:marLeft w:val="0"/>
                              <w:marRight w:val="0"/>
                              <w:marTop w:val="0"/>
                              <w:marBottom w:val="0"/>
                              <w:divBdr>
                                <w:top w:val="none" w:sz="0" w:space="0" w:color="auto"/>
                                <w:left w:val="none" w:sz="0" w:space="0" w:color="auto"/>
                                <w:bottom w:val="none" w:sz="0" w:space="0" w:color="auto"/>
                                <w:right w:val="none" w:sz="0" w:space="0" w:color="auto"/>
                              </w:divBdr>
                            </w:div>
                          </w:divsChild>
                        </w:div>
                        <w:div w:id="680666157">
                          <w:marLeft w:val="0"/>
                          <w:marRight w:val="0"/>
                          <w:marTop w:val="0"/>
                          <w:marBottom w:val="0"/>
                          <w:divBdr>
                            <w:top w:val="none" w:sz="0" w:space="0" w:color="auto"/>
                            <w:left w:val="none" w:sz="0" w:space="0" w:color="auto"/>
                            <w:bottom w:val="none" w:sz="0" w:space="0" w:color="auto"/>
                            <w:right w:val="none" w:sz="0" w:space="0" w:color="auto"/>
                          </w:divBdr>
                        </w:div>
                        <w:div w:id="15028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91669">
      <w:bodyDiv w:val="1"/>
      <w:marLeft w:val="0"/>
      <w:marRight w:val="0"/>
      <w:marTop w:val="0"/>
      <w:marBottom w:val="0"/>
      <w:divBdr>
        <w:top w:val="none" w:sz="0" w:space="0" w:color="auto"/>
        <w:left w:val="none" w:sz="0" w:space="0" w:color="auto"/>
        <w:bottom w:val="none" w:sz="0" w:space="0" w:color="auto"/>
        <w:right w:val="none" w:sz="0" w:space="0" w:color="auto"/>
      </w:divBdr>
    </w:div>
    <w:div w:id="842664377">
      <w:bodyDiv w:val="1"/>
      <w:marLeft w:val="0"/>
      <w:marRight w:val="0"/>
      <w:marTop w:val="0"/>
      <w:marBottom w:val="0"/>
      <w:divBdr>
        <w:top w:val="none" w:sz="0" w:space="0" w:color="auto"/>
        <w:left w:val="none" w:sz="0" w:space="0" w:color="auto"/>
        <w:bottom w:val="none" w:sz="0" w:space="0" w:color="auto"/>
        <w:right w:val="none" w:sz="0" w:space="0" w:color="auto"/>
      </w:divBdr>
      <w:divsChild>
        <w:div w:id="652216802">
          <w:marLeft w:val="0"/>
          <w:marRight w:val="0"/>
          <w:marTop w:val="0"/>
          <w:marBottom w:val="0"/>
          <w:divBdr>
            <w:top w:val="none" w:sz="0" w:space="0" w:color="auto"/>
            <w:left w:val="none" w:sz="0" w:space="0" w:color="auto"/>
            <w:bottom w:val="none" w:sz="0" w:space="0" w:color="auto"/>
            <w:right w:val="none" w:sz="0" w:space="0" w:color="auto"/>
          </w:divBdr>
          <w:divsChild>
            <w:div w:id="1356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085">
      <w:bodyDiv w:val="1"/>
      <w:marLeft w:val="0"/>
      <w:marRight w:val="0"/>
      <w:marTop w:val="0"/>
      <w:marBottom w:val="0"/>
      <w:divBdr>
        <w:top w:val="none" w:sz="0" w:space="0" w:color="auto"/>
        <w:left w:val="none" w:sz="0" w:space="0" w:color="auto"/>
        <w:bottom w:val="none" w:sz="0" w:space="0" w:color="auto"/>
        <w:right w:val="none" w:sz="0" w:space="0" w:color="auto"/>
      </w:divBdr>
    </w:div>
    <w:div w:id="859854885">
      <w:bodyDiv w:val="1"/>
      <w:marLeft w:val="0"/>
      <w:marRight w:val="0"/>
      <w:marTop w:val="0"/>
      <w:marBottom w:val="0"/>
      <w:divBdr>
        <w:top w:val="none" w:sz="0" w:space="0" w:color="auto"/>
        <w:left w:val="none" w:sz="0" w:space="0" w:color="auto"/>
        <w:bottom w:val="none" w:sz="0" w:space="0" w:color="auto"/>
        <w:right w:val="none" w:sz="0" w:space="0" w:color="auto"/>
      </w:divBdr>
    </w:div>
    <w:div w:id="870723110">
      <w:bodyDiv w:val="1"/>
      <w:marLeft w:val="0"/>
      <w:marRight w:val="0"/>
      <w:marTop w:val="0"/>
      <w:marBottom w:val="0"/>
      <w:divBdr>
        <w:top w:val="none" w:sz="0" w:space="0" w:color="auto"/>
        <w:left w:val="none" w:sz="0" w:space="0" w:color="auto"/>
        <w:bottom w:val="none" w:sz="0" w:space="0" w:color="auto"/>
        <w:right w:val="none" w:sz="0" w:space="0" w:color="auto"/>
      </w:divBdr>
      <w:divsChild>
        <w:div w:id="1070928138">
          <w:marLeft w:val="0"/>
          <w:marRight w:val="0"/>
          <w:marTop w:val="0"/>
          <w:marBottom w:val="0"/>
          <w:divBdr>
            <w:top w:val="none" w:sz="0" w:space="0" w:color="auto"/>
            <w:left w:val="none" w:sz="0" w:space="0" w:color="auto"/>
            <w:bottom w:val="none" w:sz="0" w:space="0" w:color="auto"/>
            <w:right w:val="none" w:sz="0" w:space="0" w:color="auto"/>
          </w:divBdr>
          <w:divsChild>
            <w:div w:id="1310866830">
              <w:marLeft w:val="0"/>
              <w:marRight w:val="1740"/>
              <w:marTop w:val="0"/>
              <w:marBottom w:val="0"/>
              <w:divBdr>
                <w:top w:val="none" w:sz="0" w:space="0" w:color="auto"/>
                <w:left w:val="none" w:sz="0" w:space="0" w:color="auto"/>
                <w:bottom w:val="none" w:sz="0" w:space="0" w:color="auto"/>
                <w:right w:val="none" w:sz="0" w:space="0" w:color="auto"/>
              </w:divBdr>
            </w:div>
            <w:div w:id="2089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6543">
      <w:bodyDiv w:val="1"/>
      <w:marLeft w:val="0"/>
      <w:marRight w:val="0"/>
      <w:marTop w:val="0"/>
      <w:marBottom w:val="0"/>
      <w:divBdr>
        <w:top w:val="none" w:sz="0" w:space="0" w:color="auto"/>
        <w:left w:val="none" w:sz="0" w:space="0" w:color="auto"/>
        <w:bottom w:val="none" w:sz="0" w:space="0" w:color="auto"/>
        <w:right w:val="none" w:sz="0" w:space="0" w:color="auto"/>
      </w:divBdr>
      <w:divsChild>
        <w:div w:id="413598822">
          <w:marLeft w:val="0"/>
          <w:marRight w:val="0"/>
          <w:marTop w:val="0"/>
          <w:marBottom w:val="0"/>
          <w:divBdr>
            <w:top w:val="none" w:sz="0" w:space="0" w:color="auto"/>
            <w:left w:val="none" w:sz="0" w:space="0" w:color="auto"/>
            <w:bottom w:val="none" w:sz="0" w:space="0" w:color="auto"/>
            <w:right w:val="none" w:sz="0" w:space="0" w:color="auto"/>
          </w:divBdr>
          <w:divsChild>
            <w:div w:id="13122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90032">
      <w:bodyDiv w:val="1"/>
      <w:marLeft w:val="0"/>
      <w:marRight w:val="0"/>
      <w:marTop w:val="0"/>
      <w:marBottom w:val="0"/>
      <w:divBdr>
        <w:top w:val="none" w:sz="0" w:space="0" w:color="auto"/>
        <w:left w:val="none" w:sz="0" w:space="0" w:color="auto"/>
        <w:bottom w:val="none" w:sz="0" w:space="0" w:color="auto"/>
        <w:right w:val="none" w:sz="0" w:space="0" w:color="auto"/>
      </w:divBdr>
    </w:div>
    <w:div w:id="953514894">
      <w:bodyDiv w:val="1"/>
      <w:marLeft w:val="0"/>
      <w:marRight w:val="0"/>
      <w:marTop w:val="0"/>
      <w:marBottom w:val="0"/>
      <w:divBdr>
        <w:top w:val="none" w:sz="0" w:space="0" w:color="auto"/>
        <w:left w:val="none" w:sz="0" w:space="0" w:color="auto"/>
        <w:bottom w:val="none" w:sz="0" w:space="0" w:color="auto"/>
        <w:right w:val="none" w:sz="0" w:space="0" w:color="auto"/>
      </w:divBdr>
    </w:div>
    <w:div w:id="963003288">
      <w:bodyDiv w:val="1"/>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596549520">
                  <w:marLeft w:val="0"/>
                  <w:marRight w:val="0"/>
                  <w:marTop w:val="0"/>
                  <w:marBottom w:val="0"/>
                  <w:divBdr>
                    <w:top w:val="none" w:sz="0" w:space="0" w:color="auto"/>
                    <w:left w:val="none" w:sz="0" w:space="0" w:color="auto"/>
                    <w:bottom w:val="none" w:sz="0" w:space="0" w:color="auto"/>
                    <w:right w:val="none" w:sz="0" w:space="0" w:color="auto"/>
                  </w:divBdr>
                  <w:divsChild>
                    <w:div w:id="1180385811">
                      <w:marLeft w:val="0"/>
                      <w:marRight w:val="0"/>
                      <w:marTop w:val="0"/>
                      <w:marBottom w:val="0"/>
                      <w:divBdr>
                        <w:top w:val="none" w:sz="0" w:space="0" w:color="auto"/>
                        <w:left w:val="none" w:sz="0" w:space="0" w:color="auto"/>
                        <w:bottom w:val="none" w:sz="0" w:space="0" w:color="auto"/>
                        <w:right w:val="none" w:sz="0" w:space="0" w:color="auto"/>
                      </w:divBdr>
                      <w:divsChild>
                        <w:div w:id="1007251993">
                          <w:marLeft w:val="0"/>
                          <w:marRight w:val="0"/>
                          <w:marTop w:val="0"/>
                          <w:marBottom w:val="0"/>
                          <w:divBdr>
                            <w:top w:val="none" w:sz="0" w:space="0" w:color="auto"/>
                            <w:left w:val="none" w:sz="0" w:space="0" w:color="auto"/>
                            <w:bottom w:val="none" w:sz="0" w:space="0" w:color="auto"/>
                            <w:right w:val="none" w:sz="0" w:space="0" w:color="auto"/>
                          </w:divBdr>
                          <w:divsChild>
                            <w:div w:id="1809350061">
                              <w:marLeft w:val="0"/>
                              <w:marRight w:val="0"/>
                              <w:marTop w:val="0"/>
                              <w:marBottom w:val="0"/>
                              <w:divBdr>
                                <w:top w:val="none" w:sz="0" w:space="0" w:color="auto"/>
                                <w:left w:val="none" w:sz="0" w:space="0" w:color="auto"/>
                                <w:bottom w:val="none" w:sz="0" w:space="0" w:color="auto"/>
                                <w:right w:val="none" w:sz="0" w:space="0" w:color="auto"/>
                              </w:divBdr>
                            </w:div>
                            <w:div w:id="340207720">
                              <w:marLeft w:val="0"/>
                              <w:marRight w:val="0"/>
                              <w:marTop w:val="0"/>
                              <w:marBottom w:val="0"/>
                              <w:divBdr>
                                <w:top w:val="none" w:sz="0" w:space="0" w:color="auto"/>
                                <w:left w:val="none" w:sz="0" w:space="0" w:color="auto"/>
                                <w:bottom w:val="none" w:sz="0" w:space="0" w:color="auto"/>
                                <w:right w:val="none" w:sz="0" w:space="0" w:color="auto"/>
                              </w:divBdr>
                            </w:div>
                          </w:divsChild>
                        </w:div>
                        <w:div w:id="1582056550">
                          <w:marLeft w:val="0"/>
                          <w:marRight w:val="0"/>
                          <w:marTop w:val="0"/>
                          <w:marBottom w:val="0"/>
                          <w:divBdr>
                            <w:top w:val="none" w:sz="0" w:space="0" w:color="auto"/>
                            <w:left w:val="none" w:sz="0" w:space="0" w:color="auto"/>
                            <w:bottom w:val="none" w:sz="0" w:space="0" w:color="auto"/>
                            <w:right w:val="none" w:sz="0" w:space="0" w:color="auto"/>
                          </w:divBdr>
                        </w:div>
                        <w:div w:id="3035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76931">
      <w:bodyDiv w:val="1"/>
      <w:marLeft w:val="0"/>
      <w:marRight w:val="0"/>
      <w:marTop w:val="0"/>
      <w:marBottom w:val="0"/>
      <w:divBdr>
        <w:top w:val="none" w:sz="0" w:space="0" w:color="auto"/>
        <w:left w:val="none" w:sz="0" w:space="0" w:color="auto"/>
        <w:bottom w:val="none" w:sz="0" w:space="0" w:color="auto"/>
        <w:right w:val="none" w:sz="0" w:space="0" w:color="auto"/>
      </w:divBdr>
    </w:div>
    <w:div w:id="1000812538">
      <w:bodyDiv w:val="1"/>
      <w:marLeft w:val="0"/>
      <w:marRight w:val="0"/>
      <w:marTop w:val="0"/>
      <w:marBottom w:val="0"/>
      <w:divBdr>
        <w:top w:val="none" w:sz="0" w:space="0" w:color="auto"/>
        <w:left w:val="none" w:sz="0" w:space="0" w:color="auto"/>
        <w:bottom w:val="none" w:sz="0" w:space="0" w:color="auto"/>
        <w:right w:val="none" w:sz="0" w:space="0" w:color="auto"/>
      </w:divBdr>
    </w:div>
    <w:div w:id="1016538631">
      <w:bodyDiv w:val="1"/>
      <w:marLeft w:val="0"/>
      <w:marRight w:val="0"/>
      <w:marTop w:val="0"/>
      <w:marBottom w:val="0"/>
      <w:divBdr>
        <w:top w:val="none" w:sz="0" w:space="0" w:color="auto"/>
        <w:left w:val="none" w:sz="0" w:space="0" w:color="auto"/>
        <w:bottom w:val="none" w:sz="0" w:space="0" w:color="auto"/>
        <w:right w:val="none" w:sz="0" w:space="0" w:color="auto"/>
      </w:divBdr>
      <w:divsChild>
        <w:div w:id="681661357">
          <w:marLeft w:val="0"/>
          <w:marRight w:val="0"/>
          <w:marTop w:val="0"/>
          <w:marBottom w:val="0"/>
          <w:divBdr>
            <w:top w:val="none" w:sz="0" w:space="0" w:color="auto"/>
            <w:left w:val="none" w:sz="0" w:space="0" w:color="auto"/>
            <w:bottom w:val="none" w:sz="0" w:space="0" w:color="auto"/>
            <w:right w:val="none" w:sz="0" w:space="0" w:color="auto"/>
          </w:divBdr>
          <w:divsChild>
            <w:div w:id="1197039954">
              <w:marLeft w:val="0"/>
              <w:marRight w:val="0"/>
              <w:marTop w:val="0"/>
              <w:marBottom w:val="0"/>
              <w:divBdr>
                <w:top w:val="none" w:sz="0" w:space="0" w:color="auto"/>
                <w:left w:val="none" w:sz="0" w:space="0" w:color="auto"/>
                <w:bottom w:val="none" w:sz="0" w:space="0" w:color="auto"/>
                <w:right w:val="none" w:sz="0" w:space="0" w:color="auto"/>
              </w:divBdr>
              <w:divsChild>
                <w:div w:id="67462209">
                  <w:marLeft w:val="0"/>
                  <w:marRight w:val="0"/>
                  <w:marTop w:val="0"/>
                  <w:marBottom w:val="0"/>
                  <w:divBdr>
                    <w:top w:val="none" w:sz="0" w:space="0" w:color="auto"/>
                    <w:left w:val="none" w:sz="0" w:space="0" w:color="auto"/>
                    <w:bottom w:val="none" w:sz="0" w:space="0" w:color="auto"/>
                    <w:right w:val="none" w:sz="0" w:space="0" w:color="auto"/>
                  </w:divBdr>
                  <w:divsChild>
                    <w:div w:id="1701781072">
                      <w:marLeft w:val="0"/>
                      <w:marRight w:val="0"/>
                      <w:marTop w:val="0"/>
                      <w:marBottom w:val="0"/>
                      <w:divBdr>
                        <w:top w:val="none" w:sz="0" w:space="0" w:color="auto"/>
                        <w:left w:val="none" w:sz="0" w:space="0" w:color="auto"/>
                        <w:bottom w:val="none" w:sz="0" w:space="0" w:color="auto"/>
                        <w:right w:val="none" w:sz="0" w:space="0" w:color="auto"/>
                      </w:divBdr>
                      <w:divsChild>
                        <w:div w:id="188564974">
                          <w:marLeft w:val="0"/>
                          <w:marRight w:val="0"/>
                          <w:marTop w:val="0"/>
                          <w:marBottom w:val="0"/>
                          <w:divBdr>
                            <w:top w:val="none" w:sz="0" w:space="0" w:color="auto"/>
                            <w:left w:val="none" w:sz="0" w:space="0" w:color="auto"/>
                            <w:bottom w:val="none" w:sz="0" w:space="0" w:color="auto"/>
                            <w:right w:val="none" w:sz="0" w:space="0" w:color="auto"/>
                          </w:divBdr>
                          <w:divsChild>
                            <w:div w:id="776556596">
                              <w:marLeft w:val="0"/>
                              <w:marRight w:val="0"/>
                              <w:marTop w:val="0"/>
                              <w:marBottom w:val="0"/>
                              <w:divBdr>
                                <w:top w:val="none" w:sz="0" w:space="0" w:color="auto"/>
                                <w:left w:val="none" w:sz="0" w:space="0" w:color="auto"/>
                                <w:bottom w:val="none" w:sz="0" w:space="0" w:color="auto"/>
                                <w:right w:val="none" w:sz="0" w:space="0" w:color="auto"/>
                              </w:divBdr>
                              <w:divsChild>
                                <w:div w:id="2130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94634">
      <w:bodyDiv w:val="1"/>
      <w:marLeft w:val="0"/>
      <w:marRight w:val="0"/>
      <w:marTop w:val="0"/>
      <w:marBottom w:val="0"/>
      <w:divBdr>
        <w:top w:val="none" w:sz="0" w:space="0" w:color="auto"/>
        <w:left w:val="none" w:sz="0" w:space="0" w:color="auto"/>
        <w:bottom w:val="none" w:sz="0" w:space="0" w:color="auto"/>
        <w:right w:val="none" w:sz="0" w:space="0" w:color="auto"/>
      </w:divBdr>
    </w:div>
    <w:div w:id="1075401130">
      <w:bodyDiv w:val="1"/>
      <w:marLeft w:val="0"/>
      <w:marRight w:val="0"/>
      <w:marTop w:val="0"/>
      <w:marBottom w:val="0"/>
      <w:divBdr>
        <w:top w:val="none" w:sz="0" w:space="0" w:color="auto"/>
        <w:left w:val="none" w:sz="0" w:space="0" w:color="auto"/>
        <w:bottom w:val="none" w:sz="0" w:space="0" w:color="auto"/>
        <w:right w:val="none" w:sz="0" w:space="0" w:color="auto"/>
      </w:divBdr>
    </w:div>
    <w:div w:id="1084297569">
      <w:bodyDiv w:val="1"/>
      <w:marLeft w:val="0"/>
      <w:marRight w:val="0"/>
      <w:marTop w:val="0"/>
      <w:marBottom w:val="0"/>
      <w:divBdr>
        <w:top w:val="none" w:sz="0" w:space="0" w:color="auto"/>
        <w:left w:val="none" w:sz="0" w:space="0" w:color="auto"/>
        <w:bottom w:val="none" w:sz="0" w:space="0" w:color="auto"/>
        <w:right w:val="none" w:sz="0" w:space="0" w:color="auto"/>
      </w:divBdr>
    </w:div>
    <w:div w:id="1085230144">
      <w:bodyDiv w:val="1"/>
      <w:marLeft w:val="0"/>
      <w:marRight w:val="0"/>
      <w:marTop w:val="0"/>
      <w:marBottom w:val="0"/>
      <w:divBdr>
        <w:top w:val="none" w:sz="0" w:space="0" w:color="auto"/>
        <w:left w:val="none" w:sz="0" w:space="0" w:color="auto"/>
        <w:bottom w:val="none" w:sz="0" w:space="0" w:color="auto"/>
        <w:right w:val="none" w:sz="0" w:space="0" w:color="auto"/>
      </w:divBdr>
      <w:divsChild>
        <w:div w:id="793056392">
          <w:marLeft w:val="0"/>
          <w:marRight w:val="0"/>
          <w:marTop w:val="0"/>
          <w:marBottom w:val="0"/>
          <w:divBdr>
            <w:top w:val="none" w:sz="0" w:space="0" w:color="auto"/>
            <w:left w:val="none" w:sz="0" w:space="0" w:color="auto"/>
            <w:bottom w:val="none" w:sz="0" w:space="0" w:color="auto"/>
            <w:right w:val="none" w:sz="0" w:space="0" w:color="auto"/>
          </w:divBdr>
          <w:divsChild>
            <w:div w:id="3111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7052">
      <w:bodyDiv w:val="1"/>
      <w:marLeft w:val="0"/>
      <w:marRight w:val="0"/>
      <w:marTop w:val="0"/>
      <w:marBottom w:val="0"/>
      <w:divBdr>
        <w:top w:val="none" w:sz="0" w:space="0" w:color="auto"/>
        <w:left w:val="none" w:sz="0" w:space="0" w:color="auto"/>
        <w:bottom w:val="none" w:sz="0" w:space="0" w:color="auto"/>
        <w:right w:val="none" w:sz="0" w:space="0" w:color="auto"/>
      </w:divBdr>
    </w:div>
    <w:div w:id="1189101953">
      <w:bodyDiv w:val="1"/>
      <w:marLeft w:val="0"/>
      <w:marRight w:val="0"/>
      <w:marTop w:val="0"/>
      <w:marBottom w:val="0"/>
      <w:divBdr>
        <w:top w:val="none" w:sz="0" w:space="0" w:color="auto"/>
        <w:left w:val="none" w:sz="0" w:space="0" w:color="auto"/>
        <w:bottom w:val="none" w:sz="0" w:space="0" w:color="auto"/>
        <w:right w:val="none" w:sz="0" w:space="0" w:color="auto"/>
      </w:divBdr>
    </w:div>
    <w:div w:id="1208684152">
      <w:bodyDiv w:val="1"/>
      <w:marLeft w:val="0"/>
      <w:marRight w:val="0"/>
      <w:marTop w:val="0"/>
      <w:marBottom w:val="0"/>
      <w:divBdr>
        <w:top w:val="none" w:sz="0" w:space="0" w:color="auto"/>
        <w:left w:val="none" w:sz="0" w:space="0" w:color="auto"/>
        <w:bottom w:val="none" w:sz="0" w:space="0" w:color="auto"/>
        <w:right w:val="none" w:sz="0" w:space="0" w:color="auto"/>
      </w:divBdr>
    </w:div>
    <w:div w:id="1212380377">
      <w:bodyDiv w:val="1"/>
      <w:marLeft w:val="0"/>
      <w:marRight w:val="0"/>
      <w:marTop w:val="0"/>
      <w:marBottom w:val="0"/>
      <w:divBdr>
        <w:top w:val="none" w:sz="0" w:space="0" w:color="auto"/>
        <w:left w:val="none" w:sz="0" w:space="0" w:color="auto"/>
        <w:bottom w:val="none" w:sz="0" w:space="0" w:color="auto"/>
        <w:right w:val="none" w:sz="0" w:space="0" w:color="auto"/>
      </w:divBdr>
      <w:divsChild>
        <w:div w:id="934946580">
          <w:marLeft w:val="0"/>
          <w:marRight w:val="0"/>
          <w:marTop w:val="0"/>
          <w:marBottom w:val="0"/>
          <w:divBdr>
            <w:top w:val="none" w:sz="0" w:space="0" w:color="auto"/>
            <w:left w:val="none" w:sz="0" w:space="0" w:color="auto"/>
            <w:bottom w:val="none" w:sz="0" w:space="0" w:color="auto"/>
            <w:right w:val="none" w:sz="0" w:space="0" w:color="auto"/>
          </w:divBdr>
          <w:divsChild>
            <w:div w:id="108935293">
              <w:marLeft w:val="0"/>
              <w:marRight w:val="0"/>
              <w:marTop w:val="0"/>
              <w:marBottom w:val="0"/>
              <w:divBdr>
                <w:top w:val="none" w:sz="0" w:space="0" w:color="auto"/>
                <w:left w:val="none" w:sz="0" w:space="0" w:color="auto"/>
                <w:bottom w:val="none" w:sz="0" w:space="0" w:color="auto"/>
                <w:right w:val="none" w:sz="0" w:space="0" w:color="auto"/>
              </w:divBdr>
              <w:divsChild>
                <w:div w:id="1832718898">
                  <w:marLeft w:val="0"/>
                  <w:marRight w:val="0"/>
                  <w:marTop w:val="0"/>
                  <w:marBottom w:val="0"/>
                  <w:divBdr>
                    <w:top w:val="none" w:sz="0" w:space="0" w:color="auto"/>
                    <w:left w:val="none" w:sz="0" w:space="0" w:color="auto"/>
                    <w:bottom w:val="none" w:sz="0" w:space="0" w:color="auto"/>
                    <w:right w:val="none" w:sz="0" w:space="0" w:color="auto"/>
                  </w:divBdr>
                  <w:divsChild>
                    <w:div w:id="1038626091">
                      <w:marLeft w:val="0"/>
                      <w:marRight w:val="0"/>
                      <w:marTop w:val="0"/>
                      <w:marBottom w:val="0"/>
                      <w:divBdr>
                        <w:top w:val="none" w:sz="0" w:space="0" w:color="auto"/>
                        <w:left w:val="none" w:sz="0" w:space="0" w:color="auto"/>
                        <w:bottom w:val="none" w:sz="0" w:space="0" w:color="auto"/>
                        <w:right w:val="none" w:sz="0" w:space="0" w:color="auto"/>
                      </w:divBdr>
                      <w:divsChild>
                        <w:div w:id="202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39823">
      <w:bodyDiv w:val="1"/>
      <w:marLeft w:val="0"/>
      <w:marRight w:val="0"/>
      <w:marTop w:val="0"/>
      <w:marBottom w:val="0"/>
      <w:divBdr>
        <w:top w:val="none" w:sz="0" w:space="0" w:color="auto"/>
        <w:left w:val="none" w:sz="0" w:space="0" w:color="auto"/>
        <w:bottom w:val="none" w:sz="0" w:space="0" w:color="auto"/>
        <w:right w:val="none" w:sz="0" w:space="0" w:color="auto"/>
      </w:divBdr>
      <w:divsChild>
        <w:div w:id="374551397">
          <w:marLeft w:val="0"/>
          <w:marRight w:val="0"/>
          <w:marTop w:val="0"/>
          <w:marBottom w:val="0"/>
          <w:divBdr>
            <w:top w:val="none" w:sz="0" w:space="0" w:color="auto"/>
            <w:left w:val="none" w:sz="0" w:space="0" w:color="auto"/>
            <w:bottom w:val="none" w:sz="0" w:space="0" w:color="auto"/>
            <w:right w:val="none" w:sz="0" w:space="0" w:color="auto"/>
          </w:divBdr>
          <w:divsChild>
            <w:div w:id="1284967419">
              <w:marLeft w:val="0"/>
              <w:marRight w:val="0"/>
              <w:marTop w:val="0"/>
              <w:marBottom w:val="0"/>
              <w:divBdr>
                <w:top w:val="none" w:sz="0" w:space="0" w:color="auto"/>
                <w:left w:val="none" w:sz="0" w:space="0" w:color="auto"/>
                <w:bottom w:val="none" w:sz="0" w:space="0" w:color="auto"/>
                <w:right w:val="none" w:sz="0" w:space="0" w:color="auto"/>
              </w:divBdr>
              <w:divsChild>
                <w:div w:id="1758478769">
                  <w:marLeft w:val="0"/>
                  <w:marRight w:val="0"/>
                  <w:marTop w:val="0"/>
                  <w:marBottom w:val="0"/>
                  <w:divBdr>
                    <w:top w:val="none" w:sz="0" w:space="0" w:color="auto"/>
                    <w:left w:val="none" w:sz="0" w:space="0" w:color="auto"/>
                    <w:bottom w:val="none" w:sz="0" w:space="0" w:color="auto"/>
                    <w:right w:val="none" w:sz="0" w:space="0" w:color="auto"/>
                  </w:divBdr>
                  <w:divsChild>
                    <w:div w:id="1240287950">
                      <w:marLeft w:val="0"/>
                      <w:marRight w:val="0"/>
                      <w:marTop w:val="0"/>
                      <w:marBottom w:val="0"/>
                      <w:divBdr>
                        <w:top w:val="none" w:sz="0" w:space="0" w:color="auto"/>
                        <w:left w:val="none" w:sz="0" w:space="0" w:color="auto"/>
                        <w:bottom w:val="none" w:sz="0" w:space="0" w:color="auto"/>
                        <w:right w:val="none" w:sz="0" w:space="0" w:color="auto"/>
                      </w:divBdr>
                      <w:divsChild>
                        <w:div w:id="877164063">
                          <w:marLeft w:val="0"/>
                          <w:marRight w:val="0"/>
                          <w:marTop w:val="0"/>
                          <w:marBottom w:val="0"/>
                          <w:divBdr>
                            <w:top w:val="none" w:sz="0" w:space="0" w:color="auto"/>
                            <w:left w:val="none" w:sz="0" w:space="0" w:color="auto"/>
                            <w:bottom w:val="none" w:sz="0" w:space="0" w:color="auto"/>
                            <w:right w:val="none" w:sz="0" w:space="0" w:color="auto"/>
                          </w:divBdr>
                          <w:divsChild>
                            <w:div w:id="354426443">
                              <w:marLeft w:val="0"/>
                              <w:marRight w:val="0"/>
                              <w:marTop w:val="0"/>
                              <w:marBottom w:val="0"/>
                              <w:divBdr>
                                <w:top w:val="none" w:sz="0" w:space="0" w:color="auto"/>
                                <w:left w:val="none" w:sz="0" w:space="0" w:color="auto"/>
                                <w:bottom w:val="none" w:sz="0" w:space="0" w:color="auto"/>
                                <w:right w:val="none" w:sz="0" w:space="0" w:color="auto"/>
                              </w:divBdr>
                            </w:div>
                            <w:div w:id="943725918">
                              <w:marLeft w:val="0"/>
                              <w:marRight w:val="0"/>
                              <w:marTop w:val="0"/>
                              <w:marBottom w:val="0"/>
                              <w:divBdr>
                                <w:top w:val="none" w:sz="0" w:space="0" w:color="auto"/>
                                <w:left w:val="none" w:sz="0" w:space="0" w:color="auto"/>
                                <w:bottom w:val="none" w:sz="0" w:space="0" w:color="auto"/>
                                <w:right w:val="none" w:sz="0" w:space="0" w:color="auto"/>
                              </w:divBdr>
                            </w:div>
                          </w:divsChild>
                        </w:div>
                        <w:div w:id="814223335">
                          <w:marLeft w:val="0"/>
                          <w:marRight w:val="0"/>
                          <w:marTop w:val="0"/>
                          <w:marBottom w:val="0"/>
                          <w:divBdr>
                            <w:top w:val="none" w:sz="0" w:space="0" w:color="auto"/>
                            <w:left w:val="none" w:sz="0" w:space="0" w:color="auto"/>
                            <w:bottom w:val="none" w:sz="0" w:space="0" w:color="auto"/>
                            <w:right w:val="none" w:sz="0" w:space="0" w:color="auto"/>
                          </w:divBdr>
                        </w:div>
                        <w:div w:id="5615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6533">
      <w:bodyDiv w:val="1"/>
      <w:marLeft w:val="0"/>
      <w:marRight w:val="0"/>
      <w:marTop w:val="0"/>
      <w:marBottom w:val="0"/>
      <w:divBdr>
        <w:top w:val="none" w:sz="0" w:space="0" w:color="auto"/>
        <w:left w:val="none" w:sz="0" w:space="0" w:color="auto"/>
        <w:bottom w:val="none" w:sz="0" w:space="0" w:color="auto"/>
        <w:right w:val="none" w:sz="0" w:space="0" w:color="auto"/>
      </w:divBdr>
    </w:div>
    <w:div w:id="1239289388">
      <w:bodyDiv w:val="1"/>
      <w:marLeft w:val="0"/>
      <w:marRight w:val="0"/>
      <w:marTop w:val="0"/>
      <w:marBottom w:val="0"/>
      <w:divBdr>
        <w:top w:val="none" w:sz="0" w:space="0" w:color="auto"/>
        <w:left w:val="none" w:sz="0" w:space="0" w:color="auto"/>
        <w:bottom w:val="none" w:sz="0" w:space="0" w:color="auto"/>
        <w:right w:val="none" w:sz="0" w:space="0" w:color="auto"/>
      </w:divBdr>
    </w:div>
    <w:div w:id="1245259325">
      <w:bodyDiv w:val="1"/>
      <w:marLeft w:val="0"/>
      <w:marRight w:val="0"/>
      <w:marTop w:val="0"/>
      <w:marBottom w:val="0"/>
      <w:divBdr>
        <w:top w:val="none" w:sz="0" w:space="0" w:color="auto"/>
        <w:left w:val="none" w:sz="0" w:space="0" w:color="auto"/>
        <w:bottom w:val="none" w:sz="0" w:space="0" w:color="auto"/>
        <w:right w:val="none" w:sz="0" w:space="0" w:color="auto"/>
      </w:divBdr>
    </w:div>
    <w:div w:id="1256554313">
      <w:bodyDiv w:val="1"/>
      <w:marLeft w:val="0"/>
      <w:marRight w:val="0"/>
      <w:marTop w:val="0"/>
      <w:marBottom w:val="0"/>
      <w:divBdr>
        <w:top w:val="none" w:sz="0" w:space="0" w:color="auto"/>
        <w:left w:val="none" w:sz="0" w:space="0" w:color="auto"/>
        <w:bottom w:val="none" w:sz="0" w:space="0" w:color="auto"/>
        <w:right w:val="none" w:sz="0" w:space="0" w:color="auto"/>
      </w:divBdr>
    </w:div>
    <w:div w:id="1314599820">
      <w:bodyDiv w:val="1"/>
      <w:marLeft w:val="0"/>
      <w:marRight w:val="0"/>
      <w:marTop w:val="0"/>
      <w:marBottom w:val="0"/>
      <w:divBdr>
        <w:top w:val="none" w:sz="0" w:space="0" w:color="auto"/>
        <w:left w:val="none" w:sz="0" w:space="0" w:color="auto"/>
        <w:bottom w:val="none" w:sz="0" w:space="0" w:color="auto"/>
        <w:right w:val="none" w:sz="0" w:space="0" w:color="auto"/>
      </w:divBdr>
    </w:div>
    <w:div w:id="1322853108">
      <w:bodyDiv w:val="1"/>
      <w:marLeft w:val="0"/>
      <w:marRight w:val="0"/>
      <w:marTop w:val="0"/>
      <w:marBottom w:val="0"/>
      <w:divBdr>
        <w:top w:val="none" w:sz="0" w:space="0" w:color="auto"/>
        <w:left w:val="none" w:sz="0" w:space="0" w:color="auto"/>
        <w:bottom w:val="none" w:sz="0" w:space="0" w:color="auto"/>
        <w:right w:val="none" w:sz="0" w:space="0" w:color="auto"/>
      </w:divBdr>
      <w:divsChild>
        <w:div w:id="2049841995">
          <w:marLeft w:val="0"/>
          <w:marRight w:val="0"/>
          <w:marTop w:val="0"/>
          <w:marBottom w:val="0"/>
          <w:divBdr>
            <w:top w:val="none" w:sz="0" w:space="0" w:color="auto"/>
            <w:left w:val="none" w:sz="0" w:space="0" w:color="auto"/>
            <w:bottom w:val="none" w:sz="0" w:space="0" w:color="auto"/>
            <w:right w:val="none" w:sz="0" w:space="0" w:color="auto"/>
          </w:divBdr>
          <w:divsChild>
            <w:div w:id="2043899790">
              <w:marLeft w:val="0"/>
              <w:marRight w:val="0"/>
              <w:marTop w:val="0"/>
              <w:marBottom w:val="0"/>
              <w:divBdr>
                <w:top w:val="none" w:sz="0" w:space="0" w:color="auto"/>
                <w:left w:val="none" w:sz="0" w:space="0" w:color="auto"/>
                <w:bottom w:val="none" w:sz="0" w:space="0" w:color="auto"/>
                <w:right w:val="none" w:sz="0" w:space="0" w:color="auto"/>
              </w:divBdr>
            </w:div>
            <w:div w:id="1276330005">
              <w:marLeft w:val="0"/>
              <w:marRight w:val="0"/>
              <w:marTop w:val="0"/>
              <w:marBottom w:val="0"/>
              <w:divBdr>
                <w:top w:val="none" w:sz="0" w:space="0" w:color="auto"/>
                <w:left w:val="none" w:sz="0" w:space="0" w:color="auto"/>
                <w:bottom w:val="none" w:sz="0" w:space="0" w:color="auto"/>
                <w:right w:val="none" w:sz="0" w:space="0" w:color="auto"/>
              </w:divBdr>
            </w:div>
          </w:divsChild>
        </w:div>
        <w:div w:id="650141394">
          <w:marLeft w:val="0"/>
          <w:marRight w:val="0"/>
          <w:marTop w:val="0"/>
          <w:marBottom w:val="0"/>
          <w:divBdr>
            <w:top w:val="none" w:sz="0" w:space="0" w:color="auto"/>
            <w:left w:val="none" w:sz="0" w:space="0" w:color="auto"/>
            <w:bottom w:val="none" w:sz="0" w:space="0" w:color="auto"/>
            <w:right w:val="none" w:sz="0" w:space="0" w:color="auto"/>
          </w:divBdr>
        </w:div>
        <w:div w:id="1181896178">
          <w:marLeft w:val="0"/>
          <w:marRight w:val="0"/>
          <w:marTop w:val="0"/>
          <w:marBottom w:val="0"/>
          <w:divBdr>
            <w:top w:val="none" w:sz="0" w:space="0" w:color="auto"/>
            <w:left w:val="none" w:sz="0" w:space="0" w:color="auto"/>
            <w:bottom w:val="none" w:sz="0" w:space="0" w:color="auto"/>
            <w:right w:val="none" w:sz="0" w:space="0" w:color="auto"/>
          </w:divBdr>
        </w:div>
      </w:divsChild>
    </w:div>
    <w:div w:id="1325890846">
      <w:bodyDiv w:val="1"/>
      <w:marLeft w:val="0"/>
      <w:marRight w:val="0"/>
      <w:marTop w:val="0"/>
      <w:marBottom w:val="0"/>
      <w:divBdr>
        <w:top w:val="none" w:sz="0" w:space="0" w:color="auto"/>
        <w:left w:val="none" w:sz="0" w:space="0" w:color="auto"/>
        <w:bottom w:val="none" w:sz="0" w:space="0" w:color="auto"/>
        <w:right w:val="none" w:sz="0" w:space="0" w:color="auto"/>
      </w:divBdr>
    </w:div>
    <w:div w:id="1332637241">
      <w:bodyDiv w:val="1"/>
      <w:marLeft w:val="0"/>
      <w:marRight w:val="0"/>
      <w:marTop w:val="0"/>
      <w:marBottom w:val="0"/>
      <w:divBdr>
        <w:top w:val="none" w:sz="0" w:space="0" w:color="auto"/>
        <w:left w:val="none" w:sz="0" w:space="0" w:color="auto"/>
        <w:bottom w:val="none" w:sz="0" w:space="0" w:color="auto"/>
        <w:right w:val="none" w:sz="0" w:space="0" w:color="auto"/>
      </w:divBdr>
      <w:divsChild>
        <w:div w:id="80298713">
          <w:marLeft w:val="0"/>
          <w:marRight w:val="0"/>
          <w:marTop w:val="0"/>
          <w:marBottom w:val="0"/>
          <w:divBdr>
            <w:top w:val="none" w:sz="0" w:space="0" w:color="auto"/>
            <w:left w:val="none" w:sz="0" w:space="0" w:color="auto"/>
            <w:bottom w:val="none" w:sz="0" w:space="0" w:color="auto"/>
            <w:right w:val="none" w:sz="0" w:space="0" w:color="auto"/>
          </w:divBdr>
          <w:divsChild>
            <w:div w:id="973291704">
              <w:marLeft w:val="0"/>
              <w:marRight w:val="0"/>
              <w:marTop w:val="0"/>
              <w:marBottom w:val="0"/>
              <w:divBdr>
                <w:top w:val="none" w:sz="0" w:space="0" w:color="auto"/>
                <w:left w:val="none" w:sz="0" w:space="0" w:color="auto"/>
                <w:bottom w:val="none" w:sz="0" w:space="0" w:color="auto"/>
                <w:right w:val="none" w:sz="0" w:space="0" w:color="auto"/>
              </w:divBdr>
            </w:div>
            <w:div w:id="1971546012">
              <w:marLeft w:val="0"/>
              <w:marRight w:val="0"/>
              <w:marTop w:val="0"/>
              <w:marBottom w:val="0"/>
              <w:divBdr>
                <w:top w:val="none" w:sz="0" w:space="0" w:color="auto"/>
                <w:left w:val="none" w:sz="0" w:space="0" w:color="auto"/>
                <w:bottom w:val="none" w:sz="0" w:space="0" w:color="auto"/>
                <w:right w:val="none" w:sz="0" w:space="0" w:color="auto"/>
              </w:divBdr>
            </w:div>
          </w:divsChild>
        </w:div>
        <w:div w:id="381558264">
          <w:marLeft w:val="0"/>
          <w:marRight w:val="0"/>
          <w:marTop w:val="0"/>
          <w:marBottom w:val="0"/>
          <w:divBdr>
            <w:top w:val="none" w:sz="0" w:space="0" w:color="auto"/>
            <w:left w:val="none" w:sz="0" w:space="0" w:color="auto"/>
            <w:bottom w:val="none" w:sz="0" w:space="0" w:color="auto"/>
            <w:right w:val="none" w:sz="0" w:space="0" w:color="auto"/>
          </w:divBdr>
        </w:div>
        <w:div w:id="1329015323">
          <w:marLeft w:val="0"/>
          <w:marRight w:val="0"/>
          <w:marTop w:val="0"/>
          <w:marBottom w:val="0"/>
          <w:divBdr>
            <w:top w:val="none" w:sz="0" w:space="0" w:color="auto"/>
            <w:left w:val="none" w:sz="0" w:space="0" w:color="auto"/>
            <w:bottom w:val="none" w:sz="0" w:space="0" w:color="auto"/>
            <w:right w:val="none" w:sz="0" w:space="0" w:color="auto"/>
          </w:divBdr>
        </w:div>
      </w:divsChild>
    </w:div>
    <w:div w:id="1387071019">
      <w:bodyDiv w:val="1"/>
      <w:marLeft w:val="0"/>
      <w:marRight w:val="0"/>
      <w:marTop w:val="0"/>
      <w:marBottom w:val="0"/>
      <w:divBdr>
        <w:top w:val="none" w:sz="0" w:space="0" w:color="auto"/>
        <w:left w:val="none" w:sz="0" w:space="0" w:color="auto"/>
        <w:bottom w:val="none" w:sz="0" w:space="0" w:color="auto"/>
        <w:right w:val="none" w:sz="0" w:space="0" w:color="auto"/>
      </w:divBdr>
    </w:div>
    <w:div w:id="1495730368">
      <w:bodyDiv w:val="1"/>
      <w:marLeft w:val="0"/>
      <w:marRight w:val="0"/>
      <w:marTop w:val="0"/>
      <w:marBottom w:val="0"/>
      <w:divBdr>
        <w:top w:val="none" w:sz="0" w:space="0" w:color="auto"/>
        <w:left w:val="none" w:sz="0" w:space="0" w:color="auto"/>
        <w:bottom w:val="none" w:sz="0" w:space="0" w:color="auto"/>
        <w:right w:val="none" w:sz="0" w:space="0" w:color="auto"/>
      </w:divBdr>
    </w:div>
    <w:div w:id="1496678032">
      <w:bodyDiv w:val="1"/>
      <w:marLeft w:val="0"/>
      <w:marRight w:val="0"/>
      <w:marTop w:val="0"/>
      <w:marBottom w:val="0"/>
      <w:divBdr>
        <w:top w:val="none" w:sz="0" w:space="0" w:color="auto"/>
        <w:left w:val="none" w:sz="0" w:space="0" w:color="auto"/>
        <w:bottom w:val="none" w:sz="0" w:space="0" w:color="auto"/>
        <w:right w:val="none" w:sz="0" w:space="0" w:color="auto"/>
      </w:divBdr>
    </w:div>
    <w:div w:id="1499612686">
      <w:bodyDiv w:val="1"/>
      <w:marLeft w:val="0"/>
      <w:marRight w:val="0"/>
      <w:marTop w:val="0"/>
      <w:marBottom w:val="0"/>
      <w:divBdr>
        <w:top w:val="none" w:sz="0" w:space="0" w:color="auto"/>
        <w:left w:val="none" w:sz="0" w:space="0" w:color="auto"/>
        <w:bottom w:val="none" w:sz="0" w:space="0" w:color="auto"/>
        <w:right w:val="none" w:sz="0" w:space="0" w:color="auto"/>
      </w:divBdr>
    </w:div>
    <w:div w:id="1507403815">
      <w:bodyDiv w:val="1"/>
      <w:marLeft w:val="0"/>
      <w:marRight w:val="0"/>
      <w:marTop w:val="0"/>
      <w:marBottom w:val="0"/>
      <w:divBdr>
        <w:top w:val="none" w:sz="0" w:space="0" w:color="auto"/>
        <w:left w:val="none" w:sz="0" w:space="0" w:color="auto"/>
        <w:bottom w:val="none" w:sz="0" w:space="0" w:color="auto"/>
        <w:right w:val="none" w:sz="0" w:space="0" w:color="auto"/>
      </w:divBdr>
      <w:divsChild>
        <w:div w:id="312754545">
          <w:marLeft w:val="0"/>
          <w:marRight w:val="0"/>
          <w:marTop w:val="0"/>
          <w:marBottom w:val="0"/>
          <w:divBdr>
            <w:top w:val="none" w:sz="0" w:space="0" w:color="auto"/>
            <w:left w:val="none" w:sz="0" w:space="0" w:color="auto"/>
            <w:bottom w:val="none" w:sz="0" w:space="0" w:color="auto"/>
            <w:right w:val="none" w:sz="0" w:space="0" w:color="auto"/>
          </w:divBdr>
          <w:divsChild>
            <w:div w:id="1564561944">
              <w:marLeft w:val="0"/>
              <w:marRight w:val="0"/>
              <w:marTop w:val="0"/>
              <w:marBottom w:val="0"/>
              <w:divBdr>
                <w:top w:val="none" w:sz="0" w:space="0" w:color="auto"/>
                <w:left w:val="none" w:sz="0" w:space="0" w:color="auto"/>
                <w:bottom w:val="none" w:sz="0" w:space="0" w:color="auto"/>
                <w:right w:val="none" w:sz="0" w:space="0" w:color="auto"/>
              </w:divBdr>
            </w:div>
            <w:div w:id="1922064488">
              <w:marLeft w:val="0"/>
              <w:marRight w:val="0"/>
              <w:marTop w:val="0"/>
              <w:marBottom w:val="0"/>
              <w:divBdr>
                <w:top w:val="none" w:sz="0" w:space="0" w:color="auto"/>
                <w:left w:val="none" w:sz="0" w:space="0" w:color="auto"/>
                <w:bottom w:val="none" w:sz="0" w:space="0" w:color="auto"/>
                <w:right w:val="none" w:sz="0" w:space="0" w:color="auto"/>
              </w:divBdr>
            </w:div>
          </w:divsChild>
        </w:div>
        <w:div w:id="262304124">
          <w:marLeft w:val="0"/>
          <w:marRight w:val="0"/>
          <w:marTop w:val="0"/>
          <w:marBottom w:val="0"/>
          <w:divBdr>
            <w:top w:val="none" w:sz="0" w:space="0" w:color="auto"/>
            <w:left w:val="none" w:sz="0" w:space="0" w:color="auto"/>
            <w:bottom w:val="none" w:sz="0" w:space="0" w:color="auto"/>
            <w:right w:val="none" w:sz="0" w:space="0" w:color="auto"/>
          </w:divBdr>
          <w:divsChild>
            <w:div w:id="1239704887">
              <w:marLeft w:val="0"/>
              <w:marRight w:val="0"/>
              <w:marTop w:val="0"/>
              <w:marBottom w:val="0"/>
              <w:divBdr>
                <w:top w:val="none" w:sz="0" w:space="0" w:color="auto"/>
                <w:left w:val="none" w:sz="0" w:space="0" w:color="auto"/>
                <w:bottom w:val="none" w:sz="0" w:space="0" w:color="auto"/>
                <w:right w:val="none" w:sz="0" w:space="0" w:color="auto"/>
              </w:divBdr>
              <w:divsChild>
                <w:div w:id="1717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2975">
      <w:bodyDiv w:val="1"/>
      <w:marLeft w:val="0"/>
      <w:marRight w:val="0"/>
      <w:marTop w:val="0"/>
      <w:marBottom w:val="0"/>
      <w:divBdr>
        <w:top w:val="none" w:sz="0" w:space="0" w:color="auto"/>
        <w:left w:val="none" w:sz="0" w:space="0" w:color="auto"/>
        <w:bottom w:val="none" w:sz="0" w:space="0" w:color="auto"/>
        <w:right w:val="none" w:sz="0" w:space="0" w:color="auto"/>
      </w:divBdr>
    </w:div>
    <w:div w:id="1526140166">
      <w:bodyDiv w:val="1"/>
      <w:marLeft w:val="0"/>
      <w:marRight w:val="0"/>
      <w:marTop w:val="0"/>
      <w:marBottom w:val="0"/>
      <w:divBdr>
        <w:top w:val="none" w:sz="0" w:space="0" w:color="auto"/>
        <w:left w:val="none" w:sz="0" w:space="0" w:color="auto"/>
        <w:bottom w:val="none" w:sz="0" w:space="0" w:color="auto"/>
        <w:right w:val="none" w:sz="0" w:space="0" w:color="auto"/>
      </w:divBdr>
    </w:div>
    <w:div w:id="1532035989">
      <w:bodyDiv w:val="1"/>
      <w:marLeft w:val="0"/>
      <w:marRight w:val="0"/>
      <w:marTop w:val="0"/>
      <w:marBottom w:val="0"/>
      <w:divBdr>
        <w:top w:val="none" w:sz="0" w:space="0" w:color="auto"/>
        <w:left w:val="none" w:sz="0" w:space="0" w:color="auto"/>
        <w:bottom w:val="none" w:sz="0" w:space="0" w:color="auto"/>
        <w:right w:val="none" w:sz="0" w:space="0" w:color="auto"/>
      </w:divBdr>
    </w:div>
    <w:div w:id="1560092815">
      <w:bodyDiv w:val="1"/>
      <w:marLeft w:val="0"/>
      <w:marRight w:val="0"/>
      <w:marTop w:val="0"/>
      <w:marBottom w:val="0"/>
      <w:divBdr>
        <w:top w:val="none" w:sz="0" w:space="0" w:color="auto"/>
        <w:left w:val="none" w:sz="0" w:space="0" w:color="auto"/>
        <w:bottom w:val="none" w:sz="0" w:space="0" w:color="auto"/>
        <w:right w:val="none" w:sz="0" w:space="0" w:color="auto"/>
      </w:divBdr>
    </w:div>
    <w:div w:id="1570074563">
      <w:bodyDiv w:val="1"/>
      <w:marLeft w:val="0"/>
      <w:marRight w:val="0"/>
      <w:marTop w:val="0"/>
      <w:marBottom w:val="0"/>
      <w:divBdr>
        <w:top w:val="none" w:sz="0" w:space="0" w:color="auto"/>
        <w:left w:val="none" w:sz="0" w:space="0" w:color="auto"/>
        <w:bottom w:val="none" w:sz="0" w:space="0" w:color="auto"/>
        <w:right w:val="none" w:sz="0" w:space="0" w:color="auto"/>
      </w:divBdr>
    </w:div>
    <w:div w:id="1587760200">
      <w:bodyDiv w:val="1"/>
      <w:marLeft w:val="0"/>
      <w:marRight w:val="0"/>
      <w:marTop w:val="0"/>
      <w:marBottom w:val="0"/>
      <w:divBdr>
        <w:top w:val="none" w:sz="0" w:space="0" w:color="auto"/>
        <w:left w:val="none" w:sz="0" w:space="0" w:color="auto"/>
        <w:bottom w:val="none" w:sz="0" w:space="0" w:color="auto"/>
        <w:right w:val="none" w:sz="0" w:space="0" w:color="auto"/>
      </w:divBdr>
      <w:divsChild>
        <w:div w:id="921375124">
          <w:marLeft w:val="0"/>
          <w:marRight w:val="0"/>
          <w:marTop w:val="0"/>
          <w:marBottom w:val="0"/>
          <w:divBdr>
            <w:top w:val="none" w:sz="0" w:space="0" w:color="auto"/>
            <w:left w:val="none" w:sz="0" w:space="0" w:color="auto"/>
            <w:bottom w:val="none" w:sz="0" w:space="0" w:color="auto"/>
            <w:right w:val="none" w:sz="0" w:space="0" w:color="auto"/>
          </w:divBdr>
          <w:divsChild>
            <w:div w:id="216285029">
              <w:marLeft w:val="0"/>
              <w:marRight w:val="1740"/>
              <w:marTop w:val="0"/>
              <w:marBottom w:val="0"/>
              <w:divBdr>
                <w:top w:val="none" w:sz="0" w:space="0" w:color="auto"/>
                <w:left w:val="none" w:sz="0" w:space="0" w:color="auto"/>
                <w:bottom w:val="none" w:sz="0" w:space="0" w:color="auto"/>
                <w:right w:val="none" w:sz="0" w:space="0" w:color="auto"/>
              </w:divBdr>
            </w:div>
            <w:div w:id="8106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6300">
      <w:bodyDiv w:val="1"/>
      <w:marLeft w:val="0"/>
      <w:marRight w:val="0"/>
      <w:marTop w:val="0"/>
      <w:marBottom w:val="0"/>
      <w:divBdr>
        <w:top w:val="none" w:sz="0" w:space="0" w:color="auto"/>
        <w:left w:val="none" w:sz="0" w:space="0" w:color="auto"/>
        <w:bottom w:val="none" w:sz="0" w:space="0" w:color="auto"/>
        <w:right w:val="none" w:sz="0" w:space="0" w:color="auto"/>
      </w:divBdr>
    </w:div>
    <w:div w:id="1672758905">
      <w:bodyDiv w:val="1"/>
      <w:marLeft w:val="0"/>
      <w:marRight w:val="0"/>
      <w:marTop w:val="0"/>
      <w:marBottom w:val="0"/>
      <w:divBdr>
        <w:top w:val="none" w:sz="0" w:space="0" w:color="auto"/>
        <w:left w:val="none" w:sz="0" w:space="0" w:color="auto"/>
        <w:bottom w:val="none" w:sz="0" w:space="0" w:color="auto"/>
        <w:right w:val="none" w:sz="0" w:space="0" w:color="auto"/>
      </w:divBdr>
      <w:divsChild>
        <w:div w:id="2050521136">
          <w:marLeft w:val="0"/>
          <w:marRight w:val="0"/>
          <w:marTop w:val="0"/>
          <w:marBottom w:val="0"/>
          <w:divBdr>
            <w:top w:val="none" w:sz="0" w:space="0" w:color="auto"/>
            <w:left w:val="none" w:sz="0" w:space="0" w:color="auto"/>
            <w:bottom w:val="none" w:sz="0" w:space="0" w:color="auto"/>
            <w:right w:val="none" w:sz="0" w:space="0" w:color="auto"/>
          </w:divBdr>
          <w:divsChild>
            <w:div w:id="6112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453">
      <w:bodyDiv w:val="1"/>
      <w:marLeft w:val="0"/>
      <w:marRight w:val="0"/>
      <w:marTop w:val="0"/>
      <w:marBottom w:val="0"/>
      <w:divBdr>
        <w:top w:val="none" w:sz="0" w:space="0" w:color="auto"/>
        <w:left w:val="none" w:sz="0" w:space="0" w:color="auto"/>
        <w:bottom w:val="none" w:sz="0" w:space="0" w:color="auto"/>
        <w:right w:val="none" w:sz="0" w:space="0" w:color="auto"/>
      </w:divBdr>
    </w:div>
    <w:div w:id="1700860049">
      <w:bodyDiv w:val="1"/>
      <w:marLeft w:val="0"/>
      <w:marRight w:val="0"/>
      <w:marTop w:val="0"/>
      <w:marBottom w:val="0"/>
      <w:divBdr>
        <w:top w:val="none" w:sz="0" w:space="0" w:color="auto"/>
        <w:left w:val="none" w:sz="0" w:space="0" w:color="auto"/>
        <w:bottom w:val="none" w:sz="0" w:space="0" w:color="auto"/>
        <w:right w:val="none" w:sz="0" w:space="0" w:color="auto"/>
      </w:divBdr>
    </w:div>
    <w:div w:id="1702701964">
      <w:bodyDiv w:val="1"/>
      <w:marLeft w:val="0"/>
      <w:marRight w:val="0"/>
      <w:marTop w:val="0"/>
      <w:marBottom w:val="0"/>
      <w:divBdr>
        <w:top w:val="none" w:sz="0" w:space="0" w:color="auto"/>
        <w:left w:val="none" w:sz="0" w:space="0" w:color="auto"/>
        <w:bottom w:val="none" w:sz="0" w:space="0" w:color="auto"/>
        <w:right w:val="none" w:sz="0" w:space="0" w:color="auto"/>
      </w:divBdr>
    </w:div>
    <w:div w:id="1703826869">
      <w:bodyDiv w:val="1"/>
      <w:marLeft w:val="0"/>
      <w:marRight w:val="0"/>
      <w:marTop w:val="0"/>
      <w:marBottom w:val="0"/>
      <w:divBdr>
        <w:top w:val="none" w:sz="0" w:space="0" w:color="auto"/>
        <w:left w:val="none" w:sz="0" w:space="0" w:color="auto"/>
        <w:bottom w:val="none" w:sz="0" w:space="0" w:color="auto"/>
        <w:right w:val="none" w:sz="0" w:space="0" w:color="auto"/>
      </w:divBdr>
    </w:div>
    <w:div w:id="1708872785">
      <w:bodyDiv w:val="1"/>
      <w:marLeft w:val="0"/>
      <w:marRight w:val="0"/>
      <w:marTop w:val="0"/>
      <w:marBottom w:val="0"/>
      <w:divBdr>
        <w:top w:val="none" w:sz="0" w:space="0" w:color="auto"/>
        <w:left w:val="none" w:sz="0" w:space="0" w:color="auto"/>
        <w:bottom w:val="none" w:sz="0" w:space="0" w:color="auto"/>
        <w:right w:val="none" w:sz="0" w:space="0" w:color="auto"/>
      </w:divBdr>
    </w:div>
    <w:div w:id="1711690000">
      <w:bodyDiv w:val="1"/>
      <w:marLeft w:val="0"/>
      <w:marRight w:val="0"/>
      <w:marTop w:val="0"/>
      <w:marBottom w:val="0"/>
      <w:divBdr>
        <w:top w:val="none" w:sz="0" w:space="0" w:color="auto"/>
        <w:left w:val="none" w:sz="0" w:space="0" w:color="auto"/>
        <w:bottom w:val="none" w:sz="0" w:space="0" w:color="auto"/>
        <w:right w:val="none" w:sz="0" w:space="0" w:color="auto"/>
      </w:divBdr>
    </w:div>
    <w:div w:id="1715234186">
      <w:bodyDiv w:val="1"/>
      <w:marLeft w:val="0"/>
      <w:marRight w:val="0"/>
      <w:marTop w:val="0"/>
      <w:marBottom w:val="0"/>
      <w:divBdr>
        <w:top w:val="none" w:sz="0" w:space="0" w:color="auto"/>
        <w:left w:val="none" w:sz="0" w:space="0" w:color="auto"/>
        <w:bottom w:val="none" w:sz="0" w:space="0" w:color="auto"/>
        <w:right w:val="none" w:sz="0" w:space="0" w:color="auto"/>
      </w:divBdr>
    </w:div>
    <w:div w:id="1742407968">
      <w:bodyDiv w:val="1"/>
      <w:marLeft w:val="0"/>
      <w:marRight w:val="0"/>
      <w:marTop w:val="0"/>
      <w:marBottom w:val="0"/>
      <w:divBdr>
        <w:top w:val="none" w:sz="0" w:space="0" w:color="auto"/>
        <w:left w:val="none" w:sz="0" w:space="0" w:color="auto"/>
        <w:bottom w:val="none" w:sz="0" w:space="0" w:color="auto"/>
        <w:right w:val="none" w:sz="0" w:space="0" w:color="auto"/>
      </w:divBdr>
    </w:div>
    <w:div w:id="1746565693">
      <w:bodyDiv w:val="1"/>
      <w:marLeft w:val="0"/>
      <w:marRight w:val="0"/>
      <w:marTop w:val="0"/>
      <w:marBottom w:val="0"/>
      <w:divBdr>
        <w:top w:val="none" w:sz="0" w:space="0" w:color="auto"/>
        <w:left w:val="none" w:sz="0" w:space="0" w:color="auto"/>
        <w:bottom w:val="none" w:sz="0" w:space="0" w:color="auto"/>
        <w:right w:val="none" w:sz="0" w:space="0" w:color="auto"/>
      </w:divBdr>
    </w:div>
    <w:div w:id="1746680105">
      <w:bodyDiv w:val="1"/>
      <w:marLeft w:val="0"/>
      <w:marRight w:val="0"/>
      <w:marTop w:val="0"/>
      <w:marBottom w:val="0"/>
      <w:divBdr>
        <w:top w:val="none" w:sz="0" w:space="0" w:color="auto"/>
        <w:left w:val="none" w:sz="0" w:space="0" w:color="auto"/>
        <w:bottom w:val="none" w:sz="0" w:space="0" w:color="auto"/>
        <w:right w:val="none" w:sz="0" w:space="0" w:color="auto"/>
      </w:divBdr>
    </w:div>
    <w:div w:id="1763993204">
      <w:bodyDiv w:val="1"/>
      <w:marLeft w:val="0"/>
      <w:marRight w:val="0"/>
      <w:marTop w:val="0"/>
      <w:marBottom w:val="0"/>
      <w:divBdr>
        <w:top w:val="none" w:sz="0" w:space="0" w:color="auto"/>
        <w:left w:val="none" w:sz="0" w:space="0" w:color="auto"/>
        <w:bottom w:val="none" w:sz="0" w:space="0" w:color="auto"/>
        <w:right w:val="none" w:sz="0" w:space="0" w:color="auto"/>
      </w:divBdr>
    </w:div>
    <w:div w:id="1764254272">
      <w:bodyDiv w:val="1"/>
      <w:marLeft w:val="0"/>
      <w:marRight w:val="0"/>
      <w:marTop w:val="0"/>
      <w:marBottom w:val="0"/>
      <w:divBdr>
        <w:top w:val="none" w:sz="0" w:space="0" w:color="auto"/>
        <w:left w:val="none" w:sz="0" w:space="0" w:color="auto"/>
        <w:bottom w:val="none" w:sz="0" w:space="0" w:color="auto"/>
        <w:right w:val="none" w:sz="0" w:space="0" w:color="auto"/>
      </w:divBdr>
    </w:div>
    <w:div w:id="1775788808">
      <w:bodyDiv w:val="1"/>
      <w:marLeft w:val="0"/>
      <w:marRight w:val="0"/>
      <w:marTop w:val="0"/>
      <w:marBottom w:val="0"/>
      <w:divBdr>
        <w:top w:val="none" w:sz="0" w:space="0" w:color="auto"/>
        <w:left w:val="none" w:sz="0" w:space="0" w:color="auto"/>
        <w:bottom w:val="none" w:sz="0" w:space="0" w:color="auto"/>
        <w:right w:val="none" w:sz="0" w:space="0" w:color="auto"/>
      </w:divBdr>
      <w:divsChild>
        <w:div w:id="2076387353">
          <w:marLeft w:val="0"/>
          <w:marRight w:val="0"/>
          <w:marTop w:val="0"/>
          <w:marBottom w:val="0"/>
          <w:divBdr>
            <w:top w:val="none" w:sz="0" w:space="0" w:color="auto"/>
            <w:left w:val="none" w:sz="0" w:space="0" w:color="auto"/>
            <w:bottom w:val="none" w:sz="0" w:space="0" w:color="auto"/>
            <w:right w:val="none" w:sz="0" w:space="0" w:color="auto"/>
          </w:divBdr>
          <w:divsChild>
            <w:div w:id="2065373189">
              <w:marLeft w:val="0"/>
              <w:marRight w:val="0"/>
              <w:marTop w:val="0"/>
              <w:marBottom w:val="0"/>
              <w:divBdr>
                <w:top w:val="none" w:sz="0" w:space="0" w:color="auto"/>
                <w:left w:val="none" w:sz="0" w:space="0" w:color="auto"/>
                <w:bottom w:val="none" w:sz="0" w:space="0" w:color="auto"/>
                <w:right w:val="none" w:sz="0" w:space="0" w:color="auto"/>
              </w:divBdr>
              <w:divsChild>
                <w:div w:id="1448963963">
                  <w:marLeft w:val="0"/>
                  <w:marRight w:val="0"/>
                  <w:marTop w:val="0"/>
                  <w:marBottom w:val="0"/>
                  <w:divBdr>
                    <w:top w:val="none" w:sz="0" w:space="0" w:color="auto"/>
                    <w:left w:val="none" w:sz="0" w:space="0" w:color="auto"/>
                    <w:bottom w:val="none" w:sz="0" w:space="0" w:color="auto"/>
                    <w:right w:val="none" w:sz="0" w:space="0" w:color="auto"/>
                  </w:divBdr>
                  <w:divsChild>
                    <w:div w:id="1219054393">
                      <w:marLeft w:val="0"/>
                      <w:marRight w:val="0"/>
                      <w:marTop w:val="0"/>
                      <w:marBottom w:val="0"/>
                      <w:divBdr>
                        <w:top w:val="none" w:sz="0" w:space="0" w:color="auto"/>
                        <w:left w:val="none" w:sz="0" w:space="0" w:color="auto"/>
                        <w:bottom w:val="none" w:sz="0" w:space="0" w:color="auto"/>
                        <w:right w:val="none" w:sz="0" w:space="0" w:color="auto"/>
                      </w:divBdr>
                      <w:divsChild>
                        <w:div w:id="993224348">
                          <w:marLeft w:val="0"/>
                          <w:marRight w:val="0"/>
                          <w:marTop w:val="0"/>
                          <w:marBottom w:val="0"/>
                          <w:divBdr>
                            <w:top w:val="none" w:sz="0" w:space="0" w:color="auto"/>
                            <w:left w:val="none" w:sz="0" w:space="0" w:color="auto"/>
                            <w:bottom w:val="none" w:sz="0" w:space="0" w:color="auto"/>
                            <w:right w:val="none" w:sz="0" w:space="0" w:color="auto"/>
                          </w:divBdr>
                          <w:divsChild>
                            <w:div w:id="1127578179">
                              <w:marLeft w:val="0"/>
                              <w:marRight w:val="0"/>
                              <w:marTop w:val="0"/>
                              <w:marBottom w:val="0"/>
                              <w:divBdr>
                                <w:top w:val="none" w:sz="0" w:space="0" w:color="auto"/>
                                <w:left w:val="none" w:sz="0" w:space="0" w:color="auto"/>
                                <w:bottom w:val="none" w:sz="0" w:space="0" w:color="auto"/>
                                <w:right w:val="none" w:sz="0" w:space="0" w:color="auto"/>
                              </w:divBdr>
                            </w:div>
                            <w:div w:id="31928682">
                              <w:marLeft w:val="0"/>
                              <w:marRight w:val="0"/>
                              <w:marTop w:val="0"/>
                              <w:marBottom w:val="0"/>
                              <w:divBdr>
                                <w:top w:val="none" w:sz="0" w:space="0" w:color="auto"/>
                                <w:left w:val="none" w:sz="0" w:space="0" w:color="auto"/>
                                <w:bottom w:val="none" w:sz="0" w:space="0" w:color="auto"/>
                                <w:right w:val="none" w:sz="0" w:space="0" w:color="auto"/>
                              </w:divBdr>
                            </w:div>
                          </w:divsChild>
                        </w:div>
                        <w:div w:id="433671000">
                          <w:marLeft w:val="0"/>
                          <w:marRight w:val="0"/>
                          <w:marTop w:val="0"/>
                          <w:marBottom w:val="0"/>
                          <w:divBdr>
                            <w:top w:val="none" w:sz="0" w:space="0" w:color="auto"/>
                            <w:left w:val="none" w:sz="0" w:space="0" w:color="auto"/>
                            <w:bottom w:val="none" w:sz="0" w:space="0" w:color="auto"/>
                            <w:right w:val="none" w:sz="0" w:space="0" w:color="auto"/>
                          </w:divBdr>
                        </w:div>
                        <w:div w:id="2926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422480">
      <w:bodyDiv w:val="1"/>
      <w:marLeft w:val="0"/>
      <w:marRight w:val="0"/>
      <w:marTop w:val="0"/>
      <w:marBottom w:val="0"/>
      <w:divBdr>
        <w:top w:val="none" w:sz="0" w:space="0" w:color="auto"/>
        <w:left w:val="none" w:sz="0" w:space="0" w:color="auto"/>
        <w:bottom w:val="none" w:sz="0" w:space="0" w:color="auto"/>
        <w:right w:val="none" w:sz="0" w:space="0" w:color="auto"/>
      </w:divBdr>
    </w:div>
    <w:div w:id="1819222749">
      <w:bodyDiv w:val="1"/>
      <w:marLeft w:val="0"/>
      <w:marRight w:val="0"/>
      <w:marTop w:val="0"/>
      <w:marBottom w:val="0"/>
      <w:divBdr>
        <w:top w:val="none" w:sz="0" w:space="0" w:color="auto"/>
        <w:left w:val="none" w:sz="0" w:space="0" w:color="auto"/>
        <w:bottom w:val="none" w:sz="0" w:space="0" w:color="auto"/>
        <w:right w:val="none" w:sz="0" w:space="0" w:color="auto"/>
      </w:divBdr>
      <w:divsChild>
        <w:div w:id="947127432">
          <w:marLeft w:val="0"/>
          <w:marRight w:val="0"/>
          <w:marTop w:val="0"/>
          <w:marBottom w:val="0"/>
          <w:divBdr>
            <w:top w:val="none" w:sz="0" w:space="0" w:color="auto"/>
            <w:left w:val="none" w:sz="0" w:space="0" w:color="auto"/>
            <w:bottom w:val="none" w:sz="0" w:space="0" w:color="auto"/>
            <w:right w:val="none" w:sz="0" w:space="0" w:color="auto"/>
          </w:divBdr>
          <w:divsChild>
            <w:div w:id="19594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8368">
      <w:bodyDiv w:val="1"/>
      <w:marLeft w:val="0"/>
      <w:marRight w:val="0"/>
      <w:marTop w:val="0"/>
      <w:marBottom w:val="0"/>
      <w:divBdr>
        <w:top w:val="none" w:sz="0" w:space="0" w:color="auto"/>
        <w:left w:val="none" w:sz="0" w:space="0" w:color="auto"/>
        <w:bottom w:val="none" w:sz="0" w:space="0" w:color="auto"/>
        <w:right w:val="none" w:sz="0" w:space="0" w:color="auto"/>
      </w:divBdr>
    </w:div>
    <w:div w:id="1862011604">
      <w:bodyDiv w:val="1"/>
      <w:marLeft w:val="0"/>
      <w:marRight w:val="0"/>
      <w:marTop w:val="0"/>
      <w:marBottom w:val="0"/>
      <w:divBdr>
        <w:top w:val="none" w:sz="0" w:space="0" w:color="auto"/>
        <w:left w:val="none" w:sz="0" w:space="0" w:color="auto"/>
        <w:bottom w:val="none" w:sz="0" w:space="0" w:color="auto"/>
        <w:right w:val="none" w:sz="0" w:space="0" w:color="auto"/>
      </w:divBdr>
    </w:div>
    <w:div w:id="1873613054">
      <w:bodyDiv w:val="1"/>
      <w:marLeft w:val="0"/>
      <w:marRight w:val="0"/>
      <w:marTop w:val="0"/>
      <w:marBottom w:val="0"/>
      <w:divBdr>
        <w:top w:val="none" w:sz="0" w:space="0" w:color="auto"/>
        <w:left w:val="none" w:sz="0" w:space="0" w:color="auto"/>
        <w:bottom w:val="none" w:sz="0" w:space="0" w:color="auto"/>
        <w:right w:val="none" w:sz="0" w:space="0" w:color="auto"/>
      </w:divBdr>
    </w:div>
    <w:div w:id="1878277312">
      <w:bodyDiv w:val="1"/>
      <w:marLeft w:val="0"/>
      <w:marRight w:val="0"/>
      <w:marTop w:val="0"/>
      <w:marBottom w:val="0"/>
      <w:divBdr>
        <w:top w:val="none" w:sz="0" w:space="0" w:color="auto"/>
        <w:left w:val="none" w:sz="0" w:space="0" w:color="auto"/>
        <w:bottom w:val="none" w:sz="0" w:space="0" w:color="auto"/>
        <w:right w:val="none" w:sz="0" w:space="0" w:color="auto"/>
      </w:divBdr>
    </w:div>
    <w:div w:id="1887179017">
      <w:bodyDiv w:val="1"/>
      <w:marLeft w:val="0"/>
      <w:marRight w:val="0"/>
      <w:marTop w:val="0"/>
      <w:marBottom w:val="0"/>
      <w:divBdr>
        <w:top w:val="none" w:sz="0" w:space="0" w:color="auto"/>
        <w:left w:val="none" w:sz="0" w:space="0" w:color="auto"/>
        <w:bottom w:val="none" w:sz="0" w:space="0" w:color="auto"/>
        <w:right w:val="none" w:sz="0" w:space="0" w:color="auto"/>
      </w:divBdr>
    </w:div>
    <w:div w:id="1892762921">
      <w:bodyDiv w:val="1"/>
      <w:marLeft w:val="0"/>
      <w:marRight w:val="0"/>
      <w:marTop w:val="0"/>
      <w:marBottom w:val="0"/>
      <w:divBdr>
        <w:top w:val="none" w:sz="0" w:space="0" w:color="auto"/>
        <w:left w:val="none" w:sz="0" w:space="0" w:color="auto"/>
        <w:bottom w:val="none" w:sz="0" w:space="0" w:color="auto"/>
        <w:right w:val="none" w:sz="0" w:space="0" w:color="auto"/>
      </w:divBdr>
    </w:div>
    <w:div w:id="1893954467">
      <w:bodyDiv w:val="1"/>
      <w:marLeft w:val="0"/>
      <w:marRight w:val="0"/>
      <w:marTop w:val="0"/>
      <w:marBottom w:val="0"/>
      <w:divBdr>
        <w:top w:val="none" w:sz="0" w:space="0" w:color="auto"/>
        <w:left w:val="none" w:sz="0" w:space="0" w:color="auto"/>
        <w:bottom w:val="none" w:sz="0" w:space="0" w:color="auto"/>
        <w:right w:val="none" w:sz="0" w:space="0" w:color="auto"/>
      </w:divBdr>
    </w:div>
    <w:div w:id="1895310393">
      <w:bodyDiv w:val="1"/>
      <w:marLeft w:val="0"/>
      <w:marRight w:val="0"/>
      <w:marTop w:val="0"/>
      <w:marBottom w:val="0"/>
      <w:divBdr>
        <w:top w:val="none" w:sz="0" w:space="0" w:color="auto"/>
        <w:left w:val="none" w:sz="0" w:space="0" w:color="auto"/>
        <w:bottom w:val="none" w:sz="0" w:space="0" w:color="auto"/>
        <w:right w:val="none" w:sz="0" w:space="0" w:color="auto"/>
      </w:divBdr>
      <w:divsChild>
        <w:div w:id="109789608">
          <w:marLeft w:val="0"/>
          <w:marRight w:val="0"/>
          <w:marTop w:val="0"/>
          <w:marBottom w:val="0"/>
          <w:divBdr>
            <w:top w:val="none" w:sz="0" w:space="0" w:color="auto"/>
            <w:left w:val="none" w:sz="0" w:space="0" w:color="auto"/>
            <w:bottom w:val="none" w:sz="0" w:space="0" w:color="auto"/>
            <w:right w:val="none" w:sz="0" w:space="0" w:color="auto"/>
          </w:divBdr>
          <w:divsChild>
            <w:div w:id="1191146938">
              <w:marLeft w:val="0"/>
              <w:marRight w:val="1740"/>
              <w:marTop w:val="0"/>
              <w:marBottom w:val="0"/>
              <w:divBdr>
                <w:top w:val="none" w:sz="0" w:space="0" w:color="auto"/>
                <w:left w:val="none" w:sz="0" w:space="0" w:color="auto"/>
                <w:bottom w:val="none" w:sz="0" w:space="0" w:color="auto"/>
                <w:right w:val="none" w:sz="0" w:space="0" w:color="auto"/>
              </w:divBdr>
            </w:div>
            <w:div w:id="2012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7016">
      <w:bodyDiv w:val="1"/>
      <w:marLeft w:val="0"/>
      <w:marRight w:val="0"/>
      <w:marTop w:val="0"/>
      <w:marBottom w:val="0"/>
      <w:divBdr>
        <w:top w:val="none" w:sz="0" w:space="0" w:color="auto"/>
        <w:left w:val="none" w:sz="0" w:space="0" w:color="auto"/>
        <w:bottom w:val="none" w:sz="0" w:space="0" w:color="auto"/>
        <w:right w:val="none" w:sz="0" w:space="0" w:color="auto"/>
      </w:divBdr>
    </w:div>
    <w:div w:id="1957369134">
      <w:bodyDiv w:val="1"/>
      <w:marLeft w:val="0"/>
      <w:marRight w:val="0"/>
      <w:marTop w:val="0"/>
      <w:marBottom w:val="0"/>
      <w:divBdr>
        <w:top w:val="none" w:sz="0" w:space="0" w:color="auto"/>
        <w:left w:val="none" w:sz="0" w:space="0" w:color="auto"/>
        <w:bottom w:val="none" w:sz="0" w:space="0" w:color="auto"/>
        <w:right w:val="none" w:sz="0" w:space="0" w:color="auto"/>
      </w:divBdr>
      <w:divsChild>
        <w:div w:id="470289622">
          <w:marLeft w:val="0"/>
          <w:marRight w:val="0"/>
          <w:marTop w:val="0"/>
          <w:marBottom w:val="0"/>
          <w:divBdr>
            <w:top w:val="none" w:sz="0" w:space="0" w:color="auto"/>
            <w:left w:val="none" w:sz="0" w:space="0" w:color="auto"/>
            <w:bottom w:val="none" w:sz="0" w:space="0" w:color="auto"/>
            <w:right w:val="none" w:sz="0" w:space="0" w:color="auto"/>
          </w:divBdr>
          <w:divsChild>
            <w:div w:id="1141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030">
      <w:bodyDiv w:val="1"/>
      <w:marLeft w:val="0"/>
      <w:marRight w:val="0"/>
      <w:marTop w:val="0"/>
      <w:marBottom w:val="0"/>
      <w:divBdr>
        <w:top w:val="none" w:sz="0" w:space="0" w:color="auto"/>
        <w:left w:val="none" w:sz="0" w:space="0" w:color="auto"/>
        <w:bottom w:val="none" w:sz="0" w:space="0" w:color="auto"/>
        <w:right w:val="none" w:sz="0" w:space="0" w:color="auto"/>
      </w:divBdr>
    </w:div>
    <w:div w:id="1970428443">
      <w:bodyDiv w:val="1"/>
      <w:marLeft w:val="0"/>
      <w:marRight w:val="0"/>
      <w:marTop w:val="0"/>
      <w:marBottom w:val="0"/>
      <w:divBdr>
        <w:top w:val="none" w:sz="0" w:space="0" w:color="auto"/>
        <w:left w:val="none" w:sz="0" w:space="0" w:color="auto"/>
        <w:bottom w:val="none" w:sz="0" w:space="0" w:color="auto"/>
        <w:right w:val="none" w:sz="0" w:space="0" w:color="auto"/>
      </w:divBdr>
    </w:div>
    <w:div w:id="1971785545">
      <w:bodyDiv w:val="1"/>
      <w:marLeft w:val="0"/>
      <w:marRight w:val="0"/>
      <w:marTop w:val="0"/>
      <w:marBottom w:val="0"/>
      <w:divBdr>
        <w:top w:val="none" w:sz="0" w:space="0" w:color="auto"/>
        <w:left w:val="none" w:sz="0" w:space="0" w:color="auto"/>
        <w:bottom w:val="none" w:sz="0" w:space="0" w:color="auto"/>
        <w:right w:val="none" w:sz="0" w:space="0" w:color="auto"/>
      </w:divBdr>
    </w:div>
    <w:div w:id="1992442086">
      <w:bodyDiv w:val="1"/>
      <w:marLeft w:val="0"/>
      <w:marRight w:val="0"/>
      <w:marTop w:val="0"/>
      <w:marBottom w:val="0"/>
      <w:divBdr>
        <w:top w:val="none" w:sz="0" w:space="0" w:color="auto"/>
        <w:left w:val="none" w:sz="0" w:space="0" w:color="auto"/>
        <w:bottom w:val="none" w:sz="0" w:space="0" w:color="auto"/>
        <w:right w:val="none" w:sz="0" w:space="0" w:color="auto"/>
      </w:divBdr>
    </w:div>
    <w:div w:id="2023312999">
      <w:bodyDiv w:val="1"/>
      <w:marLeft w:val="0"/>
      <w:marRight w:val="0"/>
      <w:marTop w:val="0"/>
      <w:marBottom w:val="0"/>
      <w:divBdr>
        <w:top w:val="none" w:sz="0" w:space="0" w:color="auto"/>
        <w:left w:val="none" w:sz="0" w:space="0" w:color="auto"/>
        <w:bottom w:val="none" w:sz="0" w:space="0" w:color="auto"/>
        <w:right w:val="none" w:sz="0" w:space="0" w:color="auto"/>
      </w:divBdr>
      <w:divsChild>
        <w:div w:id="533813270">
          <w:marLeft w:val="0"/>
          <w:marRight w:val="0"/>
          <w:marTop w:val="0"/>
          <w:marBottom w:val="0"/>
          <w:divBdr>
            <w:top w:val="none" w:sz="0" w:space="0" w:color="auto"/>
            <w:left w:val="none" w:sz="0" w:space="0" w:color="auto"/>
            <w:bottom w:val="none" w:sz="0" w:space="0" w:color="auto"/>
            <w:right w:val="none" w:sz="0" w:space="0" w:color="auto"/>
          </w:divBdr>
          <w:divsChild>
            <w:div w:id="755514209">
              <w:marLeft w:val="0"/>
              <w:marRight w:val="0"/>
              <w:marTop w:val="0"/>
              <w:marBottom w:val="0"/>
              <w:divBdr>
                <w:top w:val="none" w:sz="0" w:space="0" w:color="auto"/>
                <w:left w:val="none" w:sz="0" w:space="0" w:color="auto"/>
                <w:bottom w:val="none" w:sz="0" w:space="0" w:color="auto"/>
                <w:right w:val="none" w:sz="0" w:space="0" w:color="auto"/>
              </w:divBdr>
              <w:divsChild>
                <w:div w:id="1542404418">
                  <w:marLeft w:val="0"/>
                  <w:marRight w:val="0"/>
                  <w:marTop w:val="0"/>
                  <w:marBottom w:val="0"/>
                  <w:divBdr>
                    <w:top w:val="none" w:sz="0" w:space="0" w:color="auto"/>
                    <w:left w:val="none" w:sz="0" w:space="0" w:color="auto"/>
                    <w:bottom w:val="none" w:sz="0" w:space="0" w:color="auto"/>
                    <w:right w:val="none" w:sz="0" w:space="0" w:color="auto"/>
                  </w:divBdr>
                  <w:divsChild>
                    <w:div w:id="1329018019">
                      <w:marLeft w:val="0"/>
                      <w:marRight w:val="0"/>
                      <w:marTop w:val="0"/>
                      <w:marBottom w:val="0"/>
                      <w:divBdr>
                        <w:top w:val="none" w:sz="0" w:space="0" w:color="auto"/>
                        <w:left w:val="none" w:sz="0" w:space="0" w:color="auto"/>
                        <w:bottom w:val="none" w:sz="0" w:space="0" w:color="auto"/>
                        <w:right w:val="none" w:sz="0" w:space="0" w:color="auto"/>
                      </w:divBdr>
                      <w:divsChild>
                        <w:div w:id="238827184">
                          <w:marLeft w:val="0"/>
                          <w:marRight w:val="0"/>
                          <w:marTop w:val="0"/>
                          <w:marBottom w:val="0"/>
                          <w:divBdr>
                            <w:top w:val="none" w:sz="0" w:space="0" w:color="auto"/>
                            <w:left w:val="none" w:sz="0" w:space="0" w:color="auto"/>
                            <w:bottom w:val="none" w:sz="0" w:space="0" w:color="auto"/>
                            <w:right w:val="none" w:sz="0" w:space="0" w:color="auto"/>
                          </w:divBdr>
                          <w:divsChild>
                            <w:div w:id="1514341281">
                              <w:marLeft w:val="0"/>
                              <w:marRight w:val="0"/>
                              <w:marTop w:val="0"/>
                              <w:marBottom w:val="0"/>
                              <w:divBdr>
                                <w:top w:val="none" w:sz="0" w:space="0" w:color="auto"/>
                                <w:left w:val="none" w:sz="0" w:space="0" w:color="auto"/>
                                <w:bottom w:val="none" w:sz="0" w:space="0" w:color="auto"/>
                                <w:right w:val="none" w:sz="0" w:space="0" w:color="auto"/>
                              </w:divBdr>
                            </w:div>
                            <w:div w:id="1058746235">
                              <w:marLeft w:val="0"/>
                              <w:marRight w:val="0"/>
                              <w:marTop w:val="0"/>
                              <w:marBottom w:val="0"/>
                              <w:divBdr>
                                <w:top w:val="none" w:sz="0" w:space="0" w:color="auto"/>
                                <w:left w:val="none" w:sz="0" w:space="0" w:color="auto"/>
                                <w:bottom w:val="none" w:sz="0" w:space="0" w:color="auto"/>
                                <w:right w:val="none" w:sz="0" w:space="0" w:color="auto"/>
                              </w:divBdr>
                            </w:div>
                          </w:divsChild>
                        </w:div>
                        <w:div w:id="277492454">
                          <w:marLeft w:val="0"/>
                          <w:marRight w:val="0"/>
                          <w:marTop w:val="0"/>
                          <w:marBottom w:val="0"/>
                          <w:divBdr>
                            <w:top w:val="none" w:sz="0" w:space="0" w:color="auto"/>
                            <w:left w:val="none" w:sz="0" w:space="0" w:color="auto"/>
                            <w:bottom w:val="none" w:sz="0" w:space="0" w:color="auto"/>
                            <w:right w:val="none" w:sz="0" w:space="0" w:color="auto"/>
                          </w:divBdr>
                        </w:div>
                        <w:div w:id="11189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21178">
      <w:bodyDiv w:val="1"/>
      <w:marLeft w:val="0"/>
      <w:marRight w:val="0"/>
      <w:marTop w:val="0"/>
      <w:marBottom w:val="0"/>
      <w:divBdr>
        <w:top w:val="none" w:sz="0" w:space="0" w:color="auto"/>
        <w:left w:val="none" w:sz="0" w:space="0" w:color="auto"/>
        <w:bottom w:val="none" w:sz="0" w:space="0" w:color="auto"/>
        <w:right w:val="none" w:sz="0" w:space="0" w:color="auto"/>
      </w:divBdr>
    </w:div>
    <w:div w:id="2066248941">
      <w:bodyDiv w:val="1"/>
      <w:marLeft w:val="0"/>
      <w:marRight w:val="0"/>
      <w:marTop w:val="0"/>
      <w:marBottom w:val="0"/>
      <w:divBdr>
        <w:top w:val="none" w:sz="0" w:space="0" w:color="auto"/>
        <w:left w:val="none" w:sz="0" w:space="0" w:color="auto"/>
        <w:bottom w:val="none" w:sz="0" w:space="0" w:color="auto"/>
        <w:right w:val="none" w:sz="0" w:space="0" w:color="auto"/>
      </w:divBdr>
    </w:div>
    <w:div w:id="2071879251">
      <w:bodyDiv w:val="1"/>
      <w:marLeft w:val="0"/>
      <w:marRight w:val="0"/>
      <w:marTop w:val="0"/>
      <w:marBottom w:val="0"/>
      <w:divBdr>
        <w:top w:val="none" w:sz="0" w:space="0" w:color="auto"/>
        <w:left w:val="none" w:sz="0" w:space="0" w:color="auto"/>
        <w:bottom w:val="none" w:sz="0" w:space="0" w:color="auto"/>
        <w:right w:val="none" w:sz="0" w:space="0" w:color="auto"/>
      </w:divBdr>
    </w:div>
    <w:div w:id="2088795056">
      <w:bodyDiv w:val="1"/>
      <w:marLeft w:val="0"/>
      <w:marRight w:val="0"/>
      <w:marTop w:val="0"/>
      <w:marBottom w:val="0"/>
      <w:divBdr>
        <w:top w:val="none" w:sz="0" w:space="0" w:color="auto"/>
        <w:left w:val="none" w:sz="0" w:space="0" w:color="auto"/>
        <w:bottom w:val="none" w:sz="0" w:space="0" w:color="auto"/>
        <w:right w:val="none" w:sz="0" w:space="0" w:color="auto"/>
      </w:divBdr>
    </w:div>
    <w:div w:id="2091584163">
      <w:bodyDiv w:val="1"/>
      <w:marLeft w:val="0"/>
      <w:marRight w:val="0"/>
      <w:marTop w:val="0"/>
      <w:marBottom w:val="0"/>
      <w:divBdr>
        <w:top w:val="none" w:sz="0" w:space="0" w:color="auto"/>
        <w:left w:val="none" w:sz="0" w:space="0" w:color="auto"/>
        <w:bottom w:val="none" w:sz="0" w:space="0" w:color="auto"/>
        <w:right w:val="none" w:sz="0" w:space="0" w:color="auto"/>
      </w:divBdr>
      <w:divsChild>
        <w:div w:id="847787929">
          <w:marLeft w:val="0"/>
          <w:marRight w:val="0"/>
          <w:marTop w:val="0"/>
          <w:marBottom w:val="0"/>
          <w:divBdr>
            <w:top w:val="none" w:sz="0" w:space="0" w:color="auto"/>
            <w:left w:val="none" w:sz="0" w:space="0" w:color="auto"/>
            <w:bottom w:val="none" w:sz="0" w:space="0" w:color="auto"/>
            <w:right w:val="none" w:sz="0" w:space="0" w:color="auto"/>
          </w:divBdr>
          <w:divsChild>
            <w:div w:id="160000926">
              <w:marLeft w:val="0"/>
              <w:marRight w:val="0"/>
              <w:marTop w:val="0"/>
              <w:marBottom w:val="0"/>
              <w:divBdr>
                <w:top w:val="none" w:sz="0" w:space="0" w:color="auto"/>
                <w:left w:val="none" w:sz="0" w:space="0" w:color="auto"/>
                <w:bottom w:val="none" w:sz="0" w:space="0" w:color="auto"/>
                <w:right w:val="none" w:sz="0" w:space="0" w:color="auto"/>
              </w:divBdr>
              <w:divsChild>
                <w:div w:id="306788950">
                  <w:marLeft w:val="0"/>
                  <w:marRight w:val="0"/>
                  <w:marTop w:val="0"/>
                  <w:marBottom w:val="0"/>
                  <w:divBdr>
                    <w:top w:val="none" w:sz="0" w:space="0" w:color="auto"/>
                    <w:left w:val="none" w:sz="0" w:space="0" w:color="auto"/>
                    <w:bottom w:val="none" w:sz="0" w:space="0" w:color="auto"/>
                    <w:right w:val="none" w:sz="0" w:space="0" w:color="auto"/>
                  </w:divBdr>
                  <w:divsChild>
                    <w:div w:id="1713921598">
                      <w:marLeft w:val="0"/>
                      <w:marRight w:val="0"/>
                      <w:marTop w:val="0"/>
                      <w:marBottom w:val="0"/>
                      <w:divBdr>
                        <w:top w:val="none" w:sz="0" w:space="0" w:color="auto"/>
                        <w:left w:val="none" w:sz="0" w:space="0" w:color="auto"/>
                        <w:bottom w:val="none" w:sz="0" w:space="0" w:color="auto"/>
                        <w:right w:val="none" w:sz="0" w:space="0" w:color="auto"/>
                      </w:divBdr>
                      <w:divsChild>
                        <w:div w:id="313678845">
                          <w:marLeft w:val="0"/>
                          <w:marRight w:val="0"/>
                          <w:marTop w:val="0"/>
                          <w:marBottom w:val="0"/>
                          <w:divBdr>
                            <w:top w:val="none" w:sz="0" w:space="0" w:color="auto"/>
                            <w:left w:val="none" w:sz="0" w:space="0" w:color="auto"/>
                            <w:bottom w:val="none" w:sz="0" w:space="0" w:color="auto"/>
                            <w:right w:val="none" w:sz="0" w:space="0" w:color="auto"/>
                          </w:divBdr>
                          <w:divsChild>
                            <w:div w:id="368117232">
                              <w:marLeft w:val="0"/>
                              <w:marRight w:val="0"/>
                              <w:marTop w:val="0"/>
                              <w:marBottom w:val="0"/>
                              <w:divBdr>
                                <w:top w:val="none" w:sz="0" w:space="0" w:color="auto"/>
                                <w:left w:val="none" w:sz="0" w:space="0" w:color="auto"/>
                                <w:bottom w:val="none" w:sz="0" w:space="0" w:color="auto"/>
                                <w:right w:val="none" w:sz="0" w:space="0" w:color="auto"/>
                              </w:divBdr>
                            </w:div>
                            <w:div w:id="1286160979">
                              <w:marLeft w:val="0"/>
                              <w:marRight w:val="0"/>
                              <w:marTop w:val="0"/>
                              <w:marBottom w:val="0"/>
                              <w:divBdr>
                                <w:top w:val="none" w:sz="0" w:space="0" w:color="auto"/>
                                <w:left w:val="none" w:sz="0" w:space="0" w:color="auto"/>
                                <w:bottom w:val="none" w:sz="0" w:space="0" w:color="auto"/>
                                <w:right w:val="none" w:sz="0" w:space="0" w:color="auto"/>
                              </w:divBdr>
                            </w:div>
                          </w:divsChild>
                        </w:div>
                        <w:div w:id="536166016">
                          <w:marLeft w:val="0"/>
                          <w:marRight w:val="0"/>
                          <w:marTop w:val="0"/>
                          <w:marBottom w:val="0"/>
                          <w:divBdr>
                            <w:top w:val="none" w:sz="0" w:space="0" w:color="auto"/>
                            <w:left w:val="none" w:sz="0" w:space="0" w:color="auto"/>
                            <w:bottom w:val="none" w:sz="0" w:space="0" w:color="auto"/>
                            <w:right w:val="none" w:sz="0" w:space="0" w:color="auto"/>
                          </w:divBdr>
                        </w:div>
                        <w:div w:id="11522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vernment.ru/docs/45195/" TargetMode="External"/><Relationship Id="rId18" Type="http://schemas.openxmlformats.org/officeDocument/2006/relationships/hyperlink" Target="http://www.cbr.ru/finm_infrastructure/nsf_ci/" TargetMode="External"/><Relationship Id="rId3" Type="http://schemas.openxmlformats.org/officeDocument/2006/relationships/customXml" Target="../customXml/item3.xml"/><Relationship Id="rId21" Type="http://schemas.openxmlformats.org/officeDocument/2006/relationships/hyperlink" Target="http://www.cbr.ru/faq/w_fin_sector/" TargetMode="External"/><Relationship Id="rId7" Type="http://schemas.openxmlformats.org/officeDocument/2006/relationships/styles" Target="styles.xml"/><Relationship Id="rId12" Type="http://schemas.openxmlformats.org/officeDocument/2006/relationships/hyperlink" Target="http://government.ru/docs/44747/" TargetMode="External"/><Relationship Id="rId17" Type="http://schemas.openxmlformats.org/officeDocument/2006/relationships/hyperlink" Target="http://www.cbr.ru/support_measur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onomy.gov.ru/material/file/977074521c1c8087c123574d6567aa92/perechen_pilotnyh_kodov_okved.pdf" TargetMode="External"/><Relationship Id="rId20" Type="http://schemas.openxmlformats.org/officeDocument/2006/relationships/hyperlink" Target="http://www.cbr.ru/explan/support_measures_f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atic.government.ru/media/files/YkyUA3X2AwJJ8WZPsCFql8tADOX1fTtX.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cbr.ru/faq/voprosy-i-otvety-po-kreditnym-kanikulam-dlya-uchastnikov-special-noy-voennoy-operaci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remlin.ru/acts/news/67941" TargetMode="External"/><Relationship Id="rId22" Type="http://schemas.openxmlformats.org/officeDocument/2006/relationships/hyperlink" Target="http://www.fincult.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3be5519-78c5-46b9-83d3-815a461591d5">424JPRWHVU2S-1226946881-5427</_dlc_DocId>
    <_dlc_DocIdUrl xmlns="a3be5519-78c5-46b9-83d3-815a461591d5">
      <Url>https://simr.cbr.ru/sites/ddkp/analytics/regions/_layouts/15/DocIdRedir.aspx?ID=424JPRWHVU2S-1226946881-5427</Url>
      <Description>424JPRWHVU2S-1226946881-5427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A3A61D82863D6409A6F514003F12278" ma:contentTypeVersion="2" ma:contentTypeDescription="Создание документа." ma:contentTypeScope="" ma:versionID="cfde633210fa948654789e6bdc5a9f9c">
  <xsd:schema xmlns:xsd="http://www.w3.org/2001/XMLSchema" xmlns:xs="http://www.w3.org/2001/XMLSchema" xmlns:p="http://schemas.microsoft.com/office/2006/metadata/properties" xmlns:ns2="a3be5519-78c5-46b9-83d3-815a461591d5" targetNamespace="http://schemas.microsoft.com/office/2006/metadata/properties" ma:root="true" ma:fieldsID="e7b3a2ecb060960461283170f7b1b80c" ns2:_="">
    <xsd:import namespace="a3be5519-78c5-46b9-83d3-815a461591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e5519-78c5-46b9-83d3-815a46159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6135-30DC-4E9C-9462-2C73E2B26F2C}">
  <ds:schemaRefs>
    <ds:schemaRef ds:uri="http://schemas.microsoft.com/sharepoint/events"/>
  </ds:schemaRefs>
</ds:datastoreItem>
</file>

<file path=customXml/itemProps2.xml><?xml version="1.0" encoding="utf-8"?>
<ds:datastoreItem xmlns:ds="http://schemas.openxmlformats.org/officeDocument/2006/customXml" ds:itemID="{E0BB9D79-483D-4AF8-B71B-60165B26E3BB}">
  <ds:schemaRefs>
    <ds:schemaRef ds:uri="http://schemas.microsoft.com/sharepoint/v3/contenttype/forms"/>
  </ds:schemaRefs>
</ds:datastoreItem>
</file>

<file path=customXml/itemProps3.xml><?xml version="1.0" encoding="utf-8"?>
<ds:datastoreItem xmlns:ds="http://schemas.openxmlformats.org/officeDocument/2006/customXml" ds:itemID="{CA61A851-7DB0-4464-A9C2-681D0F1FF7CD}">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a3be5519-78c5-46b9-83d3-815a461591d5"/>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7CF75AC-12C6-4915-95E7-43089F150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e5519-78c5-46b9-83d3-815a46159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A4E01E-58B8-4D2D-B3C3-F11209ED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13845</Words>
  <Characters>78917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Юлия Анатольевна</dc:creator>
  <cp:keywords/>
  <dc:description/>
  <cp:lastModifiedBy>Конина Екатерина Ивановна</cp:lastModifiedBy>
  <cp:revision>2</cp:revision>
  <dcterms:created xsi:type="dcterms:W3CDTF">2025-01-30T11:05:00Z</dcterms:created>
  <dcterms:modified xsi:type="dcterms:W3CDTF">2025-01-30T11:05:00Z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0x0101001A3A61D82863D6409A6F514003F12278</vt:lpwstr>
  </property>
  <property fmtid="{D5CDD505-2E9C-101B-9397-08002B2CF9AE}" pid="3" name="_dlc_DocIdItemGuid">
    <vt:lpwstr>fc21e6ff-f051-4fff-9688-a39cf1ee9af9</vt:lpwstr>
  </property>
</Properties>
</file>