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CA5F" w14:textId="1E408D49" w:rsidR="00ED1711" w:rsidRPr="00F10141" w:rsidRDefault="004222C5"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bookmarkStart w:id="0" w:name="_GoBack"/>
      <w:bookmarkEnd w:id="0"/>
      <w:r w:rsidRPr="00F10141">
        <w:rPr>
          <w:rFonts w:ascii="Times New Roman" w:hAnsi="Times New Roman" w:cs="Times New Roman"/>
          <w:b/>
          <w:sz w:val="28"/>
          <w:szCs w:val="28"/>
        </w:rPr>
        <w:t xml:space="preserve">ОСНОВНЫЕ </w:t>
      </w:r>
      <w:r w:rsidR="00ED1711" w:rsidRPr="00F10141">
        <w:rPr>
          <w:rFonts w:ascii="Times New Roman" w:hAnsi="Times New Roman" w:cs="Times New Roman"/>
          <w:b/>
          <w:sz w:val="28"/>
          <w:szCs w:val="28"/>
        </w:rPr>
        <w:t xml:space="preserve">МЕРЫ ПРАВИТЕЛЬСТВА РОССИИ </w:t>
      </w:r>
    </w:p>
    <w:p w14:paraId="1350876A" w14:textId="77777777" w:rsidR="00FA773C" w:rsidRPr="00F10141"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r w:rsidRPr="00F10141">
        <w:rPr>
          <w:rFonts w:ascii="Times New Roman" w:hAnsi="Times New Roman" w:cs="Times New Roman"/>
          <w:b/>
          <w:sz w:val="28"/>
          <w:szCs w:val="28"/>
        </w:rPr>
        <w:t>ПО ПОВЫШЕНИЮ УСТОЙЧИВОСТИ РАЗВИТИЯ</w:t>
      </w:r>
    </w:p>
    <w:p w14:paraId="1367AC60" w14:textId="77777777" w:rsidR="00FA773C" w:rsidRPr="00F10141" w:rsidRDefault="00FA773C" w:rsidP="006F24B7">
      <w:pPr>
        <w:pBdr>
          <w:top w:val="single" w:sz="4" w:space="1" w:color="auto"/>
          <w:bottom w:val="single" w:sz="4" w:space="1" w:color="auto"/>
        </w:pBdr>
        <w:spacing w:line="276" w:lineRule="auto"/>
        <w:ind w:firstLine="567"/>
        <w:contextualSpacing/>
        <w:jc w:val="center"/>
        <w:rPr>
          <w:rFonts w:ascii="Times New Roman" w:hAnsi="Times New Roman" w:cs="Times New Roman"/>
          <w:b/>
          <w:sz w:val="28"/>
          <w:szCs w:val="28"/>
        </w:rPr>
      </w:pPr>
      <w:r w:rsidRPr="00F10141">
        <w:rPr>
          <w:rFonts w:ascii="Times New Roman" w:hAnsi="Times New Roman" w:cs="Times New Roman"/>
          <w:b/>
          <w:sz w:val="28"/>
          <w:szCs w:val="28"/>
        </w:rPr>
        <w:t>РОССИЙСКОЙ ЭКОНОМИКИ В УСЛОВИЯХ САНКЦИЙ</w:t>
      </w:r>
    </w:p>
    <w:p w14:paraId="5E4511B5" w14:textId="77777777" w:rsidR="004C38AE" w:rsidRPr="00F10141" w:rsidRDefault="004C38AE" w:rsidP="006F24B7">
      <w:pPr>
        <w:spacing w:line="276" w:lineRule="auto"/>
        <w:ind w:firstLine="567"/>
        <w:contextualSpacing/>
        <w:jc w:val="right"/>
        <w:rPr>
          <w:rFonts w:ascii="Times New Roman" w:hAnsi="Times New Roman" w:cs="Times New Roman"/>
          <w:b/>
          <w:sz w:val="24"/>
          <w:szCs w:val="24"/>
        </w:rPr>
      </w:pPr>
    </w:p>
    <w:p w14:paraId="2C0E9975" w14:textId="7C32BB18" w:rsidR="006F24B7" w:rsidRDefault="006F24B7" w:rsidP="006F24B7">
      <w:pPr>
        <w:spacing w:line="276" w:lineRule="auto"/>
        <w:ind w:firstLine="567"/>
        <w:contextualSpacing/>
        <w:jc w:val="right"/>
        <w:rPr>
          <w:rFonts w:ascii="Times New Roman" w:hAnsi="Times New Roman" w:cs="Times New Roman"/>
          <w:b/>
          <w:sz w:val="24"/>
          <w:szCs w:val="24"/>
        </w:rPr>
      </w:pPr>
      <w:r w:rsidRPr="00004710">
        <w:rPr>
          <w:rFonts w:ascii="Times New Roman" w:hAnsi="Times New Roman" w:cs="Times New Roman"/>
          <w:b/>
          <w:sz w:val="24"/>
          <w:szCs w:val="24"/>
          <w:highlight w:val="cyan"/>
        </w:rPr>
        <w:t xml:space="preserve">на </w:t>
      </w:r>
      <w:r w:rsidR="00171B20">
        <w:rPr>
          <w:rFonts w:ascii="Times New Roman" w:hAnsi="Times New Roman" w:cs="Times New Roman"/>
          <w:b/>
          <w:sz w:val="24"/>
          <w:szCs w:val="24"/>
          <w:highlight w:val="cyan"/>
        </w:rPr>
        <w:t>24.12</w:t>
      </w:r>
      <w:r w:rsidR="004C777D">
        <w:rPr>
          <w:rFonts w:ascii="Times New Roman" w:hAnsi="Times New Roman" w:cs="Times New Roman"/>
          <w:b/>
          <w:sz w:val="24"/>
          <w:szCs w:val="24"/>
          <w:highlight w:val="cyan"/>
        </w:rPr>
        <w:t>.</w:t>
      </w:r>
      <w:r w:rsidR="00DE6481" w:rsidRPr="00004710">
        <w:rPr>
          <w:rFonts w:ascii="Times New Roman" w:hAnsi="Times New Roman" w:cs="Times New Roman"/>
          <w:b/>
          <w:sz w:val="24"/>
          <w:szCs w:val="24"/>
          <w:highlight w:val="cyan"/>
        </w:rPr>
        <w:t>202</w:t>
      </w:r>
      <w:r w:rsidR="00DB1684" w:rsidRPr="00004710">
        <w:rPr>
          <w:rFonts w:ascii="Times New Roman" w:hAnsi="Times New Roman" w:cs="Times New Roman"/>
          <w:b/>
          <w:sz w:val="24"/>
          <w:szCs w:val="24"/>
          <w:highlight w:val="cyan"/>
        </w:rPr>
        <w:t>4</w:t>
      </w:r>
      <w:r w:rsidR="00DE73B2" w:rsidRPr="00004710">
        <w:rPr>
          <w:rStyle w:val="af5"/>
          <w:rFonts w:ascii="Times New Roman" w:hAnsi="Times New Roman" w:cs="Times New Roman"/>
          <w:b/>
          <w:sz w:val="24"/>
          <w:szCs w:val="24"/>
          <w:highlight w:val="cyan"/>
        </w:rPr>
        <w:footnoteReference w:id="1"/>
      </w:r>
    </w:p>
    <w:p w14:paraId="180959F8" w14:textId="77777777" w:rsidR="00697A7A" w:rsidRDefault="00697A7A" w:rsidP="006F24B7">
      <w:pPr>
        <w:spacing w:line="276" w:lineRule="auto"/>
        <w:ind w:firstLine="567"/>
        <w:contextualSpacing/>
        <w:jc w:val="right"/>
        <w:rPr>
          <w:rFonts w:ascii="Times New Roman" w:hAnsi="Times New Roman" w:cs="Times New Roman"/>
          <w:b/>
          <w:sz w:val="24"/>
          <w:szCs w:val="24"/>
        </w:rPr>
      </w:pPr>
    </w:p>
    <w:p w14:paraId="72B4EE40" w14:textId="77777777" w:rsidR="001F5D02" w:rsidRDefault="001F5D02" w:rsidP="006F24B7">
      <w:pPr>
        <w:spacing w:line="276" w:lineRule="auto"/>
        <w:ind w:firstLine="567"/>
        <w:contextualSpacing/>
        <w:jc w:val="right"/>
        <w:rPr>
          <w:rFonts w:ascii="Times New Roman" w:hAnsi="Times New Roman" w:cs="Times New Roman"/>
          <w:b/>
          <w:sz w:val="24"/>
          <w:szCs w:val="24"/>
        </w:rPr>
      </w:pPr>
    </w:p>
    <w:p w14:paraId="64D95CE4" w14:textId="77777777" w:rsidR="0074785A" w:rsidRDefault="0074785A" w:rsidP="006F24B7">
      <w:pPr>
        <w:spacing w:line="276" w:lineRule="auto"/>
        <w:ind w:firstLine="567"/>
        <w:contextualSpacing/>
        <w:jc w:val="right"/>
        <w:rPr>
          <w:rFonts w:ascii="Times New Roman" w:hAnsi="Times New Roman" w:cs="Times New Roman"/>
          <w:b/>
          <w:sz w:val="24"/>
          <w:szCs w:val="24"/>
        </w:rPr>
      </w:pPr>
    </w:p>
    <w:p w14:paraId="01CD8341" w14:textId="77777777" w:rsidR="0074785A" w:rsidRDefault="0074785A" w:rsidP="006F24B7">
      <w:pPr>
        <w:spacing w:line="276" w:lineRule="auto"/>
        <w:ind w:firstLine="567"/>
        <w:contextualSpacing/>
        <w:jc w:val="right"/>
        <w:rPr>
          <w:rFonts w:ascii="Times New Roman" w:hAnsi="Times New Roman" w:cs="Times New Roman"/>
          <w:b/>
          <w:sz w:val="24"/>
          <w:szCs w:val="24"/>
        </w:rPr>
      </w:pPr>
    </w:p>
    <w:p w14:paraId="443101B8" w14:textId="77777777" w:rsidR="0074785A" w:rsidRPr="00F10141" w:rsidRDefault="0074785A" w:rsidP="006F24B7">
      <w:pPr>
        <w:spacing w:line="276" w:lineRule="auto"/>
        <w:ind w:firstLine="567"/>
        <w:contextualSpacing/>
        <w:jc w:val="right"/>
        <w:rPr>
          <w:rFonts w:ascii="Times New Roman" w:hAnsi="Times New Roman" w:cs="Times New Roman"/>
          <w:b/>
          <w:sz w:val="24"/>
          <w:szCs w:val="24"/>
        </w:rPr>
      </w:pPr>
    </w:p>
    <w:sdt>
      <w:sdtPr>
        <w:rPr>
          <w:rFonts w:ascii="Times New Roman" w:eastAsiaTheme="minorHAnsi" w:hAnsi="Times New Roman" w:cs="Times New Roman"/>
          <w:color w:val="auto"/>
          <w:sz w:val="22"/>
          <w:szCs w:val="22"/>
          <w:lang w:eastAsia="en-US"/>
        </w:rPr>
        <w:id w:val="-1940441869"/>
        <w:docPartObj>
          <w:docPartGallery w:val="Table of Contents"/>
          <w:docPartUnique/>
        </w:docPartObj>
      </w:sdtPr>
      <w:sdtEndPr>
        <w:rPr>
          <w:b/>
          <w:bCs/>
        </w:rPr>
      </w:sdtEndPr>
      <w:sdtContent>
        <w:p w14:paraId="1D02D614" w14:textId="73C0A1A5" w:rsidR="0078505E" w:rsidRPr="00F10141" w:rsidRDefault="0078505E" w:rsidP="0078505E">
          <w:pPr>
            <w:pStyle w:val="af2"/>
            <w:jc w:val="center"/>
            <w:rPr>
              <w:rFonts w:ascii="Times New Roman" w:hAnsi="Times New Roman" w:cs="Times New Roman"/>
              <w:b/>
              <w:bCs/>
              <w:color w:val="auto"/>
              <w:sz w:val="24"/>
              <w:szCs w:val="24"/>
            </w:rPr>
          </w:pPr>
          <w:r w:rsidRPr="00F10141">
            <w:rPr>
              <w:rFonts w:ascii="Times New Roman" w:hAnsi="Times New Roman" w:cs="Times New Roman"/>
              <w:b/>
              <w:bCs/>
              <w:color w:val="auto"/>
              <w:sz w:val="24"/>
              <w:szCs w:val="24"/>
            </w:rPr>
            <w:t>Оглавление</w:t>
          </w:r>
        </w:p>
        <w:p w14:paraId="6544BD38" w14:textId="77777777" w:rsidR="00560778" w:rsidRPr="00F10141" w:rsidRDefault="00560778" w:rsidP="00560778">
          <w:pPr>
            <w:rPr>
              <w:rFonts w:ascii="Times New Roman" w:hAnsi="Times New Roman" w:cs="Times New Roman"/>
              <w:lang w:eastAsia="ru-RU"/>
            </w:rPr>
          </w:pPr>
        </w:p>
        <w:p w14:paraId="67B36294" w14:textId="77777777" w:rsidR="009C6FD8" w:rsidRDefault="0078505E">
          <w:pPr>
            <w:pStyle w:val="11"/>
            <w:rPr>
              <w:rFonts w:cstheme="minorBidi"/>
              <w:noProof/>
            </w:rPr>
          </w:pPr>
          <w:r w:rsidRPr="00267F95">
            <w:rPr>
              <w:sz w:val="24"/>
              <w:szCs w:val="24"/>
            </w:rPr>
            <w:fldChar w:fldCharType="begin"/>
          </w:r>
          <w:r w:rsidRPr="00267F95">
            <w:rPr>
              <w:sz w:val="24"/>
              <w:szCs w:val="24"/>
            </w:rPr>
            <w:instrText xml:space="preserve"> TOC \o "1-3" \h \z \u </w:instrText>
          </w:r>
          <w:r w:rsidRPr="00267F95">
            <w:rPr>
              <w:sz w:val="24"/>
              <w:szCs w:val="24"/>
            </w:rPr>
            <w:fldChar w:fldCharType="separate"/>
          </w:r>
          <w:hyperlink w:anchor="_Toc185949101" w:history="1">
            <w:r w:rsidR="009C6FD8" w:rsidRPr="00C66C47">
              <w:rPr>
                <w:rStyle w:val="a4"/>
                <w:rFonts w:ascii="Times New Roman" w:hAnsi="Times New Roman"/>
                <w:b/>
                <w:noProof/>
                <w:highlight w:val="cyan"/>
              </w:rPr>
              <w:t>АНТИКРИЗИСНЫЕ МЕРЫ: ОБЗОР ПОСЛЕДНИХ НОВОСТЕЙ</w:t>
            </w:r>
            <w:r w:rsidR="009C6FD8">
              <w:rPr>
                <w:noProof/>
                <w:webHidden/>
              </w:rPr>
              <w:tab/>
            </w:r>
            <w:r w:rsidR="009C6FD8">
              <w:rPr>
                <w:noProof/>
                <w:webHidden/>
              </w:rPr>
              <w:fldChar w:fldCharType="begin"/>
            </w:r>
            <w:r w:rsidR="009C6FD8">
              <w:rPr>
                <w:noProof/>
                <w:webHidden/>
              </w:rPr>
              <w:instrText xml:space="preserve"> PAGEREF _Toc185949101 \h </w:instrText>
            </w:r>
            <w:r w:rsidR="009C6FD8">
              <w:rPr>
                <w:noProof/>
                <w:webHidden/>
              </w:rPr>
            </w:r>
            <w:r w:rsidR="009C6FD8">
              <w:rPr>
                <w:noProof/>
                <w:webHidden/>
              </w:rPr>
              <w:fldChar w:fldCharType="separate"/>
            </w:r>
            <w:r w:rsidR="009C6FD8">
              <w:rPr>
                <w:noProof/>
                <w:webHidden/>
              </w:rPr>
              <w:t>2</w:t>
            </w:r>
            <w:r w:rsidR="009C6FD8">
              <w:rPr>
                <w:noProof/>
                <w:webHidden/>
              </w:rPr>
              <w:fldChar w:fldCharType="end"/>
            </w:r>
          </w:hyperlink>
        </w:p>
        <w:p w14:paraId="67D9ACEB" w14:textId="77777777" w:rsidR="009C6FD8" w:rsidRDefault="00BA457B">
          <w:pPr>
            <w:pStyle w:val="11"/>
            <w:rPr>
              <w:rFonts w:cstheme="minorBidi"/>
              <w:noProof/>
            </w:rPr>
          </w:pPr>
          <w:hyperlink w:anchor="_Toc185949102" w:history="1">
            <w:r w:rsidR="009C6FD8" w:rsidRPr="00C66C47">
              <w:rPr>
                <w:rStyle w:val="a4"/>
                <w:rFonts w:ascii="Times New Roman" w:hAnsi="Times New Roman"/>
                <w:b/>
                <w:noProof/>
              </w:rPr>
              <w:t>ВРЕЗКА 1. ТЕХНОЛОГИЧЕСКИЙ СУВЕРЕНИТЕТ</w:t>
            </w:r>
            <w:r w:rsidR="009C6FD8">
              <w:rPr>
                <w:noProof/>
                <w:webHidden/>
              </w:rPr>
              <w:tab/>
            </w:r>
            <w:r w:rsidR="009C6FD8">
              <w:rPr>
                <w:noProof/>
                <w:webHidden/>
              </w:rPr>
              <w:fldChar w:fldCharType="begin"/>
            </w:r>
            <w:r w:rsidR="009C6FD8">
              <w:rPr>
                <w:noProof/>
                <w:webHidden/>
              </w:rPr>
              <w:instrText xml:space="preserve"> PAGEREF _Toc185949102 \h </w:instrText>
            </w:r>
            <w:r w:rsidR="009C6FD8">
              <w:rPr>
                <w:noProof/>
                <w:webHidden/>
              </w:rPr>
            </w:r>
            <w:r w:rsidR="009C6FD8">
              <w:rPr>
                <w:noProof/>
                <w:webHidden/>
              </w:rPr>
              <w:fldChar w:fldCharType="separate"/>
            </w:r>
            <w:r w:rsidR="009C6FD8">
              <w:rPr>
                <w:noProof/>
                <w:webHidden/>
              </w:rPr>
              <w:t>3</w:t>
            </w:r>
            <w:r w:rsidR="009C6FD8">
              <w:rPr>
                <w:noProof/>
                <w:webHidden/>
              </w:rPr>
              <w:fldChar w:fldCharType="end"/>
            </w:r>
          </w:hyperlink>
        </w:p>
        <w:p w14:paraId="24CB9574" w14:textId="77777777" w:rsidR="009C6FD8" w:rsidRDefault="00BA457B">
          <w:pPr>
            <w:pStyle w:val="11"/>
            <w:rPr>
              <w:rFonts w:cstheme="minorBidi"/>
              <w:noProof/>
            </w:rPr>
          </w:pPr>
          <w:hyperlink w:anchor="_Toc185949103" w:history="1">
            <w:r w:rsidR="009C6FD8" w:rsidRPr="00C66C47">
              <w:rPr>
                <w:rStyle w:val="a4"/>
                <w:rFonts w:ascii="Times New Roman" w:hAnsi="Times New Roman"/>
                <w:b/>
                <w:noProof/>
              </w:rPr>
              <w:t>ВРЕЗКА 2. МЕРЫ ПОДДЕРЖКИ ДЛЯ ПРОИЗВОДИТЕЛЕЙ. ПРОМЫШЛЕННАЯ ИПОТЕКА</w:t>
            </w:r>
            <w:r w:rsidR="009C6FD8">
              <w:rPr>
                <w:noProof/>
                <w:webHidden/>
              </w:rPr>
              <w:tab/>
            </w:r>
            <w:r w:rsidR="009C6FD8">
              <w:rPr>
                <w:noProof/>
                <w:webHidden/>
              </w:rPr>
              <w:fldChar w:fldCharType="begin"/>
            </w:r>
            <w:r w:rsidR="009C6FD8">
              <w:rPr>
                <w:noProof/>
                <w:webHidden/>
              </w:rPr>
              <w:instrText xml:space="preserve"> PAGEREF _Toc185949103 \h </w:instrText>
            </w:r>
            <w:r w:rsidR="009C6FD8">
              <w:rPr>
                <w:noProof/>
                <w:webHidden/>
              </w:rPr>
            </w:r>
            <w:r w:rsidR="009C6FD8">
              <w:rPr>
                <w:noProof/>
                <w:webHidden/>
              </w:rPr>
              <w:fldChar w:fldCharType="separate"/>
            </w:r>
            <w:r w:rsidR="009C6FD8">
              <w:rPr>
                <w:noProof/>
                <w:webHidden/>
              </w:rPr>
              <w:t>4</w:t>
            </w:r>
            <w:r w:rsidR="009C6FD8">
              <w:rPr>
                <w:noProof/>
                <w:webHidden/>
              </w:rPr>
              <w:fldChar w:fldCharType="end"/>
            </w:r>
          </w:hyperlink>
        </w:p>
        <w:p w14:paraId="31315410" w14:textId="77777777" w:rsidR="009C6FD8" w:rsidRDefault="00BA457B">
          <w:pPr>
            <w:pStyle w:val="11"/>
            <w:rPr>
              <w:rFonts w:cstheme="minorBidi"/>
              <w:noProof/>
            </w:rPr>
          </w:pPr>
          <w:hyperlink w:anchor="_Toc185949104" w:history="1">
            <w:r w:rsidR="009C6FD8" w:rsidRPr="00C66C47">
              <w:rPr>
                <w:rStyle w:val="a4"/>
                <w:rFonts w:ascii="Times New Roman" w:hAnsi="Times New Roman"/>
                <w:b/>
                <w:noProof/>
              </w:rPr>
              <w:t>ОТДЕЛЬНЫЕ МЕРЫ ПО ОБЕСПЕЧЕНИЮ РАБОТЫ ЭКОНОМИКИ В УСЛОВИЯХ ЧАСТИЧНОЙ МОБИЛИЗАЦИИ</w:t>
            </w:r>
            <w:r w:rsidR="009C6FD8">
              <w:rPr>
                <w:noProof/>
                <w:webHidden/>
              </w:rPr>
              <w:tab/>
            </w:r>
            <w:r w:rsidR="009C6FD8">
              <w:rPr>
                <w:noProof/>
                <w:webHidden/>
              </w:rPr>
              <w:fldChar w:fldCharType="begin"/>
            </w:r>
            <w:r w:rsidR="009C6FD8">
              <w:rPr>
                <w:noProof/>
                <w:webHidden/>
              </w:rPr>
              <w:instrText xml:space="preserve"> PAGEREF _Toc185949104 \h </w:instrText>
            </w:r>
            <w:r w:rsidR="009C6FD8">
              <w:rPr>
                <w:noProof/>
                <w:webHidden/>
              </w:rPr>
            </w:r>
            <w:r w:rsidR="009C6FD8">
              <w:rPr>
                <w:noProof/>
                <w:webHidden/>
              </w:rPr>
              <w:fldChar w:fldCharType="separate"/>
            </w:r>
            <w:r w:rsidR="009C6FD8">
              <w:rPr>
                <w:noProof/>
                <w:webHidden/>
              </w:rPr>
              <w:t>5</w:t>
            </w:r>
            <w:r w:rsidR="009C6FD8">
              <w:rPr>
                <w:noProof/>
                <w:webHidden/>
              </w:rPr>
              <w:fldChar w:fldCharType="end"/>
            </w:r>
          </w:hyperlink>
        </w:p>
        <w:p w14:paraId="4C72CA3F" w14:textId="77777777" w:rsidR="009C6FD8" w:rsidRDefault="00BA457B">
          <w:pPr>
            <w:pStyle w:val="11"/>
            <w:rPr>
              <w:rFonts w:cstheme="minorBidi"/>
              <w:noProof/>
            </w:rPr>
          </w:pPr>
          <w:hyperlink w:anchor="_Toc185949105" w:history="1">
            <w:r w:rsidR="009C6FD8" w:rsidRPr="00C66C47">
              <w:rPr>
                <w:rStyle w:val="a4"/>
                <w:rFonts w:ascii="Times New Roman" w:hAnsi="Times New Roman"/>
                <w:b/>
                <w:noProof/>
              </w:rPr>
              <w:t>МЕРЫ ПРАВИТЕЛЬСТВА РОССИИ ПО ПОВЫШЕНИЮ УСТОЙЧИВОСТИ РАЗВИТИЯ ЭКОНОМИКИ В УСЛОВИЯХ САНКЦИЙ</w:t>
            </w:r>
            <w:r w:rsidR="009C6FD8">
              <w:rPr>
                <w:noProof/>
                <w:webHidden/>
              </w:rPr>
              <w:tab/>
            </w:r>
            <w:r w:rsidR="009C6FD8">
              <w:rPr>
                <w:noProof/>
                <w:webHidden/>
              </w:rPr>
              <w:fldChar w:fldCharType="begin"/>
            </w:r>
            <w:r w:rsidR="009C6FD8">
              <w:rPr>
                <w:noProof/>
                <w:webHidden/>
              </w:rPr>
              <w:instrText xml:space="preserve"> PAGEREF _Toc185949105 \h </w:instrText>
            </w:r>
            <w:r w:rsidR="009C6FD8">
              <w:rPr>
                <w:noProof/>
                <w:webHidden/>
              </w:rPr>
            </w:r>
            <w:r w:rsidR="009C6FD8">
              <w:rPr>
                <w:noProof/>
                <w:webHidden/>
              </w:rPr>
              <w:fldChar w:fldCharType="separate"/>
            </w:r>
            <w:r w:rsidR="009C6FD8">
              <w:rPr>
                <w:noProof/>
                <w:webHidden/>
              </w:rPr>
              <w:t>8</w:t>
            </w:r>
            <w:r w:rsidR="009C6FD8">
              <w:rPr>
                <w:noProof/>
                <w:webHidden/>
              </w:rPr>
              <w:fldChar w:fldCharType="end"/>
            </w:r>
          </w:hyperlink>
        </w:p>
        <w:p w14:paraId="6AC5A3F5" w14:textId="77777777" w:rsidR="009C6FD8" w:rsidRDefault="00BA457B">
          <w:pPr>
            <w:pStyle w:val="11"/>
            <w:rPr>
              <w:rFonts w:cstheme="minorBidi"/>
              <w:noProof/>
            </w:rPr>
          </w:pPr>
          <w:hyperlink w:anchor="_Toc185949106" w:history="1">
            <w:r w:rsidR="009C6FD8" w:rsidRPr="00C66C47">
              <w:rPr>
                <w:rStyle w:val="a4"/>
                <w:rFonts w:ascii="Times New Roman" w:hAnsi="Times New Roman"/>
                <w:b/>
                <w:noProof/>
              </w:rPr>
              <w:t>ПОДДЕРЖКА СИСТЕМООБРАЗУЮЩИХ КОМПАНИЙ</w:t>
            </w:r>
            <w:r w:rsidR="009C6FD8">
              <w:rPr>
                <w:noProof/>
                <w:webHidden/>
              </w:rPr>
              <w:tab/>
            </w:r>
            <w:r w:rsidR="009C6FD8">
              <w:rPr>
                <w:noProof/>
                <w:webHidden/>
              </w:rPr>
              <w:fldChar w:fldCharType="begin"/>
            </w:r>
            <w:r w:rsidR="009C6FD8">
              <w:rPr>
                <w:noProof/>
                <w:webHidden/>
              </w:rPr>
              <w:instrText xml:space="preserve"> PAGEREF _Toc185949106 \h </w:instrText>
            </w:r>
            <w:r w:rsidR="009C6FD8">
              <w:rPr>
                <w:noProof/>
                <w:webHidden/>
              </w:rPr>
            </w:r>
            <w:r w:rsidR="009C6FD8">
              <w:rPr>
                <w:noProof/>
                <w:webHidden/>
              </w:rPr>
              <w:fldChar w:fldCharType="separate"/>
            </w:r>
            <w:r w:rsidR="009C6FD8">
              <w:rPr>
                <w:noProof/>
                <w:webHidden/>
              </w:rPr>
              <w:t>8</w:t>
            </w:r>
            <w:r w:rsidR="009C6FD8">
              <w:rPr>
                <w:noProof/>
                <w:webHidden/>
              </w:rPr>
              <w:fldChar w:fldCharType="end"/>
            </w:r>
          </w:hyperlink>
        </w:p>
        <w:p w14:paraId="3B2FDC60" w14:textId="77777777" w:rsidR="009C6FD8" w:rsidRDefault="00BA457B">
          <w:pPr>
            <w:pStyle w:val="11"/>
            <w:rPr>
              <w:rFonts w:cstheme="minorBidi"/>
              <w:noProof/>
            </w:rPr>
          </w:pPr>
          <w:hyperlink w:anchor="_Toc185949107" w:history="1">
            <w:r w:rsidR="009C6FD8" w:rsidRPr="00C66C47">
              <w:rPr>
                <w:rStyle w:val="a4"/>
                <w:rFonts w:ascii="Times New Roman" w:hAnsi="Times New Roman"/>
                <w:b/>
                <w:noProof/>
              </w:rPr>
              <w:t>ОТДЕЛЬНЫЕ СИСТЕМНЫЕ МЕРЫ</w:t>
            </w:r>
            <w:r w:rsidR="009C6FD8">
              <w:rPr>
                <w:noProof/>
                <w:webHidden/>
              </w:rPr>
              <w:tab/>
            </w:r>
            <w:r w:rsidR="009C6FD8">
              <w:rPr>
                <w:noProof/>
                <w:webHidden/>
              </w:rPr>
              <w:fldChar w:fldCharType="begin"/>
            </w:r>
            <w:r w:rsidR="009C6FD8">
              <w:rPr>
                <w:noProof/>
                <w:webHidden/>
              </w:rPr>
              <w:instrText xml:space="preserve"> PAGEREF _Toc185949107 \h </w:instrText>
            </w:r>
            <w:r w:rsidR="009C6FD8">
              <w:rPr>
                <w:noProof/>
                <w:webHidden/>
              </w:rPr>
            </w:r>
            <w:r w:rsidR="009C6FD8">
              <w:rPr>
                <w:noProof/>
                <w:webHidden/>
              </w:rPr>
              <w:fldChar w:fldCharType="separate"/>
            </w:r>
            <w:r w:rsidR="009C6FD8">
              <w:rPr>
                <w:noProof/>
                <w:webHidden/>
              </w:rPr>
              <w:t>9</w:t>
            </w:r>
            <w:r w:rsidR="009C6FD8">
              <w:rPr>
                <w:noProof/>
                <w:webHidden/>
              </w:rPr>
              <w:fldChar w:fldCharType="end"/>
            </w:r>
          </w:hyperlink>
        </w:p>
        <w:p w14:paraId="362617C8" w14:textId="77777777" w:rsidR="009C6FD8" w:rsidRDefault="00BA457B">
          <w:pPr>
            <w:pStyle w:val="11"/>
            <w:rPr>
              <w:rFonts w:cstheme="minorBidi"/>
              <w:noProof/>
            </w:rPr>
          </w:pPr>
          <w:hyperlink w:anchor="_Toc185949108" w:history="1">
            <w:r w:rsidR="009C6FD8" w:rsidRPr="00C66C47">
              <w:rPr>
                <w:rStyle w:val="a4"/>
                <w:rFonts w:ascii="Times New Roman" w:hAnsi="Times New Roman"/>
                <w:b/>
                <w:noProof/>
              </w:rPr>
              <w:t>НАЛОГИ</w:t>
            </w:r>
            <w:r w:rsidR="009C6FD8">
              <w:rPr>
                <w:noProof/>
                <w:webHidden/>
              </w:rPr>
              <w:tab/>
            </w:r>
            <w:r w:rsidR="009C6FD8">
              <w:rPr>
                <w:noProof/>
                <w:webHidden/>
              </w:rPr>
              <w:fldChar w:fldCharType="begin"/>
            </w:r>
            <w:r w:rsidR="009C6FD8">
              <w:rPr>
                <w:noProof/>
                <w:webHidden/>
              </w:rPr>
              <w:instrText xml:space="preserve"> PAGEREF _Toc185949108 \h </w:instrText>
            </w:r>
            <w:r w:rsidR="009C6FD8">
              <w:rPr>
                <w:noProof/>
                <w:webHidden/>
              </w:rPr>
            </w:r>
            <w:r w:rsidR="009C6FD8">
              <w:rPr>
                <w:noProof/>
                <w:webHidden/>
              </w:rPr>
              <w:fldChar w:fldCharType="separate"/>
            </w:r>
            <w:r w:rsidR="009C6FD8">
              <w:rPr>
                <w:noProof/>
                <w:webHidden/>
              </w:rPr>
              <w:t>16</w:t>
            </w:r>
            <w:r w:rsidR="009C6FD8">
              <w:rPr>
                <w:noProof/>
                <w:webHidden/>
              </w:rPr>
              <w:fldChar w:fldCharType="end"/>
            </w:r>
          </w:hyperlink>
        </w:p>
        <w:p w14:paraId="6E6B2361" w14:textId="77777777" w:rsidR="009C6FD8" w:rsidRDefault="00BA457B">
          <w:pPr>
            <w:pStyle w:val="11"/>
            <w:rPr>
              <w:rFonts w:cstheme="minorBidi"/>
              <w:noProof/>
            </w:rPr>
          </w:pPr>
          <w:hyperlink w:anchor="_Toc185949109" w:history="1">
            <w:r w:rsidR="009C6FD8" w:rsidRPr="00C66C47">
              <w:rPr>
                <w:rStyle w:val="a4"/>
                <w:rFonts w:ascii="Times New Roman" w:hAnsi="Times New Roman"/>
                <w:b/>
                <w:noProof/>
              </w:rPr>
              <w:t>ФИНАНСЫ</w:t>
            </w:r>
            <w:r w:rsidR="009C6FD8">
              <w:rPr>
                <w:noProof/>
                <w:webHidden/>
              </w:rPr>
              <w:tab/>
            </w:r>
            <w:r w:rsidR="009C6FD8">
              <w:rPr>
                <w:noProof/>
                <w:webHidden/>
              </w:rPr>
              <w:fldChar w:fldCharType="begin"/>
            </w:r>
            <w:r w:rsidR="009C6FD8">
              <w:rPr>
                <w:noProof/>
                <w:webHidden/>
              </w:rPr>
              <w:instrText xml:space="preserve"> PAGEREF _Toc185949109 \h </w:instrText>
            </w:r>
            <w:r w:rsidR="009C6FD8">
              <w:rPr>
                <w:noProof/>
                <w:webHidden/>
              </w:rPr>
            </w:r>
            <w:r w:rsidR="009C6FD8">
              <w:rPr>
                <w:noProof/>
                <w:webHidden/>
              </w:rPr>
              <w:fldChar w:fldCharType="separate"/>
            </w:r>
            <w:r w:rsidR="009C6FD8">
              <w:rPr>
                <w:noProof/>
                <w:webHidden/>
              </w:rPr>
              <w:t>20</w:t>
            </w:r>
            <w:r w:rsidR="009C6FD8">
              <w:rPr>
                <w:noProof/>
                <w:webHidden/>
              </w:rPr>
              <w:fldChar w:fldCharType="end"/>
            </w:r>
          </w:hyperlink>
        </w:p>
        <w:p w14:paraId="1F392445" w14:textId="77777777" w:rsidR="009C6FD8" w:rsidRDefault="00BA457B">
          <w:pPr>
            <w:pStyle w:val="11"/>
            <w:rPr>
              <w:rFonts w:cstheme="minorBidi"/>
              <w:noProof/>
            </w:rPr>
          </w:pPr>
          <w:hyperlink w:anchor="_Toc185949110" w:history="1">
            <w:r w:rsidR="009C6FD8" w:rsidRPr="009C6FD8">
              <w:rPr>
                <w:rStyle w:val="a4"/>
                <w:rFonts w:ascii="Times New Roman" w:hAnsi="Times New Roman"/>
                <w:b/>
                <w:noProof/>
                <w:highlight w:val="cyan"/>
              </w:rPr>
              <w:t>РЕГУЛИРОВАНИЕ</w:t>
            </w:r>
            <w:r w:rsidR="009C6FD8" w:rsidRPr="009C6FD8">
              <w:rPr>
                <w:noProof/>
                <w:webHidden/>
                <w:highlight w:val="cyan"/>
              </w:rPr>
              <w:tab/>
            </w:r>
            <w:r w:rsidR="009C6FD8" w:rsidRPr="009C6FD8">
              <w:rPr>
                <w:noProof/>
                <w:webHidden/>
                <w:highlight w:val="cyan"/>
              </w:rPr>
              <w:fldChar w:fldCharType="begin"/>
            </w:r>
            <w:r w:rsidR="009C6FD8" w:rsidRPr="009C6FD8">
              <w:rPr>
                <w:noProof/>
                <w:webHidden/>
                <w:highlight w:val="cyan"/>
              </w:rPr>
              <w:instrText xml:space="preserve"> PAGEREF _Toc185949110 \h </w:instrText>
            </w:r>
            <w:r w:rsidR="009C6FD8" w:rsidRPr="009C6FD8">
              <w:rPr>
                <w:noProof/>
                <w:webHidden/>
                <w:highlight w:val="cyan"/>
              </w:rPr>
            </w:r>
            <w:r w:rsidR="009C6FD8" w:rsidRPr="009C6FD8">
              <w:rPr>
                <w:noProof/>
                <w:webHidden/>
                <w:highlight w:val="cyan"/>
              </w:rPr>
              <w:fldChar w:fldCharType="separate"/>
            </w:r>
            <w:r w:rsidR="009C6FD8" w:rsidRPr="009C6FD8">
              <w:rPr>
                <w:noProof/>
                <w:webHidden/>
                <w:highlight w:val="cyan"/>
              </w:rPr>
              <w:t>34</w:t>
            </w:r>
            <w:r w:rsidR="009C6FD8" w:rsidRPr="009C6FD8">
              <w:rPr>
                <w:noProof/>
                <w:webHidden/>
                <w:highlight w:val="cyan"/>
              </w:rPr>
              <w:fldChar w:fldCharType="end"/>
            </w:r>
          </w:hyperlink>
        </w:p>
        <w:p w14:paraId="6E31316C" w14:textId="77777777" w:rsidR="009C6FD8" w:rsidRDefault="00BA457B">
          <w:pPr>
            <w:pStyle w:val="11"/>
            <w:rPr>
              <w:rFonts w:cstheme="minorBidi"/>
              <w:noProof/>
            </w:rPr>
          </w:pPr>
          <w:hyperlink w:anchor="_Toc185949111" w:history="1">
            <w:r w:rsidR="009C6FD8" w:rsidRPr="00C66C47">
              <w:rPr>
                <w:rStyle w:val="a4"/>
                <w:rFonts w:ascii="Times New Roman" w:hAnsi="Times New Roman"/>
                <w:b/>
                <w:noProof/>
              </w:rPr>
              <w:t>МЕРЫ БАНКА РОССИИ</w:t>
            </w:r>
            <w:r w:rsidR="009C6FD8">
              <w:rPr>
                <w:noProof/>
                <w:webHidden/>
              </w:rPr>
              <w:tab/>
            </w:r>
            <w:r w:rsidR="009C6FD8">
              <w:rPr>
                <w:noProof/>
                <w:webHidden/>
              </w:rPr>
              <w:fldChar w:fldCharType="begin"/>
            </w:r>
            <w:r w:rsidR="009C6FD8">
              <w:rPr>
                <w:noProof/>
                <w:webHidden/>
              </w:rPr>
              <w:instrText xml:space="preserve"> PAGEREF _Toc185949111 \h </w:instrText>
            </w:r>
            <w:r w:rsidR="009C6FD8">
              <w:rPr>
                <w:noProof/>
                <w:webHidden/>
              </w:rPr>
            </w:r>
            <w:r w:rsidR="009C6FD8">
              <w:rPr>
                <w:noProof/>
                <w:webHidden/>
              </w:rPr>
              <w:fldChar w:fldCharType="separate"/>
            </w:r>
            <w:r w:rsidR="009C6FD8">
              <w:rPr>
                <w:noProof/>
                <w:webHidden/>
              </w:rPr>
              <w:t>43</w:t>
            </w:r>
            <w:r w:rsidR="009C6FD8">
              <w:rPr>
                <w:noProof/>
                <w:webHidden/>
              </w:rPr>
              <w:fldChar w:fldCharType="end"/>
            </w:r>
          </w:hyperlink>
        </w:p>
        <w:p w14:paraId="10DB7D55" w14:textId="070D0704" w:rsidR="0078505E" w:rsidRPr="00F10141" w:rsidRDefault="0078505E">
          <w:pPr>
            <w:rPr>
              <w:rFonts w:ascii="Times New Roman" w:hAnsi="Times New Roman" w:cs="Times New Roman"/>
            </w:rPr>
          </w:pPr>
          <w:r w:rsidRPr="00267F95">
            <w:rPr>
              <w:rFonts w:ascii="Times New Roman" w:hAnsi="Times New Roman" w:cs="Times New Roman"/>
              <w:b/>
              <w:bCs/>
              <w:sz w:val="24"/>
              <w:szCs w:val="24"/>
            </w:rPr>
            <w:fldChar w:fldCharType="end"/>
          </w:r>
        </w:p>
      </w:sdtContent>
    </w:sdt>
    <w:p w14:paraId="72175EDD"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059F4BAF"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4B2734BE"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3A1F3165"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59B6B766"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51A69760" w14:textId="77777777" w:rsidR="001F5D02" w:rsidRPr="00F10141" w:rsidRDefault="001F5D02" w:rsidP="006F24B7">
      <w:pPr>
        <w:spacing w:line="276" w:lineRule="auto"/>
        <w:ind w:firstLine="567"/>
        <w:contextualSpacing/>
        <w:jc w:val="right"/>
        <w:rPr>
          <w:rFonts w:ascii="Times New Roman" w:hAnsi="Times New Roman" w:cs="Times New Roman"/>
          <w:b/>
          <w:sz w:val="24"/>
          <w:szCs w:val="24"/>
        </w:rPr>
      </w:pPr>
    </w:p>
    <w:p w14:paraId="74A07D6C" w14:textId="4DA0E261" w:rsidR="007F7791" w:rsidRDefault="007F7791">
      <w:pPr>
        <w:rPr>
          <w:rFonts w:ascii="Times New Roman" w:hAnsi="Times New Roman" w:cs="Times New Roman"/>
          <w:b/>
          <w:sz w:val="24"/>
          <w:szCs w:val="24"/>
        </w:rPr>
      </w:pPr>
      <w:r>
        <w:rPr>
          <w:rFonts w:ascii="Times New Roman" w:hAnsi="Times New Roman" w:cs="Times New Roman"/>
          <w:b/>
          <w:sz w:val="24"/>
          <w:szCs w:val="24"/>
        </w:rPr>
        <w:br w:type="page"/>
      </w:r>
    </w:p>
    <w:p w14:paraId="4A180A89" w14:textId="77777777" w:rsidR="004F2EF6" w:rsidRPr="004F2EF6" w:rsidRDefault="004F2EF6" w:rsidP="004F2EF6">
      <w:pPr>
        <w:pStyle w:val="1"/>
        <w:rPr>
          <w:rFonts w:ascii="Times New Roman" w:hAnsi="Times New Roman" w:cs="Times New Roman"/>
          <w:b/>
          <w:color w:val="0070C0"/>
          <w:sz w:val="24"/>
          <w:szCs w:val="24"/>
        </w:rPr>
      </w:pPr>
      <w:bookmarkStart w:id="1" w:name="_Toc185949101"/>
      <w:r w:rsidRPr="005D6288">
        <w:rPr>
          <w:rFonts w:ascii="Times New Roman" w:hAnsi="Times New Roman" w:cs="Times New Roman"/>
          <w:b/>
          <w:color w:val="0070C0"/>
          <w:sz w:val="24"/>
          <w:szCs w:val="24"/>
          <w:highlight w:val="cyan"/>
        </w:rPr>
        <w:lastRenderedPageBreak/>
        <w:t>АНТИКРИЗИСНЫЕ МЕРЫ: ОБЗОР ПОСЛЕДНИХ НОВОСТЕЙ</w:t>
      </w:r>
      <w:bookmarkEnd w:id="1"/>
    </w:p>
    <w:p w14:paraId="17590D34" w14:textId="77777777" w:rsidR="004F2EF6" w:rsidRDefault="004F2EF6" w:rsidP="004F2EF6">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14:paraId="4578479A" w14:textId="77777777" w:rsidR="004F2EF6" w:rsidRDefault="004F2EF6" w:rsidP="004F2EF6">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Последние изменения</w:t>
      </w:r>
    </w:p>
    <w:p w14:paraId="5BDDE65A" w14:textId="77777777" w:rsidR="00490597" w:rsidRDefault="00490597" w:rsidP="004F2EF6">
      <w:pPr>
        <w:autoSpaceDE w:val="0"/>
        <w:autoSpaceDN w:val="0"/>
        <w:adjustRightInd w:val="0"/>
        <w:spacing w:after="0" w:line="240" w:lineRule="auto"/>
        <w:ind w:firstLine="540"/>
        <w:jc w:val="both"/>
        <w:rPr>
          <w:rFonts w:ascii="Times New Roman" w:hAnsi="Times New Roman" w:cs="Times New Roman"/>
          <w:b/>
          <w:bCs/>
          <w:sz w:val="24"/>
          <w:szCs w:val="24"/>
        </w:rPr>
      </w:pPr>
    </w:p>
    <w:p w14:paraId="2D892AF0" w14:textId="77777777" w:rsidR="00B86245" w:rsidRPr="00490597" w:rsidRDefault="00B86245" w:rsidP="00490597">
      <w:pPr>
        <w:pStyle w:val="a5"/>
        <w:numPr>
          <w:ilvl w:val="0"/>
          <w:numId w:val="24"/>
        </w:numPr>
        <w:autoSpaceDE w:val="0"/>
        <w:autoSpaceDN w:val="0"/>
        <w:adjustRightInd w:val="0"/>
        <w:spacing w:before="240" w:after="0" w:line="240" w:lineRule="auto"/>
        <w:jc w:val="both"/>
        <w:rPr>
          <w:rFonts w:ascii="Times New Roman" w:hAnsi="Times New Roman" w:cs="Times New Roman"/>
          <w:b/>
          <w:bCs/>
          <w:sz w:val="24"/>
          <w:szCs w:val="24"/>
        </w:rPr>
      </w:pPr>
      <w:r w:rsidRPr="00490597">
        <w:rPr>
          <w:rFonts w:ascii="Times New Roman" w:hAnsi="Times New Roman" w:cs="Times New Roman"/>
          <w:b/>
          <w:bCs/>
          <w:sz w:val="24"/>
          <w:szCs w:val="24"/>
        </w:rPr>
        <w:t>Правительство продлило временный запрет на вывоз риса и рисовой крупы</w:t>
      </w:r>
    </w:p>
    <w:p w14:paraId="16257395" w14:textId="02410C10" w:rsidR="00B86245" w:rsidRPr="00B86245" w:rsidRDefault="00B86245" w:rsidP="00490597">
      <w:pPr>
        <w:autoSpaceDE w:val="0"/>
        <w:autoSpaceDN w:val="0"/>
        <w:adjustRightInd w:val="0"/>
        <w:spacing w:before="240" w:after="0" w:line="240" w:lineRule="auto"/>
        <w:ind w:firstLine="539"/>
        <w:contextualSpacing/>
        <w:jc w:val="both"/>
        <w:rPr>
          <w:rFonts w:ascii="Times New Roman" w:hAnsi="Times New Roman" w:cs="Times New Roman"/>
          <w:bCs/>
          <w:sz w:val="24"/>
          <w:szCs w:val="24"/>
        </w:rPr>
      </w:pPr>
      <w:r w:rsidRPr="00B86245">
        <w:rPr>
          <w:rFonts w:ascii="Times New Roman" w:hAnsi="Times New Roman" w:cs="Times New Roman"/>
          <w:bCs/>
          <w:sz w:val="24"/>
          <w:szCs w:val="24"/>
        </w:rPr>
        <w:t>Постановление от 23 декабря 2024 года №1870</w:t>
      </w:r>
    </w:p>
    <w:p w14:paraId="6B9D308A" w14:textId="77777777" w:rsidR="00B86245" w:rsidRDefault="00B86245" w:rsidP="00490597">
      <w:pPr>
        <w:autoSpaceDE w:val="0"/>
        <w:autoSpaceDN w:val="0"/>
        <w:adjustRightInd w:val="0"/>
        <w:spacing w:before="240" w:after="0" w:line="240" w:lineRule="auto"/>
        <w:ind w:firstLine="539"/>
        <w:contextualSpacing/>
        <w:jc w:val="both"/>
        <w:rPr>
          <w:rFonts w:ascii="Times New Roman" w:hAnsi="Times New Roman" w:cs="Times New Roman"/>
          <w:bCs/>
          <w:sz w:val="24"/>
          <w:szCs w:val="24"/>
        </w:rPr>
      </w:pPr>
    </w:p>
    <w:p w14:paraId="085C06E3" w14:textId="77777777" w:rsidR="00B86245" w:rsidRPr="00490597" w:rsidRDefault="00B86245" w:rsidP="00490597">
      <w:pPr>
        <w:pStyle w:val="a5"/>
        <w:numPr>
          <w:ilvl w:val="0"/>
          <w:numId w:val="24"/>
        </w:numPr>
        <w:autoSpaceDE w:val="0"/>
        <w:autoSpaceDN w:val="0"/>
        <w:adjustRightInd w:val="0"/>
        <w:spacing w:before="240" w:after="0" w:line="240" w:lineRule="auto"/>
        <w:jc w:val="both"/>
        <w:rPr>
          <w:rFonts w:ascii="Times New Roman" w:hAnsi="Times New Roman" w:cs="Times New Roman"/>
          <w:b/>
          <w:bCs/>
          <w:sz w:val="24"/>
          <w:szCs w:val="24"/>
        </w:rPr>
      </w:pPr>
      <w:r w:rsidRPr="00490597">
        <w:rPr>
          <w:rFonts w:ascii="Times New Roman" w:hAnsi="Times New Roman" w:cs="Times New Roman"/>
          <w:b/>
          <w:bCs/>
          <w:sz w:val="24"/>
          <w:szCs w:val="24"/>
        </w:rPr>
        <w:t>Правительство расширило поддержку компаний, приобретающих российское высокотехнологичное оборудование</w:t>
      </w:r>
    </w:p>
    <w:p w14:paraId="7686DF14" w14:textId="4D80E38B" w:rsidR="00B86245" w:rsidRPr="00B86245" w:rsidRDefault="00B86245" w:rsidP="00490597">
      <w:pPr>
        <w:autoSpaceDE w:val="0"/>
        <w:autoSpaceDN w:val="0"/>
        <w:adjustRightInd w:val="0"/>
        <w:spacing w:before="240" w:after="0" w:line="240" w:lineRule="auto"/>
        <w:ind w:firstLine="539"/>
        <w:contextualSpacing/>
        <w:jc w:val="both"/>
        <w:rPr>
          <w:rFonts w:ascii="Times New Roman" w:hAnsi="Times New Roman" w:cs="Times New Roman"/>
          <w:bCs/>
          <w:sz w:val="24"/>
          <w:szCs w:val="24"/>
        </w:rPr>
      </w:pPr>
      <w:r w:rsidRPr="00B86245">
        <w:rPr>
          <w:rFonts w:ascii="Times New Roman" w:hAnsi="Times New Roman" w:cs="Times New Roman"/>
          <w:bCs/>
          <w:sz w:val="24"/>
          <w:szCs w:val="24"/>
        </w:rPr>
        <w:t>Распоряжение от 16 декабря 2024 года №3777-р</w:t>
      </w:r>
    </w:p>
    <w:p w14:paraId="64A6245C" w14:textId="77777777" w:rsidR="00B86245" w:rsidRDefault="00B86245" w:rsidP="00490597">
      <w:pPr>
        <w:autoSpaceDE w:val="0"/>
        <w:autoSpaceDN w:val="0"/>
        <w:adjustRightInd w:val="0"/>
        <w:spacing w:before="240" w:after="0" w:line="240" w:lineRule="auto"/>
        <w:ind w:firstLine="539"/>
        <w:contextualSpacing/>
        <w:jc w:val="both"/>
        <w:rPr>
          <w:rFonts w:ascii="Times New Roman" w:hAnsi="Times New Roman" w:cs="Times New Roman"/>
          <w:bCs/>
          <w:sz w:val="24"/>
          <w:szCs w:val="24"/>
        </w:rPr>
      </w:pPr>
    </w:p>
    <w:p w14:paraId="756EFAD1" w14:textId="77777777" w:rsidR="00B86245" w:rsidRPr="00490597" w:rsidRDefault="00B86245" w:rsidP="00490597">
      <w:pPr>
        <w:pStyle w:val="a5"/>
        <w:numPr>
          <w:ilvl w:val="0"/>
          <w:numId w:val="24"/>
        </w:numPr>
        <w:autoSpaceDE w:val="0"/>
        <w:autoSpaceDN w:val="0"/>
        <w:adjustRightInd w:val="0"/>
        <w:spacing w:before="240" w:after="0" w:line="240" w:lineRule="auto"/>
        <w:jc w:val="both"/>
        <w:rPr>
          <w:rFonts w:ascii="Times New Roman" w:hAnsi="Times New Roman" w:cs="Times New Roman"/>
          <w:b/>
          <w:bCs/>
          <w:sz w:val="24"/>
          <w:szCs w:val="24"/>
        </w:rPr>
      </w:pPr>
      <w:r w:rsidRPr="00490597">
        <w:rPr>
          <w:rFonts w:ascii="Times New Roman" w:hAnsi="Times New Roman" w:cs="Times New Roman"/>
          <w:b/>
          <w:bCs/>
          <w:sz w:val="24"/>
          <w:szCs w:val="24"/>
        </w:rPr>
        <w:t>Правительство направит в регионы треть миллиарда рублей на сохранение рабочих мест в агропромышленном комплексе</w:t>
      </w:r>
    </w:p>
    <w:p w14:paraId="50E3A346" w14:textId="3D9913A5" w:rsidR="00B86245" w:rsidRPr="00B86245" w:rsidRDefault="00B86245" w:rsidP="00490597">
      <w:pPr>
        <w:autoSpaceDE w:val="0"/>
        <w:autoSpaceDN w:val="0"/>
        <w:adjustRightInd w:val="0"/>
        <w:spacing w:before="240" w:after="0" w:line="240" w:lineRule="auto"/>
        <w:ind w:firstLine="539"/>
        <w:contextualSpacing/>
        <w:jc w:val="both"/>
        <w:rPr>
          <w:rFonts w:ascii="Times New Roman" w:hAnsi="Times New Roman" w:cs="Times New Roman"/>
          <w:bCs/>
          <w:sz w:val="24"/>
          <w:szCs w:val="24"/>
        </w:rPr>
      </w:pPr>
      <w:r w:rsidRPr="00B86245">
        <w:rPr>
          <w:rFonts w:ascii="Times New Roman" w:hAnsi="Times New Roman" w:cs="Times New Roman"/>
          <w:bCs/>
          <w:sz w:val="24"/>
          <w:szCs w:val="24"/>
        </w:rPr>
        <w:t>Распоряжение от 30 ноября 2024 года №3509-р</w:t>
      </w:r>
    </w:p>
    <w:p w14:paraId="4FC5E67A" w14:textId="77777777" w:rsidR="00490597" w:rsidRDefault="00490597" w:rsidP="00490597">
      <w:pPr>
        <w:autoSpaceDE w:val="0"/>
        <w:autoSpaceDN w:val="0"/>
        <w:adjustRightInd w:val="0"/>
        <w:spacing w:before="240" w:after="0" w:line="240" w:lineRule="auto"/>
        <w:ind w:firstLine="539"/>
        <w:contextualSpacing/>
        <w:jc w:val="both"/>
        <w:rPr>
          <w:rFonts w:ascii="Times New Roman" w:hAnsi="Times New Roman" w:cs="Times New Roman"/>
          <w:bCs/>
          <w:sz w:val="24"/>
          <w:szCs w:val="24"/>
        </w:rPr>
      </w:pPr>
    </w:p>
    <w:p w14:paraId="6C83DC38" w14:textId="77777777" w:rsidR="00490597" w:rsidRPr="00490597" w:rsidRDefault="00B86245" w:rsidP="00490597">
      <w:pPr>
        <w:pStyle w:val="a5"/>
        <w:numPr>
          <w:ilvl w:val="0"/>
          <w:numId w:val="24"/>
        </w:numPr>
        <w:autoSpaceDE w:val="0"/>
        <w:autoSpaceDN w:val="0"/>
        <w:adjustRightInd w:val="0"/>
        <w:spacing w:before="240" w:after="0" w:line="240" w:lineRule="auto"/>
        <w:jc w:val="both"/>
        <w:rPr>
          <w:rFonts w:ascii="Times New Roman" w:hAnsi="Times New Roman" w:cs="Times New Roman"/>
          <w:b/>
          <w:bCs/>
          <w:sz w:val="24"/>
          <w:szCs w:val="24"/>
        </w:rPr>
      </w:pPr>
      <w:r w:rsidRPr="00490597">
        <w:rPr>
          <w:rFonts w:ascii="Times New Roman" w:hAnsi="Times New Roman" w:cs="Times New Roman"/>
          <w:b/>
          <w:bCs/>
          <w:sz w:val="24"/>
          <w:szCs w:val="24"/>
        </w:rPr>
        <w:t>Правительство выделило более 5 млрд рублей на программу льготного кредитования закупок приоритетной импортной продукции</w:t>
      </w:r>
    </w:p>
    <w:p w14:paraId="1AB2C60A" w14:textId="19A43979" w:rsidR="00B86245" w:rsidRPr="00B86245" w:rsidRDefault="00B86245" w:rsidP="00490597">
      <w:pPr>
        <w:autoSpaceDE w:val="0"/>
        <w:autoSpaceDN w:val="0"/>
        <w:adjustRightInd w:val="0"/>
        <w:spacing w:before="240" w:after="0" w:line="240" w:lineRule="auto"/>
        <w:ind w:firstLine="539"/>
        <w:contextualSpacing/>
        <w:jc w:val="both"/>
        <w:rPr>
          <w:rFonts w:ascii="Times New Roman" w:hAnsi="Times New Roman" w:cs="Times New Roman"/>
          <w:bCs/>
          <w:sz w:val="24"/>
          <w:szCs w:val="24"/>
        </w:rPr>
      </w:pPr>
      <w:r w:rsidRPr="00B86245">
        <w:rPr>
          <w:rFonts w:ascii="Times New Roman" w:hAnsi="Times New Roman" w:cs="Times New Roman"/>
          <w:bCs/>
          <w:sz w:val="24"/>
          <w:szCs w:val="24"/>
        </w:rPr>
        <w:t>Распоряжение от 4 декабря 2024 года №3534-р</w:t>
      </w:r>
    </w:p>
    <w:p w14:paraId="4C3D8470" w14:textId="77777777" w:rsidR="00490597" w:rsidRDefault="00490597" w:rsidP="00490597">
      <w:pPr>
        <w:autoSpaceDE w:val="0"/>
        <w:autoSpaceDN w:val="0"/>
        <w:adjustRightInd w:val="0"/>
        <w:spacing w:before="240" w:after="0" w:line="240" w:lineRule="auto"/>
        <w:ind w:firstLine="539"/>
        <w:contextualSpacing/>
        <w:jc w:val="both"/>
        <w:rPr>
          <w:rFonts w:ascii="Times New Roman" w:hAnsi="Times New Roman" w:cs="Times New Roman"/>
          <w:bCs/>
          <w:sz w:val="24"/>
          <w:szCs w:val="24"/>
        </w:rPr>
      </w:pPr>
    </w:p>
    <w:p w14:paraId="68595F26" w14:textId="77777777" w:rsidR="00490597" w:rsidRPr="00490597" w:rsidRDefault="00B86245" w:rsidP="00490597">
      <w:pPr>
        <w:pStyle w:val="a5"/>
        <w:numPr>
          <w:ilvl w:val="0"/>
          <w:numId w:val="24"/>
        </w:numPr>
        <w:autoSpaceDE w:val="0"/>
        <w:autoSpaceDN w:val="0"/>
        <w:adjustRightInd w:val="0"/>
        <w:spacing w:before="240" w:after="0" w:line="240" w:lineRule="auto"/>
        <w:jc w:val="both"/>
        <w:rPr>
          <w:rFonts w:ascii="Times New Roman" w:hAnsi="Times New Roman" w:cs="Times New Roman"/>
          <w:b/>
          <w:bCs/>
          <w:sz w:val="24"/>
          <w:szCs w:val="24"/>
        </w:rPr>
      </w:pPr>
      <w:r w:rsidRPr="00490597">
        <w:rPr>
          <w:rFonts w:ascii="Times New Roman" w:hAnsi="Times New Roman" w:cs="Times New Roman"/>
          <w:b/>
          <w:bCs/>
          <w:sz w:val="24"/>
          <w:szCs w:val="24"/>
        </w:rPr>
        <w:t>Правительство продлило временное ограничение на экспорт бензина до 31 января</w:t>
      </w:r>
    </w:p>
    <w:p w14:paraId="3A0BC1AD" w14:textId="47A43023" w:rsidR="00B86245" w:rsidRPr="00B86245" w:rsidRDefault="00B86245" w:rsidP="00490597">
      <w:pPr>
        <w:autoSpaceDE w:val="0"/>
        <w:autoSpaceDN w:val="0"/>
        <w:adjustRightInd w:val="0"/>
        <w:spacing w:before="240" w:after="0" w:line="240" w:lineRule="auto"/>
        <w:ind w:firstLine="539"/>
        <w:contextualSpacing/>
        <w:jc w:val="both"/>
        <w:rPr>
          <w:rFonts w:ascii="Times New Roman" w:hAnsi="Times New Roman" w:cs="Times New Roman"/>
          <w:bCs/>
          <w:sz w:val="24"/>
          <w:szCs w:val="24"/>
        </w:rPr>
      </w:pPr>
      <w:r w:rsidRPr="00B86245">
        <w:rPr>
          <w:rFonts w:ascii="Times New Roman" w:hAnsi="Times New Roman" w:cs="Times New Roman"/>
          <w:bCs/>
          <w:sz w:val="24"/>
          <w:szCs w:val="24"/>
        </w:rPr>
        <w:t>Постановление от 28 ноября 2024 года №1661</w:t>
      </w:r>
    </w:p>
    <w:p w14:paraId="0E5A3442" w14:textId="77777777" w:rsidR="00490597" w:rsidRDefault="00490597" w:rsidP="00490597">
      <w:pPr>
        <w:autoSpaceDE w:val="0"/>
        <w:autoSpaceDN w:val="0"/>
        <w:adjustRightInd w:val="0"/>
        <w:spacing w:before="240" w:after="0" w:line="240" w:lineRule="auto"/>
        <w:ind w:firstLine="539"/>
        <w:contextualSpacing/>
        <w:jc w:val="both"/>
        <w:rPr>
          <w:rFonts w:ascii="Times New Roman" w:hAnsi="Times New Roman" w:cs="Times New Roman"/>
          <w:bCs/>
          <w:sz w:val="24"/>
          <w:szCs w:val="24"/>
        </w:rPr>
      </w:pPr>
    </w:p>
    <w:p w14:paraId="6C9617A3" w14:textId="39C4872A" w:rsidR="00F33C51" w:rsidRDefault="00F33C51">
      <w:pPr>
        <w:rPr>
          <w:rFonts w:ascii="Times New Roman" w:hAnsi="Times New Roman" w:cs="Times New Roman"/>
          <w:b/>
          <w:bCs/>
          <w:sz w:val="24"/>
          <w:szCs w:val="24"/>
        </w:rPr>
      </w:pPr>
      <w:r>
        <w:rPr>
          <w:rFonts w:ascii="Times New Roman" w:hAnsi="Times New Roman" w:cs="Times New Roman"/>
          <w:b/>
          <w:bCs/>
          <w:sz w:val="24"/>
          <w:szCs w:val="24"/>
        </w:rPr>
        <w:br w:type="page"/>
      </w:r>
    </w:p>
    <w:p w14:paraId="4D6B2D6A" w14:textId="39F5F099" w:rsidR="004F2EF6" w:rsidRDefault="004F2EF6" w:rsidP="004F2EF6">
      <w:pPr>
        <w:pStyle w:val="1"/>
        <w:rPr>
          <w:rFonts w:ascii="Times New Roman" w:hAnsi="Times New Roman" w:cs="Times New Roman"/>
          <w:b/>
          <w:color w:val="0070C0"/>
          <w:sz w:val="24"/>
          <w:szCs w:val="24"/>
        </w:rPr>
      </w:pPr>
      <w:bookmarkStart w:id="2" w:name="_Toc185949102"/>
      <w:r w:rsidRPr="006A30E4">
        <w:rPr>
          <w:rFonts w:ascii="Times New Roman" w:hAnsi="Times New Roman" w:cs="Times New Roman"/>
          <w:b/>
          <w:color w:val="0070C0"/>
          <w:sz w:val="24"/>
          <w:szCs w:val="24"/>
        </w:rPr>
        <w:lastRenderedPageBreak/>
        <w:t>ВРЕЗКА</w:t>
      </w:r>
      <w:r w:rsidR="005D6288">
        <w:rPr>
          <w:rFonts w:ascii="Times New Roman" w:hAnsi="Times New Roman" w:cs="Times New Roman"/>
          <w:b/>
          <w:color w:val="0070C0"/>
          <w:sz w:val="24"/>
          <w:szCs w:val="24"/>
        </w:rPr>
        <w:t xml:space="preserve"> 1</w:t>
      </w:r>
      <w:r w:rsidRPr="006A30E4">
        <w:rPr>
          <w:rFonts w:ascii="Times New Roman" w:hAnsi="Times New Roman" w:cs="Times New Roman"/>
          <w:b/>
          <w:color w:val="0070C0"/>
          <w:sz w:val="24"/>
          <w:szCs w:val="24"/>
        </w:rPr>
        <w:t>. ТЕХНОЛОГИЧЕСКИЙ СУВЕРЕНИТЕТ</w:t>
      </w:r>
      <w:bookmarkEnd w:id="2"/>
    </w:p>
    <w:p w14:paraId="52A13F4F" w14:textId="77777777" w:rsidR="007F7791" w:rsidRPr="005D6288" w:rsidRDefault="007F7791" w:rsidP="005D6288">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14:paraId="3AD3D4E9" w14:textId="77777777" w:rsidR="009F7085" w:rsidRPr="007F7791" w:rsidRDefault="009F7085" w:rsidP="007F7791">
      <w:pPr>
        <w:pStyle w:val="a5"/>
        <w:numPr>
          <w:ilvl w:val="0"/>
          <w:numId w:val="15"/>
        </w:numPr>
        <w:jc w:val="both"/>
        <w:rPr>
          <w:rFonts w:ascii="Times New Roman" w:hAnsi="Times New Roman" w:cs="Times New Roman"/>
          <w:b/>
          <w:sz w:val="24"/>
          <w:szCs w:val="24"/>
        </w:rPr>
      </w:pPr>
      <w:r w:rsidRPr="007F7791">
        <w:rPr>
          <w:rFonts w:ascii="Times New Roman" w:hAnsi="Times New Roman" w:cs="Times New Roman"/>
          <w:b/>
          <w:sz w:val="24"/>
          <w:szCs w:val="24"/>
        </w:rPr>
        <w:t>Правительство определило приоритетные направления проектов технологического суверенитета и структурной адаптации экономики России</w:t>
      </w:r>
    </w:p>
    <w:p w14:paraId="6B9BCB67" w14:textId="77777777" w:rsidR="009F7085" w:rsidRPr="007F7791" w:rsidRDefault="009F7085" w:rsidP="009F7085">
      <w:pPr>
        <w:jc w:val="both"/>
        <w:rPr>
          <w:rFonts w:ascii="Times New Roman" w:hAnsi="Times New Roman" w:cs="Times New Roman"/>
          <w:b/>
          <w:sz w:val="24"/>
          <w:szCs w:val="24"/>
        </w:rPr>
      </w:pPr>
      <w:r w:rsidRPr="007F7791">
        <w:rPr>
          <w:rFonts w:ascii="Times New Roman" w:hAnsi="Times New Roman" w:cs="Times New Roman"/>
          <w:b/>
          <w:sz w:val="24"/>
          <w:szCs w:val="24"/>
        </w:rPr>
        <w:t>Постановление от 15 апреля 2023 года №603</w:t>
      </w:r>
    </w:p>
    <w:p w14:paraId="52D729AD"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Правительство продолжает работу по обеспечению технологического суверенитета – это одно из шести целевых направлений, развивать которые поручил Президент. Подписано постановление, определяющее приоритетные направления проектов, реализация которых будет способствовать достижению этой цели, а также позволит провести структурную адаптацию экономики к сегодняшним реалиям.  </w:t>
      </w:r>
    </w:p>
    <w:p w14:paraId="2366A40C"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Работа будет вестись по 13 приоритетным направлениям: авиационная промышленность, автомобилестроение, железнодорожное машиностроение, медицинская промышленность, нефтегазовое машиностроение, сельскохозяйственное машиностроение, специализированное машиностроение, станкоинструментальная промышленность, судостроение, фармацевтика, химическая промышленность, электроника и энергетика.</w:t>
      </w:r>
    </w:p>
    <w:p w14:paraId="33B01DCD"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Так, например, в сфере авиапрома будут реализовываться проекты по созданию гражданских и грузовых самолётов, беспилотников, космических аппаратов и спутников. В сфере медицинской промышленности приоритетом признано создание кардиостимуляторов, протезов, хирургических инструментов, аппаратов ИВЛ и другой техники. В сфере сельхозмашиностроения – выпуск отечественных комбайнов, тракторов и комплектующих к ним.</w:t>
      </w:r>
    </w:p>
    <w:p w14:paraId="06741938"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К приоритетным направлениям отнесены отрасли, где уровень локализации производства сейчас составляет менее 50%. Кроме того, туда включены отраслевые направления, которые являются критическими для обеспечения технологического суверенитета.  </w:t>
      </w:r>
    </w:p>
    <w:p w14:paraId="2EF8215B"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Также документ определил приоритеты для проектов структурной адаптации экономики к сегодняшним реалиям. Они необходимы для создания или модернизации инфраструктуры, позволяющей переориентировать транспортно-логистические потоки в дружественные страны юга и востока. К таким проектам, в частности, относятся строительство морских портов, судостроительных верфей, создание и развитие промышленных технопарков, строительство таможенных складов, а также услуги по перевозке различной продукции.  </w:t>
      </w:r>
    </w:p>
    <w:p w14:paraId="002479C1" w14:textId="77777777" w:rsidR="009F7085" w:rsidRP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Проекты в рамках приоритетных направлений смогут рассчитывать на особый подход банков при одобрении кредитов, пониженную ставку по ним и более активное участие институтов развития.</w:t>
      </w:r>
    </w:p>
    <w:p w14:paraId="047F5E3B" w14:textId="57845429" w:rsidR="009F7085" w:rsidRDefault="009F7085" w:rsidP="005D6288">
      <w:pPr>
        <w:ind w:firstLine="567"/>
        <w:jc w:val="both"/>
        <w:rPr>
          <w:rFonts w:ascii="Times New Roman" w:hAnsi="Times New Roman" w:cs="Times New Roman"/>
          <w:sz w:val="24"/>
          <w:szCs w:val="24"/>
        </w:rPr>
      </w:pPr>
      <w:r w:rsidRPr="009F7085">
        <w:rPr>
          <w:rFonts w:ascii="Times New Roman" w:hAnsi="Times New Roman" w:cs="Times New Roman"/>
          <w:sz w:val="24"/>
          <w:szCs w:val="24"/>
        </w:rPr>
        <w:t>«Это обеспечит до 10 трлн дополнительного финансирования для расширения перспективных отраслей, позволит заместить поставки дефицитных материалов, комплектующих и оборудования, переориентировать транспортно-логистические потоки и производить конкурентоспособную продукцию на отечественных предприятиях», – отметил Председатель Правительства Михаил Мишустин в ходе оперативного совещания с вице</w:t>
      </w:r>
      <w:r w:rsidR="007F7791">
        <w:rPr>
          <w:rFonts w:ascii="Times New Roman" w:hAnsi="Times New Roman" w:cs="Times New Roman"/>
          <w:sz w:val="24"/>
          <w:szCs w:val="24"/>
        </w:rPr>
        <w:t>-премьерами 17 апреля</w:t>
      </w:r>
      <w:r w:rsidR="00EE47C0">
        <w:rPr>
          <w:rFonts w:ascii="Times New Roman" w:hAnsi="Times New Roman" w:cs="Times New Roman"/>
          <w:sz w:val="24"/>
          <w:szCs w:val="24"/>
        </w:rPr>
        <w:t xml:space="preserve"> 2023 года</w:t>
      </w:r>
      <w:r w:rsidR="007F7791">
        <w:rPr>
          <w:rFonts w:ascii="Times New Roman" w:hAnsi="Times New Roman" w:cs="Times New Roman"/>
          <w:sz w:val="24"/>
          <w:szCs w:val="24"/>
        </w:rPr>
        <w:t>.</w:t>
      </w:r>
    </w:p>
    <w:p w14:paraId="52BF0BAF" w14:textId="77777777" w:rsidR="005D6288" w:rsidRDefault="005D6288" w:rsidP="009F7085">
      <w:pPr>
        <w:jc w:val="both"/>
        <w:rPr>
          <w:rFonts w:ascii="Times New Roman" w:hAnsi="Times New Roman" w:cs="Times New Roman"/>
          <w:sz w:val="24"/>
          <w:szCs w:val="24"/>
        </w:rPr>
      </w:pPr>
    </w:p>
    <w:p w14:paraId="22D86B72" w14:textId="77777777" w:rsidR="005D6288" w:rsidRDefault="005D6288" w:rsidP="009F7085">
      <w:pPr>
        <w:jc w:val="both"/>
        <w:rPr>
          <w:rFonts w:ascii="Times New Roman" w:hAnsi="Times New Roman" w:cs="Times New Roman"/>
          <w:sz w:val="24"/>
          <w:szCs w:val="24"/>
        </w:rPr>
      </w:pPr>
    </w:p>
    <w:p w14:paraId="1B475824" w14:textId="598C075A" w:rsidR="005D6288" w:rsidRDefault="005D6288" w:rsidP="005D6288">
      <w:pPr>
        <w:pStyle w:val="1"/>
        <w:rPr>
          <w:rFonts w:ascii="Times New Roman" w:hAnsi="Times New Roman" w:cs="Times New Roman"/>
          <w:b/>
          <w:color w:val="0070C0"/>
          <w:sz w:val="24"/>
          <w:szCs w:val="24"/>
        </w:rPr>
      </w:pPr>
      <w:bookmarkStart w:id="3" w:name="_Toc185949103"/>
      <w:r w:rsidRPr="00267F95">
        <w:rPr>
          <w:rFonts w:ascii="Times New Roman" w:hAnsi="Times New Roman" w:cs="Times New Roman"/>
          <w:b/>
          <w:color w:val="0070C0"/>
          <w:sz w:val="24"/>
          <w:szCs w:val="24"/>
        </w:rPr>
        <w:lastRenderedPageBreak/>
        <w:t>ВРЕЗКА 2. МЕРЫ ПОДДЕРЖКИ ДЛЯ ПРОИЗВОДИТЕЛЕЙ. ПРОМЫШЛЕННАЯ ИПОТЕКА</w:t>
      </w:r>
      <w:bookmarkEnd w:id="3"/>
    </w:p>
    <w:p w14:paraId="05092CE3" w14:textId="77777777" w:rsidR="00265002" w:rsidRPr="00265002" w:rsidRDefault="00265002" w:rsidP="00265002"/>
    <w:p w14:paraId="73064359" w14:textId="398AF8CC" w:rsidR="00C94838" w:rsidRDefault="00C94838" w:rsidP="005D6288">
      <w:pPr>
        <w:ind w:firstLine="567"/>
        <w:jc w:val="both"/>
        <w:rPr>
          <w:rFonts w:ascii="Times New Roman" w:hAnsi="Times New Roman" w:cs="Times New Roman"/>
          <w:sz w:val="24"/>
          <w:szCs w:val="24"/>
        </w:rPr>
      </w:pPr>
      <w:r w:rsidRPr="00C94838">
        <w:rPr>
          <w:rFonts w:ascii="Times New Roman" w:hAnsi="Times New Roman" w:cs="Times New Roman"/>
          <w:sz w:val="24"/>
          <w:szCs w:val="24"/>
        </w:rPr>
        <w:t xml:space="preserve">Правительство 7 сентября 2022 года запустило </w:t>
      </w:r>
      <w:r w:rsidRPr="00C94838">
        <w:rPr>
          <w:rFonts w:ascii="Times New Roman" w:hAnsi="Times New Roman" w:cs="Times New Roman"/>
          <w:b/>
          <w:sz w:val="24"/>
          <w:szCs w:val="24"/>
        </w:rPr>
        <w:t>программу</w:t>
      </w:r>
      <w:r w:rsidR="005D6288" w:rsidRPr="00C94838">
        <w:rPr>
          <w:rFonts w:ascii="Times New Roman" w:hAnsi="Times New Roman" w:cs="Times New Roman"/>
          <w:b/>
          <w:sz w:val="24"/>
          <w:szCs w:val="24"/>
        </w:rPr>
        <w:t xml:space="preserve"> промышленной ипотеки</w:t>
      </w:r>
      <w:r w:rsidR="005D6288" w:rsidRPr="005D6288">
        <w:rPr>
          <w:rFonts w:ascii="Times New Roman" w:hAnsi="Times New Roman" w:cs="Times New Roman"/>
          <w:sz w:val="24"/>
          <w:szCs w:val="24"/>
        </w:rPr>
        <w:t xml:space="preserve">, которая предусматривает предоставление льготных кредитов на покупку, строительство, модернизацию и реконструкцию </w:t>
      </w:r>
      <w:r w:rsidR="005D6288" w:rsidRPr="00C94838">
        <w:rPr>
          <w:rFonts w:ascii="Times New Roman" w:hAnsi="Times New Roman" w:cs="Times New Roman"/>
          <w:sz w:val="24"/>
          <w:szCs w:val="24"/>
        </w:rPr>
        <w:t>недвижимости</w:t>
      </w:r>
      <w:r w:rsidR="005D6288" w:rsidRPr="005D6288">
        <w:rPr>
          <w:rFonts w:ascii="Times New Roman" w:hAnsi="Times New Roman" w:cs="Times New Roman"/>
          <w:sz w:val="24"/>
          <w:szCs w:val="24"/>
        </w:rPr>
        <w:t xml:space="preserve"> для осуществле</w:t>
      </w:r>
      <w:r>
        <w:rPr>
          <w:rFonts w:ascii="Times New Roman" w:hAnsi="Times New Roman" w:cs="Times New Roman"/>
          <w:sz w:val="24"/>
          <w:szCs w:val="24"/>
        </w:rPr>
        <w:t>ния промышленного производства.</w:t>
      </w:r>
    </w:p>
    <w:p w14:paraId="3E54776B" w14:textId="77777777" w:rsidR="003B293A" w:rsidRPr="003B293A" w:rsidRDefault="003B293A" w:rsidP="003B293A">
      <w:pPr>
        <w:jc w:val="both"/>
        <w:rPr>
          <w:rFonts w:ascii="Times New Roman" w:hAnsi="Times New Roman" w:cs="Times New Roman"/>
          <w:b/>
          <w:sz w:val="24"/>
          <w:szCs w:val="24"/>
        </w:rPr>
      </w:pPr>
      <w:r w:rsidRPr="003B293A">
        <w:rPr>
          <w:rFonts w:ascii="Times New Roman" w:hAnsi="Times New Roman" w:cs="Times New Roman"/>
          <w:b/>
          <w:sz w:val="24"/>
          <w:szCs w:val="24"/>
        </w:rPr>
        <w:t>Постановление от 6 сентября 2022 года №1570</w:t>
      </w:r>
    </w:p>
    <w:p w14:paraId="50B9D4AA" w14:textId="77777777" w:rsidR="00C9483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Определена, в частности, стоимость 1 кв. м площади объектов недвижимости, в пределах которой предоставляется кредит по льготной ставке.</w:t>
      </w:r>
    </w:p>
    <w:p w14:paraId="5717B2B8" w14:textId="77F776BD" w:rsidR="00C94838" w:rsidRDefault="005D6288" w:rsidP="005D6288">
      <w:pPr>
        <w:ind w:firstLine="567"/>
        <w:jc w:val="both"/>
        <w:rPr>
          <w:rFonts w:ascii="Times New Roman" w:hAnsi="Times New Roman" w:cs="Times New Roman"/>
          <w:sz w:val="24"/>
          <w:szCs w:val="24"/>
        </w:rPr>
      </w:pPr>
      <w:r w:rsidRPr="00C94838">
        <w:rPr>
          <w:rFonts w:ascii="Times New Roman" w:hAnsi="Times New Roman" w:cs="Times New Roman"/>
          <w:sz w:val="24"/>
          <w:szCs w:val="24"/>
        </w:rPr>
        <w:t>Размер</w:t>
      </w:r>
      <w:r w:rsidRPr="005D6288">
        <w:rPr>
          <w:rFonts w:ascii="Times New Roman" w:hAnsi="Times New Roman" w:cs="Times New Roman"/>
          <w:sz w:val="24"/>
          <w:szCs w:val="24"/>
        </w:rPr>
        <w:t xml:space="preserve"> последней для </w:t>
      </w:r>
      <w:r w:rsidRPr="00C94838">
        <w:rPr>
          <w:rFonts w:ascii="Times New Roman" w:hAnsi="Times New Roman" w:cs="Times New Roman"/>
          <w:sz w:val="24"/>
          <w:szCs w:val="24"/>
        </w:rPr>
        <w:t>технологических компаний</w:t>
      </w:r>
      <w:r w:rsidRPr="005D6288">
        <w:rPr>
          <w:rFonts w:ascii="Times New Roman" w:hAnsi="Times New Roman" w:cs="Times New Roman"/>
          <w:sz w:val="24"/>
          <w:szCs w:val="24"/>
        </w:rPr>
        <w:t xml:space="preserve">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3% годовых, для иных </w:t>
      </w:r>
      <w:r w:rsidRPr="00265002">
        <w:rPr>
          <w:rFonts w:ascii="Times New Roman" w:hAnsi="Times New Roman" w:cs="Times New Roman"/>
          <w:sz w:val="24"/>
          <w:szCs w:val="24"/>
        </w:rPr>
        <w:t>заемщиков</w:t>
      </w:r>
      <w:r w:rsidRPr="005D6288">
        <w:rPr>
          <w:rFonts w:ascii="Times New Roman" w:hAnsi="Times New Roman" w:cs="Times New Roman"/>
          <w:sz w:val="24"/>
          <w:szCs w:val="24"/>
        </w:rPr>
        <w:t xml:space="preserve">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5% годовых.</w:t>
      </w:r>
      <w:r w:rsidR="00265002">
        <w:rPr>
          <w:rFonts w:ascii="Times New Roman" w:hAnsi="Times New Roman" w:cs="Times New Roman"/>
          <w:sz w:val="24"/>
          <w:szCs w:val="24"/>
        </w:rPr>
        <w:t xml:space="preserve"> </w:t>
      </w:r>
      <w:r w:rsidRPr="005D6288">
        <w:rPr>
          <w:rFonts w:ascii="Times New Roman" w:hAnsi="Times New Roman" w:cs="Times New Roman"/>
          <w:sz w:val="24"/>
          <w:szCs w:val="24"/>
        </w:rPr>
        <w:t xml:space="preserve">Максимальная величина кредита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w:t>
      </w:r>
      <w:r w:rsidRPr="00265002">
        <w:rPr>
          <w:rFonts w:ascii="Times New Roman" w:hAnsi="Times New Roman" w:cs="Times New Roman"/>
          <w:sz w:val="24"/>
          <w:szCs w:val="24"/>
        </w:rPr>
        <w:t>500 млн руб</w:t>
      </w:r>
      <w:r w:rsidR="00265002">
        <w:rPr>
          <w:rFonts w:ascii="Times New Roman" w:hAnsi="Times New Roman" w:cs="Times New Roman"/>
          <w:sz w:val="24"/>
          <w:szCs w:val="24"/>
        </w:rPr>
        <w:t>лей</w:t>
      </w:r>
      <w:r w:rsidRPr="005D6288">
        <w:rPr>
          <w:rFonts w:ascii="Times New Roman" w:hAnsi="Times New Roman" w:cs="Times New Roman"/>
          <w:sz w:val="24"/>
          <w:szCs w:val="24"/>
        </w:rPr>
        <w:t>.</w:t>
      </w:r>
    </w:p>
    <w:p w14:paraId="1B0D25D6" w14:textId="3C03F0F5"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Срок льготного кредитования </w:t>
      </w:r>
      <w:r w:rsidR="00C94838">
        <w:rPr>
          <w:rFonts w:ascii="Times New Roman" w:hAnsi="Times New Roman" w:cs="Times New Roman"/>
          <w:sz w:val="24"/>
          <w:szCs w:val="24"/>
        </w:rPr>
        <w:t>–</w:t>
      </w:r>
      <w:r w:rsidRPr="005D6288">
        <w:rPr>
          <w:rFonts w:ascii="Times New Roman" w:hAnsi="Times New Roman" w:cs="Times New Roman"/>
          <w:sz w:val="24"/>
          <w:szCs w:val="24"/>
        </w:rPr>
        <w:t xml:space="preserve"> не более </w:t>
      </w:r>
      <w:r w:rsidRPr="00265002">
        <w:rPr>
          <w:rFonts w:ascii="Times New Roman" w:hAnsi="Times New Roman" w:cs="Times New Roman"/>
          <w:sz w:val="24"/>
          <w:szCs w:val="24"/>
        </w:rPr>
        <w:t>семи лет</w:t>
      </w:r>
      <w:r w:rsidRPr="005D6288">
        <w:rPr>
          <w:rFonts w:ascii="Times New Roman" w:hAnsi="Times New Roman" w:cs="Times New Roman"/>
          <w:sz w:val="24"/>
          <w:szCs w:val="24"/>
        </w:rPr>
        <w:t xml:space="preserve">. Срок действия кредитного договора (соглашения) с заемщиком </w:t>
      </w:r>
      <w:r w:rsidRPr="00265002">
        <w:rPr>
          <w:rFonts w:ascii="Times New Roman" w:hAnsi="Times New Roman" w:cs="Times New Roman"/>
          <w:sz w:val="24"/>
          <w:szCs w:val="24"/>
        </w:rPr>
        <w:t>может превышать</w:t>
      </w:r>
      <w:r w:rsidRPr="005D6288">
        <w:rPr>
          <w:rFonts w:ascii="Times New Roman" w:hAnsi="Times New Roman" w:cs="Times New Roman"/>
          <w:sz w:val="24"/>
          <w:szCs w:val="24"/>
        </w:rPr>
        <w:t xml:space="preserve"> указанный срок.</w:t>
      </w:r>
    </w:p>
    <w:p w14:paraId="62714487" w14:textId="59870C3B"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r w:rsidRPr="00265002">
        <w:rPr>
          <w:rFonts w:ascii="Times New Roman" w:hAnsi="Times New Roman" w:cs="Times New Roman"/>
          <w:sz w:val="24"/>
          <w:szCs w:val="24"/>
        </w:rPr>
        <w:t>включено</w:t>
      </w:r>
      <w:r w:rsidRPr="005D6288">
        <w:rPr>
          <w:rFonts w:ascii="Times New Roman" w:hAnsi="Times New Roman" w:cs="Times New Roman"/>
          <w:sz w:val="24"/>
          <w:szCs w:val="24"/>
        </w:rPr>
        <w:t>:</w:t>
      </w:r>
    </w:p>
    <w:p w14:paraId="2E5EDB51"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14:paraId="081077F7"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оборудование завода по производству плит МДФ производительностью 1010 куб. м. в сутки (код ТН ВЭД ЕАЭС 8479 30 100 9).</w:t>
      </w:r>
    </w:p>
    <w:p w14:paraId="7AD6E16B" w14:textId="43D8CE51"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До конца 2024 г. Правительство </w:t>
      </w:r>
      <w:r w:rsidRPr="00265002">
        <w:rPr>
          <w:rFonts w:ascii="Times New Roman" w:hAnsi="Times New Roman" w:cs="Times New Roman"/>
          <w:sz w:val="24"/>
          <w:szCs w:val="24"/>
        </w:rPr>
        <w:t>может устанавливать</w:t>
      </w:r>
      <w:r w:rsidRPr="005D6288">
        <w:rPr>
          <w:rFonts w:ascii="Times New Roman" w:hAnsi="Times New Roman" w:cs="Times New Roman"/>
          <w:sz w:val="24"/>
          <w:szCs w:val="24"/>
        </w:rPr>
        <w:t xml:space="preserve"> особые правила предоставления земельных участков, находящихся в государственной или муниципальной собственности.</w:t>
      </w:r>
    </w:p>
    <w:p w14:paraId="2092C9E6" w14:textId="6C35C78A"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xml:space="preserve">До конца 2024 г. действуют </w:t>
      </w:r>
      <w:r w:rsidRPr="00265002">
        <w:rPr>
          <w:rFonts w:ascii="Times New Roman" w:hAnsi="Times New Roman" w:cs="Times New Roman"/>
          <w:sz w:val="24"/>
          <w:szCs w:val="24"/>
        </w:rPr>
        <w:t>особенности</w:t>
      </w:r>
      <w:r w:rsidRPr="005D6288">
        <w:rPr>
          <w:rFonts w:ascii="Times New Roman" w:hAnsi="Times New Roman" w:cs="Times New Roman"/>
          <w:sz w:val="24"/>
          <w:szCs w:val="24"/>
        </w:rPr>
        <w:t xml:space="preserve"> регулирования земельных отношений. В частности, речь идет о </w:t>
      </w:r>
      <w:r w:rsidRPr="00265002">
        <w:rPr>
          <w:rFonts w:ascii="Times New Roman" w:hAnsi="Times New Roman" w:cs="Times New Roman"/>
          <w:sz w:val="24"/>
          <w:szCs w:val="24"/>
        </w:rPr>
        <w:t>возможности купить</w:t>
      </w:r>
      <w:r w:rsidRPr="005D6288">
        <w:rPr>
          <w:rFonts w:ascii="Times New Roman" w:hAnsi="Times New Roman" w:cs="Times New Roman"/>
          <w:sz w:val="24"/>
          <w:szCs w:val="24"/>
        </w:rPr>
        <w:t xml:space="preserve"> без торгов предоставленный в аренду земельный участок, находящийся в государственной или муниципальной собственности, участок, госсобственность на который не разграничена, если они предназначены для производственной деятельности, нужд промышленности. Есть условия:</w:t>
      </w:r>
    </w:p>
    <w:p w14:paraId="3A583221"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у уполномоченного органа не должно быть информации о выявленных в рамках госземнадзора и неустраненных нарушениях законодательства при использовании участка;</w:t>
      </w:r>
    </w:p>
    <w:p w14:paraId="6487F0F4" w14:textId="77777777" w:rsidR="005D6288" w:rsidRPr="005D6288" w:rsidRDefault="005D6288" w:rsidP="005D6288">
      <w:pPr>
        <w:ind w:firstLine="567"/>
        <w:jc w:val="both"/>
        <w:rPr>
          <w:rFonts w:ascii="Times New Roman" w:hAnsi="Times New Roman" w:cs="Times New Roman"/>
          <w:sz w:val="24"/>
          <w:szCs w:val="24"/>
        </w:rPr>
      </w:pPr>
      <w:r w:rsidRPr="005D6288">
        <w:rPr>
          <w:rFonts w:ascii="Times New Roman" w:hAnsi="Times New Roman" w:cs="Times New Roman"/>
          <w:sz w:val="24"/>
          <w:szCs w:val="24"/>
        </w:rPr>
        <w:t>- запрашиваемый вид разрешенного использования участка применительно к территориальной зоне, на которой он расположен, предусмотрен в градостроительных регламентах, установленных правилами землепользования и застройки.</w:t>
      </w:r>
    </w:p>
    <w:p w14:paraId="5C759B24" w14:textId="77777777" w:rsidR="005D6288" w:rsidRDefault="005D6288" w:rsidP="009F7085">
      <w:pPr>
        <w:jc w:val="both"/>
        <w:rPr>
          <w:rFonts w:ascii="Times New Roman" w:hAnsi="Times New Roman" w:cs="Times New Roman"/>
          <w:sz w:val="24"/>
          <w:szCs w:val="24"/>
        </w:rPr>
      </w:pPr>
    </w:p>
    <w:p w14:paraId="6045596E" w14:textId="77777777" w:rsidR="00265002" w:rsidRDefault="00265002" w:rsidP="009F7085">
      <w:pPr>
        <w:jc w:val="both"/>
        <w:rPr>
          <w:rFonts w:ascii="Times New Roman" w:hAnsi="Times New Roman" w:cs="Times New Roman"/>
          <w:sz w:val="24"/>
          <w:szCs w:val="24"/>
        </w:rPr>
      </w:pPr>
    </w:p>
    <w:p w14:paraId="5F84CDB7" w14:textId="77777777" w:rsidR="00265002" w:rsidRDefault="00265002" w:rsidP="009F7085">
      <w:pPr>
        <w:jc w:val="both"/>
        <w:rPr>
          <w:rFonts w:ascii="Times New Roman" w:hAnsi="Times New Roman" w:cs="Times New Roman"/>
          <w:sz w:val="24"/>
          <w:szCs w:val="24"/>
        </w:rPr>
      </w:pPr>
    </w:p>
    <w:p w14:paraId="3D15B818" w14:textId="77777777" w:rsidR="00265002" w:rsidRDefault="00265002" w:rsidP="009F7085">
      <w:pPr>
        <w:jc w:val="both"/>
        <w:rPr>
          <w:rFonts w:ascii="Times New Roman" w:hAnsi="Times New Roman" w:cs="Times New Roman"/>
          <w:sz w:val="24"/>
          <w:szCs w:val="24"/>
        </w:rPr>
      </w:pPr>
    </w:p>
    <w:p w14:paraId="0544452B" w14:textId="77777777" w:rsidR="00265002" w:rsidRDefault="00265002" w:rsidP="009F7085">
      <w:pPr>
        <w:jc w:val="both"/>
        <w:rPr>
          <w:rFonts w:ascii="Times New Roman" w:hAnsi="Times New Roman" w:cs="Times New Roman"/>
          <w:sz w:val="24"/>
          <w:szCs w:val="24"/>
        </w:rPr>
      </w:pPr>
    </w:p>
    <w:p w14:paraId="5140FE36" w14:textId="63D1B5B6" w:rsidR="00C11580" w:rsidRPr="00F10141" w:rsidRDefault="004F358C" w:rsidP="00872E85">
      <w:pPr>
        <w:pStyle w:val="1"/>
        <w:rPr>
          <w:rFonts w:ascii="Times New Roman" w:hAnsi="Times New Roman" w:cs="Times New Roman"/>
          <w:b/>
          <w:color w:val="0070C0"/>
          <w:sz w:val="24"/>
          <w:szCs w:val="24"/>
        </w:rPr>
      </w:pPr>
      <w:bookmarkStart w:id="4" w:name="_Toc185949104"/>
      <w:r>
        <w:rPr>
          <w:rFonts w:ascii="Times New Roman" w:hAnsi="Times New Roman" w:cs="Times New Roman"/>
          <w:b/>
          <w:color w:val="0070C0"/>
          <w:sz w:val="24"/>
          <w:szCs w:val="24"/>
        </w:rPr>
        <w:lastRenderedPageBreak/>
        <w:t xml:space="preserve">ОТДЕЛЬНЫЕ </w:t>
      </w:r>
      <w:r w:rsidR="00C11580" w:rsidRPr="00F10141">
        <w:rPr>
          <w:rFonts w:ascii="Times New Roman" w:hAnsi="Times New Roman" w:cs="Times New Roman"/>
          <w:b/>
          <w:color w:val="0070C0"/>
          <w:sz w:val="24"/>
          <w:szCs w:val="24"/>
        </w:rPr>
        <w:t>МЕРЫ ПО ОБЕСПЕЧЕНИЮ РАБОТЫ ЭКОНОМИКИ В УСЛОВИЯХ ЧАСТИЧНОЙ МОБИЛИЗАЦИИ</w:t>
      </w:r>
      <w:bookmarkEnd w:id="4"/>
    </w:p>
    <w:p w14:paraId="27554322" w14:textId="77777777" w:rsidR="000167CE" w:rsidRPr="00F10141" w:rsidRDefault="000167CE" w:rsidP="005E4E40">
      <w:pPr>
        <w:rPr>
          <w:rFonts w:ascii="Times New Roman" w:hAnsi="Times New Roman" w:cs="Times New Roman"/>
        </w:rPr>
      </w:pPr>
    </w:p>
    <w:p w14:paraId="5AD17571" w14:textId="77777777" w:rsidR="00631AEC" w:rsidRPr="004C777D" w:rsidRDefault="00631AEC" w:rsidP="00631AEC">
      <w:pPr>
        <w:pStyle w:val="a5"/>
        <w:numPr>
          <w:ilvl w:val="0"/>
          <w:numId w:val="15"/>
        </w:numPr>
        <w:jc w:val="both"/>
        <w:rPr>
          <w:rFonts w:ascii="Times New Roman" w:hAnsi="Times New Roman" w:cs="Times New Roman"/>
          <w:b/>
          <w:sz w:val="24"/>
          <w:szCs w:val="24"/>
        </w:rPr>
      </w:pPr>
      <w:r w:rsidRPr="004C777D">
        <w:rPr>
          <w:rFonts w:ascii="Times New Roman" w:hAnsi="Times New Roman" w:cs="Times New Roman"/>
          <w:b/>
          <w:sz w:val="24"/>
          <w:szCs w:val="24"/>
        </w:rPr>
        <w:t>Гранты предприятиям в регионах в непосредственной близости от мест боевых действий</w:t>
      </w:r>
    </w:p>
    <w:p w14:paraId="309350A2"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Описание меры</w:t>
      </w:r>
    </w:p>
    <w:p w14:paraId="1E8935DD"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Более двух десятков предприятий в Белгородской, Брянской и Курской областях, а также в Республике Крым и Севастополе получат средства на восстановление производства.</w:t>
      </w:r>
    </w:p>
    <w:p w14:paraId="1A87FF4E" w14:textId="23F4F241"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Гранты предприятиям предоставят региональные фонды развития промышленности. На эти цели Правительством выделено около 2 млрд рублей.</w:t>
      </w:r>
    </w:p>
    <w:p w14:paraId="6EFE0D69" w14:textId="77777777"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Региональные фонды развития промышленности</w:t>
      </w:r>
    </w:p>
    <w:p w14:paraId="51006B88" w14:textId="06FE5FAA"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Документы, вводящие меру</w:t>
      </w:r>
    </w:p>
    <w:p w14:paraId="23A7E444" w14:textId="67A8AB23" w:rsidR="00631AEC" w:rsidRPr="00631AEC" w:rsidRDefault="00631AEC" w:rsidP="00631AEC">
      <w:pPr>
        <w:ind w:firstLine="567"/>
        <w:jc w:val="both"/>
        <w:rPr>
          <w:rFonts w:ascii="Times New Roman" w:hAnsi="Times New Roman" w:cs="Times New Roman"/>
          <w:sz w:val="24"/>
          <w:szCs w:val="24"/>
        </w:rPr>
      </w:pPr>
      <w:r w:rsidRPr="00631AEC">
        <w:rPr>
          <w:rFonts w:ascii="Times New Roman" w:hAnsi="Times New Roman" w:cs="Times New Roman"/>
          <w:sz w:val="24"/>
          <w:szCs w:val="24"/>
        </w:rPr>
        <w:t>Распоряжение от 15 декабря 2023 года №3648-р</w:t>
      </w:r>
    </w:p>
    <w:p w14:paraId="024463C6" w14:textId="77777777" w:rsidR="00631AEC" w:rsidRPr="00631AEC" w:rsidRDefault="00631AEC" w:rsidP="00631AEC">
      <w:pPr>
        <w:ind w:firstLine="567"/>
        <w:jc w:val="both"/>
        <w:rPr>
          <w:rFonts w:ascii="Times New Roman" w:hAnsi="Times New Roman" w:cs="Times New Roman"/>
          <w:sz w:val="24"/>
          <w:szCs w:val="24"/>
        </w:rPr>
      </w:pPr>
    </w:p>
    <w:p w14:paraId="53FF9D6F" w14:textId="77777777" w:rsidR="009632C3" w:rsidRPr="006763AB" w:rsidRDefault="009632C3" w:rsidP="00EA0645">
      <w:pPr>
        <w:pStyle w:val="a5"/>
        <w:numPr>
          <w:ilvl w:val="0"/>
          <w:numId w:val="15"/>
        </w:numPr>
        <w:jc w:val="both"/>
        <w:rPr>
          <w:rFonts w:ascii="Times New Roman" w:hAnsi="Times New Roman" w:cs="Times New Roman"/>
          <w:b/>
          <w:sz w:val="24"/>
          <w:szCs w:val="24"/>
        </w:rPr>
      </w:pPr>
      <w:r w:rsidRPr="006763AB">
        <w:rPr>
          <w:rFonts w:ascii="Times New Roman" w:hAnsi="Times New Roman" w:cs="Times New Roman"/>
          <w:b/>
          <w:sz w:val="24"/>
          <w:szCs w:val="24"/>
        </w:rPr>
        <w:t>Поддержка бизнеса Белгородской области</w:t>
      </w:r>
    </w:p>
    <w:p w14:paraId="10479640"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Описание меры</w:t>
      </w:r>
    </w:p>
    <w:p w14:paraId="255BD072"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В Белгородскую область будет направлено 500 млн рублей на поддержку организаций и индивидуальных предпринимателей.</w:t>
      </w:r>
    </w:p>
    <w:p w14:paraId="313113A7"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С их помощью представители бизнеса смогут получить субсидии на частичную компенсацию расходов по отсроченным платежам за страховые взносы и налог на прибыль.</w:t>
      </w:r>
    </w:p>
    <w:p w14:paraId="1CFCAB8F"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Отсрочка по таким платежам была предоставлена организациям и индивидуальным предпринимателям, работающим в Белгородской области, в 2023 году. Право на эту меру поддержки получили предприятия, пострадавшие от украинских обстрелов, а также те представители бизнеса, которые работают в сфере потребительского рынка, если их доходы в 2023 году снизились более чем на 30% по сравнению с 2022 годом. Сроки платежей по страховым взносам и налогу на прибыль были перенесены на 1 год с возможностью их уплаты в рассрочку в течение ещё 1 года (равными частями ежемесячно).</w:t>
      </w:r>
    </w:p>
    <w:p w14:paraId="6ADC1251"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Срок получения</w:t>
      </w:r>
    </w:p>
    <w:p w14:paraId="17B79DBF"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2024 год</w:t>
      </w:r>
    </w:p>
    <w:p w14:paraId="273066CD"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Условия получения</w:t>
      </w:r>
    </w:p>
    <w:p w14:paraId="08D911EA"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Субсидии смогут получить организации и индивидуальные предприниматели, получившие в 2023 году отсрочку по налоговым платежам</w:t>
      </w:r>
    </w:p>
    <w:p w14:paraId="64968BA4"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Региональные фонды развития промышленности</w:t>
      </w:r>
    </w:p>
    <w:p w14:paraId="1DC8B2ED"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Документы, вводящие меру</w:t>
      </w:r>
    </w:p>
    <w:p w14:paraId="04048595" w14:textId="77777777" w:rsidR="009632C3" w:rsidRPr="00EA0645" w:rsidRDefault="009632C3" w:rsidP="00EA0645">
      <w:pPr>
        <w:ind w:firstLine="567"/>
        <w:jc w:val="both"/>
        <w:rPr>
          <w:rFonts w:ascii="Times New Roman" w:hAnsi="Times New Roman" w:cs="Times New Roman"/>
          <w:sz w:val="24"/>
          <w:szCs w:val="24"/>
        </w:rPr>
      </w:pPr>
      <w:r w:rsidRPr="00EA0645">
        <w:rPr>
          <w:rFonts w:ascii="Times New Roman" w:hAnsi="Times New Roman" w:cs="Times New Roman"/>
          <w:sz w:val="24"/>
          <w:szCs w:val="24"/>
        </w:rPr>
        <w:t>Распоряжение от 3 мая 2024 года №1099-р</w:t>
      </w:r>
    </w:p>
    <w:p w14:paraId="640E1815" w14:textId="77777777" w:rsidR="009632C3" w:rsidRPr="00EA0645" w:rsidRDefault="009632C3" w:rsidP="00EA0645">
      <w:pPr>
        <w:ind w:firstLine="567"/>
        <w:jc w:val="both"/>
        <w:rPr>
          <w:rFonts w:ascii="Times New Roman" w:hAnsi="Times New Roman" w:cs="Times New Roman"/>
          <w:sz w:val="24"/>
          <w:szCs w:val="24"/>
        </w:rPr>
      </w:pPr>
    </w:p>
    <w:p w14:paraId="54D64CF5" w14:textId="77777777" w:rsidR="004F358C" w:rsidRPr="004F358C" w:rsidRDefault="004F358C" w:rsidP="004F358C">
      <w:pPr>
        <w:pStyle w:val="a5"/>
        <w:numPr>
          <w:ilvl w:val="0"/>
          <w:numId w:val="15"/>
        </w:numPr>
        <w:jc w:val="both"/>
        <w:rPr>
          <w:rFonts w:ascii="Times New Roman" w:hAnsi="Times New Roman" w:cs="Times New Roman"/>
          <w:b/>
          <w:sz w:val="24"/>
          <w:szCs w:val="24"/>
        </w:rPr>
      </w:pPr>
      <w:r w:rsidRPr="004F358C">
        <w:rPr>
          <w:rFonts w:ascii="Times New Roman" w:hAnsi="Times New Roman" w:cs="Times New Roman"/>
          <w:b/>
          <w:sz w:val="24"/>
          <w:szCs w:val="24"/>
        </w:rPr>
        <w:lastRenderedPageBreak/>
        <w:t>Субсидии бизнесу на трудоустройство молодёжи</w:t>
      </w:r>
    </w:p>
    <w:p w14:paraId="3C53477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Описание меры</w:t>
      </w:r>
    </w:p>
    <w:p w14:paraId="61E89E3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Работодатель может получить господдержку в рамках программы субсидирования найма при трудоустройстве:</w:t>
      </w:r>
    </w:p>
    <w:p w14:paraId="27B113CE"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молодых людей до 30 лет, испытывающих сложности при трудоустройстве;</w:t>
      </w:r>
    </w:p>
    <w:p w14:paraId="03E9E0C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участвовавших в специальной военной операции;</w:t>
      </w:r>
    </w:p>
    <w:p w14:paraId="12564ED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членов семей участников СВО, погибших при выполнении задач в ходе боевых действий;</w:t>
      </w:r>
    </w:p>
    <w:p w14:paraId="667006E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работников, которые в этом году потеряли работу из-за сокращения штата;</w:t>
      </w:r>
    </w:p>
    <w:p w14:paraId="36775A33"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тех, кто находился под риском увольнения и был переведен к другому работодателю;</w:t>
      </w:r>
    </w:p>
    <w:p w14:paraId="04204F8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с инвалидностью (при трудоустройстве в ИП и предприятия, учредители которых являются гражданами с инвалидностью либо общественные организации инвалидов)</w:t>
      </w:r>
    </w:p>
    <w:p w14:paraId="7F81AA69"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граждан Украины, а также лиц без гражданства, которые получили удостоверение беженца или свидетельство о предоставлении временного убежища на территории Российской Федерации.</w:t>
      </w:r>
    </w:p>
    <w:p w14:paraId="645E7E1D"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Субсидия будет равна:</w:t>
      </w:r>
    </w:p>
    <w:p w14:paraId="13CECC1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- 3 МРОТ, увеличенным на районный коэффициент, сумму страховых взносов и количество трудоустроенных граждан;</w:t>
      </w:r>
    </w:p>
    <w:p w14:paraId="43A7B85F"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- 6 МРОТ, увеличенным на районный коэффициент, сумму страховых взносов и количество трудоустроенных, в случае трудоустройстве в ИП и предприятия, учредители, которых являются гражданами с инвалидностью либо общественные организации инвалидов.</w:t>
      </w:r>
    </w:p>
    <w:p w14:paraId="3066DF45"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Срок получения</w:t>
      </w:r>
    </w:p>
    <w:p w14:paraId="75901A4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2024 год</w:t>
      </w:r>
    </w:p>
    <w:p w14:paraId="0A661F6D"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Первый платёж работодатель получит через месяц после трудоустройства соискателя, второй – через три месяца, третий – через шесть месяцев.</w:t>
      </w:r>
    </w:p>
    <w:p w14:paraId="110D00C9"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Условия получения</w:t>
      </w:r>
    </w:p>
    <w:p w14:paraId="53D803B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Организация может принять участие в программе, если:</w:t>
      </w:r>
    </w:p>
    <w:p w14:paraId="1DAE425E"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официально зарегистрирована до 1 января 2024 года;</w:t>
      </w:r>
    </w:p>
    <w:p w14:paraId="253DE96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имеет задолженностей, превышающих 10 тыс. рублей;</w:t>
      </w:r>
    </w:p>
    <w:p w14:paraId="4A4527C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находится в процессе реорганизации, ликвидации, банкротства, и деятельность организации не была приостановлена или прекращена;</w:t>
      </w:r>
    </w:p>
    <w:p w14:paraId="22FA9A9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не получает средства из федерального бюджета в рамках иных программ в целях возмещения затрат, связанных с трудоустройством безработных граждан;</w:t>
      </w:r>
    </w:p>
    <w:p w14:paraId="1AD2836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lastRenderedPageBreak/>
        <w:t>- в уставном (складочном) капитале организации доля участия иностранных юридических лиц, местом регистрации которых является государство или территория, включенные в утверждённый Министерством финансов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в отношении таких юридических лиц, в совокупности не превышает 50%;</w:t>
      </w:r>
    </w:p>
    <w:p w14:paraId="4A1F93E3"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руководитель, члены коллегиального исполнительного органа, лицо, исполняющее функции единоличного исполнительного органа, или главный бухгалтер организации не внесены в реестр дисквалифицированных лиц;</w:t>
      </w:r>
    </w:p>
    <w:p w14:paraId="1E5EFEC7"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трудоустройство работодателем граждан на условиях полного рабочего дня с учетом режима рабочего времени, установленного правилами внутреннего трудового распорядка работодателя</w:t>
      </w:r>
    </w:p>
    <w:p w14:paraId="49DA03AC"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законом «О минимальном размере оплаты труда»</w:t>
      </w:r>
    </w:p>
    <w:p w14:paraId="61309DBA"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организация не является получателем в 2024 году субсидии в соответствии с постановлением Правительства «О предоставлении субсидий из федерального бюджета на государственную поддержку отдельных общественных и иных некоммерческих организаций».</w:t>
      </w:r>
    </w:p>
    <w:p w14:paraId="25E17AE1"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Как получить</w:t>
      </w:r>
    </w:p>
    <w:p w14:paraId="1C391E46"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Чтобы получить господдержку, работодателю нужно:</w:t>
      </w:r>
    </w:p>
    <w:p w14:paraId="1A27CF0B"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направить заявление через портал «Работа России»;</w:t>
      </w:r>
    </w:p>
    <w:p w14:paraId="6E15D5D6" w14:textId="14368FE2"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провести собеседование с потенциальными сотрудниками, отобранных специалистами центров занятости</w:t>
      </w:r>
    </w:p>
    <w:p w14:paraId="1E90784F"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после этого потребуется направить заявление в Социальный Фонд России, который занимается распределением и выплатой субсидий. Сделать это также можно дистанционно – через систему «Соцстрах».</w:t>
      </w:r>
    </w:p>
    <w:p w14:paraId="48C4BB68"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 Социальный фонд России проверит данные для расчета размера субсидий.</w:t>
      </w:r>
    </w:p>
    <w:p w14:paraId="5B20F064"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Документы, вводящие меру</w:t>
      </w:r>
    </w:p>
    <w:p w14:paraId="07A3C765" w14:textId="77777777" w:rsidR="004F358C" w:rsidRPr="004F358C" w:rsidRDefault="004F358C" w:rsidP="004F358C">
      <w:pPr>
        <w:ind w:firstLine="567"/>
        <w:jc w:val="both"/>
        <w:rPr>
          <w:rFonts w:ascii="Times New Roman" w:hAnsi="Times New Roman" w:cs="Times New Roman"/>
          <w:sz w:val="24"/>
          <w:szCs w:val="24"/>
        </w:rPr>
      </w:pPr>
      <w:r w:rsidRPr="004F358C">
        <w:rPr>
          <w:rFonts w:ascii="Times New Roman" w:hAnsi="Times New Roman" w:cs="Times New Roman"/>
          <w:sz w:val="24"/>
          <w:szCs w:val="24"/>
        </w:rPr>
        <w:t>Постановление от 13 марта 2021 года № 362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p>
    <w:p w14:paraId="147774BA" w14:textId="77777777" w:rsidR="00EB405F" w:rsidRPr="00F10141" w:rsidRDefault="00EB405F" w:rsidP="00F10141">
      <w:pPr>
        <w:rPr>
          <w:rFonts w:ascii="Times New Roman" w:hAnsi="Times New Roman" w:cs="Times New Roman"/>
        </w:rPr>
      </w:pPr>
    </w:p>
    <w:p w14:paraId="3F68876F" w14:textId="57B27348" w:rsidR="009E355D" w:rsidRPr="00F10141" w:rsidRDefault="009E355D">
      <w:pPr>
        <w:rPr>
          <w:rFonts w:ascii="Times New Roman" w:hAnsi="Times New Roman" w:cs="Times New Roman"/>
          <w:sz w:val="24"/>
          <w:szCs w:val="24"/>
        </w:rPr>
      </w:pPr>
      <w:r w:rsidRPr="00F10141">
        <w:rPr>
          <w:rFonts w:ascii="Times New Roman" w:hAnsi="Times New Roman" w:cs="Times New Roman"/>
          <w:sz w:val="24"/>
          <w:szCs w:val="24"/>
        </w:rPr>
        <w:br w:type="page"/>
      </w:r>
    </w:p>
    <w:p w14:paraId="18B63DE0" w14:textId="01E2D7D6" w:rsidR="004101C2" w:rsidRPr="00F10141" w:rsidRDefault="004101C2" w:rsidP="004101C2">
      <w:pPr>
        <w:pStyle w:val="1"/>
        <w:rPr>
          <w:rFonts w:ascii="Times New Roman" w:hAnsi="Times New Roman" w:cs="Times New Roman"/>
          <w:b/>
          <w:color w:val="0070C0"/>
          <w:sz w:val="24"/>
          <w:szCs w:val="24"/>
        </w:rPr>
      </w:pPr>
      <w:bookmarkStart w:id="5" w:name="_Toc185949105"/>
      <w:r w:rsidRPr="00F10141">
        <w:rPr>
          <w:rFonts w:ascii="Times New Roman" w:hAnsi="Times New Roman" w:cs="Times New Roman"/>
          <w:b/>
          <w:color w:val="0070C0"/>
          <w:sz w:val="24"/>
          <w:szCs w:val="24"/>
        </w:rPr>
        <w:lastRenderedPageBreak/>
        <w:t>МЕРЫ ПРАВИТЕЛЬСТВА РОССИИ ПО ПОВЫШЕНИЮ УСТОЙЧИВОСТИ РАЗВИТИЯ ЭКОНОМИКИ В УСЛОВИЯХ САНКЦИЙ</w:t>
      </w:r>
      <w:bookmarkEnd w:id="5"/>
    </w:p>
    <w:p w14:paraId="56B40085" w14:textId="02C1D577" w:rsidR="00114B24" w:rsidRPr="00F10141" w:rsidRDefault="00DE6585" w:rsidP="00A1176A">
      <w:pPr>
        <w:pStyle w:val="1"/>
        <w:rPr>
          <w:rFonts w:ascii="Times New Roman" w:hAnsi="Times New Roman" w:cs="Times New Roman"/>
          <w:b/>
          <w:color w:val="0070C0"/>
          <w:sz w:val="24"/>
          <w:szCs w:val="24"/>
        </w:rPr>
      </w:pPr>
      <w:bookmarkStart w:id="6" w:name="_Toc185949106"/>
      <w:r w:rsidRPr="00F10141">
        <w:rPr>
          <w:rFonts w:ascii="Times New Roman" w:hAnsi="Times New Roman" w:cs="Times New Roman"/>
          <w:b/>
          <w:color w:val="0070C0"/>
          <w:sz w:val="24"/>
          <w:szCs w:val="24"/>
        </w:rPr>
        <w:t>ПОДДЕРЖКА СИСТЕМООБРАЗУЮЩИХ КОМПАНИЙ</w:t>
      </w:r>
      <w:bookmarkEnd w:id="6"/>
    </w:p>
    <w:p w14:paraId="6126EBCE" w14:textId="77777777" w:rsidR="0076029D" w:rsidRPr="00F10141" w:rsidRDefault="0076029D" w:rsidP="00A54968">
      <w:pPr>
        <w:shd w:val="clear" w:color="auto" w:fill="FFFFFF" w:themeFill="background1"/>
        <w:spacing w:line="240" w:lineRule="auto"/>
        <w:jc w:val="both"/>
        <w:rPr>
          <w:rFonts w:ascii="Times New Roman" w:hAnsi="Times New Roman" w:cs="Times New Roman"/>
          <w:b/>
          <w:sz w:val="24"/>
          <w:szCs w:val="24"/>
        </w:rPr>
      </w:pPr>
    </w:p>
    <w:p w14:paraId="5284C814"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AFC9855"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Правительство возобновляет действие адресных мер поддержки для системообразующих организаций, действовавших в 2020 году в качестве антикризисной меры. </w:t>
      </w:r>
    </w:p>
    <w:p w14:paraId="576CD263"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перечень мер поддержки, доступных для системообразующих компаний, прошедших отбор на право её получения, включены государственные гарантии, необходимые для реструктуризации кредитов или получения новых, а также субсидии на возмещение затрат.</w:t>
      </w:r>
    </w:p>
    <w:p w14:paraId="04D0142F"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Потенциальным участникам программы не придётся проходить стресс-тесты (обязательную оценку финансовой устойчивости) – этот пункт исключён из правил для упрощения доступа к господдержке.</w:t>
      </w:r>
    </w:p>
    <w:p w14:paraId="3DA2F7FC"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30105F21" w14:textId="656DB272"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Правила отбора участников программы утверждены </w:t>
      </w:r>
      <w:hyperlink r:id="rId12" w:history="1">
        <w:r w:rsidRPr="00F10141">
          <w:rPr>
            <w:rFonts w:ascii="Times New Roman" w:hAnsi="Times New Roman" w:cs="Times New Roman"/>
            <w:sz w:val="24"/>
            <w:szCs w:val="24"/>
          </w:rPr>
          <w:t>постановлением Правительства от 6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296.</w:t>
        </w:r>
      </w:hyperlink>
    </w:p>
    <w:p w14:paraId="7F1E53FE"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Заявки на участие в программе подаются через профильные министерства. Они будут верифицироваться межведомственной комиссией Минэкономразвития.</w:t>
      </w:r>
    </w:p>
    <w:p w14:paraId="498943C4" w14:textId="77777777"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31F97FDC" w14:textId="3C63B2E1" w:rsidR="00114B24" w:rsidRPr="00F10141" w:rsidRDefault="00114B2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6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296</w:t>
      </w:r>
    </w:p>
    <w:p w14:paraId="1A31B91D" w14:textId="77777777" w:rsidR="00AE4D09" w:rsidRDefault="00AE4D09" w:rsidP="00766679">
      <w:pPr>
        <w:shd w:val="clear" w:color="auto" w:fill="FFFFFF" w:themeFill="background1"/>
        <w:spacing w:line="240" w:lineRule="auto"/>
        <w:jc w:val="both"/>
        <w:rPr>
          <w:rFonts w:ascii="Times New Roman" w:hAnsi="Times New Roman" w:cs="Times New Roman"/>
          <w:b/>
          <w:sz w:val="24"/>
          <w:szCs w:val="24"/>
        </w:rPr>
      </w:pPr>
    </w:p>
    <w:p w14:paraId="30524058" w14:textId="77777777" w:rsidR="00446D1D" w:rsidRPr="00F10141" w:rsidRDefault="00446D1D" w:rsidP="00766679">
      <w:pPr>
        <w:shd w:val="clear" w:color="auto" w:fill="FFFFFF" w:themeFill="background1"/>
        <w:spacing w:line="240" w:lineRule="auto"/>
        <w:jc w:val="both"/>
        <w:rPr>
          <w:rFonts w:ascii="Times New Roman" w:hAnsi="Times New Roman" w:cs="Times New Roman"/>
          <w:b/>
          <w:sz w:val="24"/>
          <w:szCs w:val="24"/>
        </w:rPr>
      </w:pPr>
    </w:p>
    <w:p w14:paraId="3B68A625" w14:textId="0D8B2BC2" w:rsidR="00307789" w:rsidRPr="00F10141" w:rsidRDefault="00307789" w:rsidP="00766679">
      <w:p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системообразующим компаниям</w:t>
      </w:r>
    </w:p>
    <w:p w14:paraId="591475AB" w14:textId="235406D1" w:rsidR="00DB26FF" w:rsidRPr="00F10141" w:rsidRDefault="00DB26FF" w:rsidP="009615A4">
      <w:pPr>
        <w:shd w:val="clear" w:color="auto" w:fill="DEEAF6" w:themeFill="accent1" w:themeFillTint="33"/>
        <w:spacing w:line="240" w:lineRule="auto"/>
        <w:jc w:val="both"/>
        <w:rPr>
          <w:rFonts w:ascii="Times New Roman" w:hAnsi="Times New Roman" w:cs="Times New Roman"/>
          <w:b/>
          <w:i/>
          <w:sz w:val="24"/>
          <w:szCs w:val="24"/>
        </w:rPr>
      </w:pPr>
      <w:r w:rsidRPr="00F10141">
        <w:rPr>
          <w:rFonts w:ascii="Times New Roman" w:hAnsi="Times New Roman" w:cs="Times New Roman"/>
          <w:b/>
          <w:i/>
          <w:sz w:val="24"/>
          <w:szCs w:val="24"/>
        </w:rPr>
        <w:t>Льготные кредиты компаниям АПК, промышленности и торговли</w:t>
      </w:r>
    </w:p>
    <w:p w14:paraId="124AF23F" w14:textId="77777777" w:rsidR="0035052A" w:rsidRPr="00F10141" w:rsidRDefault="0035052A" w:rsidP="003505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F64953D"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субсидирование процентной ставки по кредитам в рамках программы поддержки системообразующих организаций промышленности и торговли (почти 800 предприятий-заёмщиков) в 2023 году направят более 21,4 млрд рублей. Это позволит сохранить льготную ставку по займам, взятым в 2022 году на пополнение оборотных средств.</w:t>
      </w:r>
    </w:p>
    <w:p w14:paraId="1F3B49BD"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Программа поддержки системообразующих организаций промышленности и торговли была запущена в марте 2022 года. Организациям были доступны кредиты по льготной ставке на поддержание текущей деятельности. Одно предприятие могло получить до 10 млрд рублей на один год, группа компаний – до 30 млрд рублей. За счет этого удалось обеспечить бесперебойную работу предприятий в сложившейся экономической ситуации.</w:t>
      </w:r>
    </w:p>
    <w:p w14:paraId="56480199"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Системообразующим организациям АПК выдавали кредиты до 7 млрд рублей по льготной ставке не более 10% годовых на срок не более 12 месяцев. На реализацию этой меры поддержки аграриев из резервного фонда Правительства в 2022 году было направлено более 26 млрд рублей.</w:t>
      </w:r>
    </w:p>
    <w:p w14:paraId="6762F7CE"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Условия получения</w:t>
      </w:r>
    </w:p>
    <w:p w14:paraId="00F3DCA8"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Включение в перечень системообразующих компаний.</w:t>
      </w:r>
    </w:p>
    <w:p w14:paraId="0445A60F"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Максимальное сохранение занятости.</w:t>
      </w:r>
    </w:p>
    <w:p w14:paraId="39329334"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DBB7C6C"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20 июня 2023 года №1619-р</w:t>
      </w:r>
    </w:p>
    <w:p w14:paraId="5F6C7520"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 марта 2023 года №485-р</w:t>
      </w:r>
    </w:p>
    <w:p w14:paraId="5CF26256"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от 22 апреля 2022 года №742, от 23 апреля 2022 года №745, распоряжение от 28 апреля 2022 года №1048</w:t>
      </w:r>
    </w:p>
    <w:p w14:paraId="500C7335"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 июля 2022 года №1183</w:t>
      </w:r>
    </w:p>
    <w:p w14:paraId="5DEF2597" w14:textId="77777777" w:rsidR="00276915"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11 апреля 2022 года №831-р</w:t>
      </w:r>
    </w:p>
    <w:p w14:paraId="4499AEB1" w14:textId="26D12B1A" w:rsidR="002D28EC" w:rsidRPr="00F10141" w:rsidRDefault="00276915" w:rsidP="002769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от 16 марта 2022 года №375, от 17 марта 2022 года №393, распоряжения от 18 марта 2022 года №532-р и №534-р</w:t>
      </w:r>
    </w:p>
    <w:p w14:paraId="13B650D7" w14:textId="77777777" w:rsidR="00276915" w:rsidRPr="00F10141" w:rsidRDefault="00276915" w:rsidP="0035052A">
      <w:pPr>
        <w:spacing w:line="240" w:lineRule="auto"/>
        <w:jc w:val="both"/>
        <w:rPr>
          <w:rFonts w:ascii="Times New Roman" w:hAnsi="Times New Roman" w:cs="Times New Roman"/>
          <w:b/>
          <w:sz w:val="24"/>
          <w:szCs w:val="24"/>
        </w:rPr>
      </w:pPr>
    </w:p>
    <w:p w14:paraId="3D42F805" w14:textId="70DAE4EA" w:rsidR="00FA773C" w:rsidRPr="00F10141" w:rsidRDefault="00DE6585" w:rsidP="00010CAD">
      <w:pPr>
        <w:pStyle w:val="1"/>
        <w:rPr>
          <w:rFonts w:ascii="Times New Roman" w:hAnsi="Times New Roman" w:cs="Times New Roman"/>
          <w:b/>
          <w:color w:val="0070C0"/>
          <w:sz w:val="24"/>
          <w:szCs w:val="24"/>
        </w:rPr>
      </w:pPr>
      <w:bookmarkStart w:id="7" w:name="_Toc185949107"/>
      <w:r w:rsidRPr="00F10141">
        <w:rPr>
          <w:rFonts w:ascii="Times New Roman" w:hAnsi="Times New Roman" w:cs="Times New Roman"/>
          <w:b/>
          <w:color w:val="0070C0"/>
          <w:sz w:val="24"/>
          <w:szCs w:val="24"/>
        </w:rPr>
        <w:t>ОТДЕЛЬНЫЕ СИСТЕМНЫЕ МЕРЫ</w:t>
      </w:r>
      <w:bookmarkEnd w:id="7"/>
    </w:p>
    <w:p w14:paraId="15A0655A" w14:textId="77777777" w:rsidR="00EC5D36" w:rsidRPr="00C55513" w:rsidRDefault="00EC5D36" w:rsidP="00C55513">
      <w:pPr>
        <w:shd w:val="clear" w:color="auto" w:fill="FFFFFF" w:themeFill="background1"/>
        <w:spacing w:line="240" w:lineRule="auto"/>
        <w:jc w:val="both"/>
        <w:rPr>
          <w:rFonts w:ascii="Times New Roman" w:hAnsi="Times New Roman" w:cs="Times New Roman"/>
          <w:b/>
          <w:sz w:val="24"/>
          <w:szCs w:val="24"/>
        </w:rPr>
      </w:pPr>
    </w:p>
    <w:p w14:paraId="682DC0D5" w14:textId="77777777" w:rsidR="00631AFC" w:rsidRPr="00F10141" w:rsidRDefault="00631AFC" w:rsidP="00631AFC">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Утверждение порядка эксплуатации иностранных самолётов</w:t>
      </w:r>
    </w:p>
    <w:p w14:paraId="3E4B8BAA"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339BBE4"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авиакомпании продолжат эксплуатировать самолёты, взятые в лизинг или аренду у иностранных компаний. Это позволит сохранить парк воздушных судов и обеспечить достаточный объём пассажирских авиаперевозок.</w:t>
      </w:r>
    </w:p>
    <w:p w14:paraId="08EA1071"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 утвержденному порядку, отечественные авиакомпании могут зарегистрировать права собственности на эксплуатируемые иностранные самолёты и внести их в госреестр. Страхование, перестрахование и техническое обслуживание бортов будет осуществляться в России.</w:t>
      </w:r>
    </w:p>
    <w:p w14:paraId="16858736"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Вывоз самолётов из страны при наличии требования о досрочном возврате иностранного судна лизингодателю или арендодателю регулируется Указом Президента №100 «О применении в целях обеспечения безопасности Российской Федерации специальных экономических мер в сфере внешнеэкономической деятельности» и постановлением Правительства по реализации этого указа.</w:t>
      </w:r>
    </w:p>
    <w:p w14:paraId="1BA0D306"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03CC4DB2"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До конца 2024 года.</w:t>
      </w:r>
    </w:p>
    <w:p w14:paraId="4FCD6833"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62351C2"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декабря 2022 №2492</w:t>
      </w:r>
    </w:p>
    <w:p w14:paraId="64044229"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24 декабря 2022 №2422</w:t>
      </w:r>
    </w:p>
    <w:p w14:paraId="126B1210"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19 марта 2022 №412</w:t>
      </w:r>
    </w:p>
    <w:p w14:paraId="30A0AA42" w14:textId="77777777" w:rsidR="00631AFC" w:rsidRPr="00F10141" w:rsidRDefault="00631AFC" w:rsidP="00631A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120"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19 марта 2022 №411</w:t>
      </w:r>
    </w:p>
    <w:p w14:paraId="27FD52D2" w14:textId="77777777" w:rsidR="00C55513" w:rsidRPr="00F10141" w:rsidRDefault="00C55513" w:rsidP="00EC5D36">
      <w:pPr>
        <w:rPr>
          <w:rFonts w:ascii="Times New Roman" w:hAnsi="Times New Roman" w:cs="Times New Roman"/>
        </w:rPr>
      </w:pPr>
    </w:p>
    <w:p w14:paraId="63176320" w14:textId="77777777" w:rsidR="000B359A" w:rsidRPr="00F10141" w:rsidRDefault="000B359A" w:rsidP="000B359A">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Сокращен срок согласования документов территориального планирования</w:t>
      </w:r>
    </w:p>
    <w:p w14:paraId="1342A156"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E342A7E"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согласования изменений в схемы территориального планирования регионов составит не более 10 дней (ранее – не более 1 месяца). Это касается проектов строительства, которые реализуются за счет бюджетных средств, реконструкции объектов регионального значения и приведения региональных схем территориального планирования в соответствие с документами территориального планирования страны. В остальных случаях согласование изменений в схемы территориального планирования составит не более 20 дней (ранее – не более 1 месяца).</w:t>
      </w:r>
    </w:p>
    <w:p w14:paraId="212C9F42"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этом подготовка, согласование и опубликование проекта схемы территориального планирования будет проходить в электронном виде – с помощью федеральной государственной информационной системы территориального планирования. Это ускорит взаимодействие органов власти и организаций, отвечающих за территориальное планирование.</w:t>
      </w:r>
    </w:p>
    <w:p w14:paraId="6B5403DF"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Мера позволит регионам проще и быстрее согласовывать документы территориального планирования, необходимые для создания комфортной городской среды. </w:t>
      </w:r>
    </w:p>
    <w:p w14:paraId="4DB571EF"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F4B5FE3" w14:textId="77777777" w:rsidR="000B359A" w:rsidRPr="00F10141" w:rsidRDefault="000B359A" w:rsidP="000B35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октября 2022 года №1878</w:t>
      </w:r>
    </w:p>
    <w:p w14:paraId="244EB7A0" w14:textId="77777777" w:rsidR="00C55513" w:rsidRDefault="00C55513" w:rsidP="000B359A">
      <w:pPr>
        <w:rPr>
          <w:rFonts w:ascii="Times New Roman" w:hAnsi="Times New Roman" w:cs="Times New Roman"/>
        </w:rPr>
      </w:pPr>
    </w:p>
    <w:p w14:paraId="151B2D77" w14:textId="77777777" w:rsidR="003559A3" w:rsidRDefault="003559A3" w:rsidP="000B359A">
      <w:pPr>
        <w:rPr>
          <w:rFonts w:ascii="Times New Roman" w:hAnsi="Times New Roman" w:cs="Times New Roman"/>
        </w:rPr>
      </w:pPr>
    </w:p>
    <w:p w14:paraId="4EABF410" w14:textId="77777777" w:rsidR="003559A3" w:rsidRDefault="003559A3" w:rsidP="000B359A">
      <w:pPr>
        <w:rPr>
          <w:rFonts w:ascii="Times New Roman" w:hAnsi="Times New Roman" w:cs="Times New Roman"/>
        </w:rPr>
      </w:pPr>
    </w:p>
    <w:p w14:paraId="35BEEEBE" w14:textId="77777777" w:rsidR="003559A3" w:rsidRPr="00F10141" w:rsidRDefault="003559A3" w:rsidP="000B359A">
      <w:pPr>
        <w:rPr>
          <w:rFonts w:ascii="Times New Roman" w:hAnsi="Times New Roman" w:cs="Times New Roman"/>
        </w:rPr>
      </w:pPr>
    </w:p>
    <w:p w14:paraId="02A6D760" w14:textId="53D55738" w:rsidR="004E3C6F" w:rsidRPr="00F10141" w:rsidRDefault="004E3C6F" w:rsidP="004E3C6F">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Мониторинг льготных программ кредитования бизнеса</w:t>
      </w:r>
    </w:p>
    <w:p w14:paraId="55A13C11"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58A28E1"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Новый информационный сервис позволит собрать сведения по льготным займам, выдаваемым кредитными организациями бизнесу в рамках госпрограмм. Сервис будет работать на базе блокчейн-платформы Федеральной налоговой службы (ФНС). К платформе уже подключены более 70 кредитных организаций, они прокредитовали около 1,4 тыс. компаний, в том числе системообразующие предприятия промышленности, торговли, агропромышленного сектора, энергетики.</w:t>
      </w:r>
    </w:p>
    <w:p w14:paraId="3122C7A7" w14:textId="7B428D58"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Кредитные организации, участвующие в программах льготного кредитования бизнеса, будут предоставлять данные о заявках по кредитам и о выданных займах не только в профильные министерства, но и в информационный сервис ФНС. </w:t>
      </w:r>
    </w:p>
    <w:p w14:paraId="0FE59668"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Подключение кредитной организации к распределенному реестру ФНС России</w:t>
      </w:r>
    </w:p>
    <w:p w14:paraId="6B127512" w14:textId="77777777"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E8FCF92" w14:textId="3667B5F0" w:rsidR="004E3C6F" w:rsidRPr="00F10141" w:rsidRDefault="004E3C6F" w:rsidP="004E3C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08 июля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1221</w:t>
      </w:r>
    </w:p>
    <w:p w14:paraId="5415CDD0" w14:textId="77777777" w:rsidR="003559A3" w:rsidRPr="00F10141" w:rsidRDefault="003559A3" w:rsidP="00E84856">
      <w:pPr>
        <w:spacing w:line="240" w:lineRule="auto"/>
        <w:jc w:val="both"/>
        <w:rPr>
          <w:rFonts w:ascii="Times New Roman" w:hAnsi="Times New Roman" w:cs="Times New Roman"/>
          <w:b/>
          <w:sz w:val="24"/>
          <w:szCs w:val="24"/>
        </w:rPr>
      </w:pPr>
    </w:p>
    <w:p w14:paraId="55ED6F03" w14:textId="0E7D81A7" w:rsidR="003C1C67" w:rsidRPr="00F10141" w:rsidRDefault="003C1C67" w:rsidP="003C1C67">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Докапитализация авиакомпаний</w:t>
      </w:r>
    </w:p>
    <w:p w14:paraId="2225A1CB"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8BCAB23"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поддержки перевозчиков Правительство решило приобрести облигации трёх российских авиаперевозчиков: «Уральские авиалинии», «Сибирь» и «Аврора». На эти цели направлено 17 млрд рублей из Фонда национального благосостояния.</w:t>
      </w:r>
    </w:p>
    <w:p w14:paraId="65849ADE"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приобретение облигаций авиакомпании «Сибирь» предусмотрено более 13,7 млрд рублей, «Уральских авиалиний» – около 3 млрд рублей, «Авроры» – почти 366 млн рублей.</w:t>
      </w:r>
    </w:p>
    <w:p w14:paraId="35EE7428" w14:textId="77777777"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2C4E00C8" w14:textId="43BB7BEC" w:rsidR="000109B9" w:rsidRPr="00F10141" w:rsidRDefault="000109B9" w:rsidP="000109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 июня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1015</w:t>
      </w:r>
    </w:p>
    <w:p w14:paraId="1917A96A" w14:textId="77777777" w:rsidR="00EB405F" w:rsidRPr="00F10141" w:rsidRDefault="00EB405F" w:rsidP="009542DA">
      <w:pPr>
        <w:spacing w:line="240" w:lineRule="auto"/>
        <w:jc w:val="both"/>
        <w:rPr>
          <w:rFonts w:ascii="Times New Roman" w:hAnsi="Times New Roman" w:cs="Times New Roman"/>
          <w:b/>
          <w:sz w:val="24"/>
          <w:szCs w:val="24"/>
        </w:rPr>
      </w:pPr>
    </w:p>
    <w:p w14:paraId="3EE4C25E" w14:textId="77777777" w:rsidR="00455012" w:rsidRPr="00F10141" w:rsidRDefault="00455012" w:rsidP="00455012">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Легализация параллельного импорта</w:t>
      </w:r>
    </w:p>
    <w:p w14:paraId="6901578E"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7388C065"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разрешило ввоз в страну востребованных оригинальных товаров иностранного производства без согласия правообладателей. При этом гражданско-правовая ответственность за ввоз продукции импортерами в обход официальных каналов дистрибуции (параллельный импорт) отменена, но параллельный импорт в первую очередь призван исключить ответственность за оборот продукции именно внутри страны без согласия правообладателя.</w:t>
      </w:r>
    </w:p>
    <w:p w14:paraId="0A33E3BD"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товаров сформировал Минпромторг России. В список внесены автомобили и запчасти, электроника, бытовая техника, одежда, обувь, косметика, музыкальные инструменты, часы, мебель, бумага и картон, промышленное оборудование и материалы, фармацевтическая продукция и др.</w:t>
      </w:r>
    </w:p>
    <w:p w14:paraId="4078FF22"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В отношении товаров из перечня, ввозимых в страну в рамках параллельного импорта, будут осуществляться все необходимые таможенные и контрольные процедуры. </w:t>
      </w:r>
    </w:p>
    <w:p w14:paraId="4FD39E72"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Легализация параллельного импорта поможет обеспечить внутренний рынок востребованными товарами и позволит стабилизировать цены на них.</w:t>
      </w:r>
    </w:p>
    <w:p w14:paraId="1D0979E9"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22990FC4"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Ввоз товаров из перечня, утверждённого приказом Минпромторга.</w:t>
      </w:r>
    </w:p>
    <w:p w14:paraId="4C0CF57F" w14:textId="77777777"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417B889" w14:textId="01FE59A1"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Приказ Министерства промышленности и торговли от 19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1532</w:t>
      </w:r>
    </w:p>
    <w:p w14:paraId="2A811A19" w14:textId="0A8DEE5F" w:rsidR="00455012" w:rsidRPr="00F10141" w:rsidRDefault="00455012" w:rsidP="0045501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29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506</w:t>
      </w:r>
    </w:p>
    <w:p w14:paraId="638583F2" w14:textId="77777777" w:rsidR="003559A3" w:rsidRDefault="003559A3" w:rsidP="003559A3">
      <w:pPr>
        <w:spacing w:line="240" w:lineRule="auto"/>
        <w:jc w:val="both"/>
        <w:rPr>
          <w:rFonts w:ascii="Times New Roman" w:hAnsi="Times New Roman" w:cs="Times New Roman"/>
          <w:b/>
          <w:sz w:val="24"/>
          <w:szCs w:val="24"/>
        </w:rPr>
      </w:pPr>
    </w:p>
    <w:p w14:paraId="174A9A7C" w14:textId="77777777" w:rsidR="00EE47C0" w:rsidRDefault="00EE47C0" w:rsidP="003559A3">
      <w:pPr>
        <w:spacing w:line="240" w:lineRule="auto"/>
        <w:jc w:val="both"/>
        <w:rPr>
          <w:rFonts w:ascii="Times New Roman" w:hAnsi="Times New Roman" w:cs="Times New Roman"/>
          <w:b/>
          <w:sz w:val="24"/>
          <w:szCs w:val="24"/>
        </w:rPr>
      </w:pPr>
    </w:p>
    <w:p w14:paraId="7C524A27" w14:textId="77777777" w:rsidR="002C719F" w:rsidRDefault="002C719F" w:rsidP="003559A3">
      <w:pPr>
        <w:spacing w:line="240" w:lineRule="auto"/>
        <w:jc w:val="both"/>
        <w:rPr>
          <w:rFonts w:ascii="Times New Roman" w:hAnsi="Times New Roman" w:cs="Times New Roman"/>
          <w:b/>
          <w:sz w:val="24"/>
          <w:szCs w:val="24"/>
        </w:rPr>
      </w:pPr>
    </w:p>
    <w:p w14:paraId="7BF3B5A5" w14:textId="77777777" w:rsidR="002C719F" w:rsidRDefault="002C719F" w:rsidP="003559A3">
      <w:pPr>
        <w:spacing w:line="240" w:lineRule="auto"/>
        <w:jc w:val="both"/>
        <w:rPr>
          <w:rFonts w:ascii="Times New Roman" w:hAnsi="Times New Roman" w:cs="Times New Roman"/>
          <w:b/>
          <w:sz w:val="24"/>
          <w:szCs w:val="24"/>
        </w:rPr>
      </w:pPr>
    </w:p>
    <w:p w14:paraId="24155845" w14:textId="77777777" w:rsidR="00EE47C0" w:rsidRDefault="00EE47C0" w:rsidP="003559A3">
      <w:pPr>
        <w:spacing w:line="240" w:lineRule="auto"/>
        <w:jc w:val="both"/>
        <w:rPr>
          <w:rFonts w:ascii="Times New Roman" w:hAnsi="Times New Roman" w:cs="Times New Roman"/>
          <w:b/>
          <w:sz w:val="24"/>
          <w:szCs w:val="24"/>
        </w:rPr>
      </w:pPr>
    </w:p>
    <w:p w14:paraId="0E41BC25" w14:textId="0ED11671" w:rsidR="003F03A3" w:rsidRPr="00F10141" w:rsidRDefault="003F03A3" w:rsidP="003F03A3">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Увеличение резервного фонда Правительства</w:t>
      </w:r>
    </w:p>
    <w:p w14:paraId="1A726601"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1BFF660"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Резервный фонд Правительства РФ увеличится на 1,345 трлн рублей. Источники увеличения – неиспользованные средства федерального бюджета (образовавшиеся на 1 января 2022 года) и дополнительные нефтегазовые доходы, полученные в 2022 году. Эти средства направят в том числе и на обеспечение стабильности экономики в условиях санкций.</w:t>
      </w:r>
    </w:p>
    <w:p w14:paraId="51708E78"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Резервный фонд Правительства создан для финансирования непредвиденных расходов и мероприятий федерального значения, не предусмотренных в законе о федеральном бюджете на соответствующий финансовый год.</w:t>
      </w:r>
    </w:p>
    <w:p w14:paraId="088B4BD0"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из фонда направляются на социально значимые цели. В 2022 году фонд уже стал источником финансирования ежемесячных выплат на детей от 8 до 17 лет, закупок бесплатных лекарств для больных коронавирусом, переобучения безработных, поддержки IT-отрасли, предоставления льготных займов промышленным предприятиям.</w:t>
      </w:r>
    </w:p>
    <w:p w14:paraId="639A961F" w14:textId="77777777"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D883346" w14:textId="15C121EC"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22 июня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1637-р</w:t>
      </w:r>
    </w:p>
    <w:p w14:paraId="622464FB" w14:textId="2D3F2990" w:rsidR="009E51B8"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Правительства от 7 июня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1473-р</w:t>
      </w:r>
    </w:p>
    <w:p w14:paraId="10CCF060" w14:textId="6B2A4716" w:rsidR="00CF2C37" w:rsidRPr="00F10141" w:rsidRDefault="009E51B8" w:rsidP="009E51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Правительства от 7 мая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1115-р</w:t>
      </w:r>
    </w:p>
    <w:p w14:paraId="08951363" w14:textId="77777777" w:rsidR="009E51B8" w:rsidRPr="00F10141" w:rsidRDefault="009E51B8" w:rsidP="009E51B8">
      <w:pPr>
        <w:spacing w:line="240" w:lineRule="auto"/>
        <w:jc w:val="both"/>
        <w:rPr>
          <w:rFonts w:ascii="Times New Roman" w:hAnsi="Times New Roman" w:cs="Times New Roman"/>
          <w:b/>
          <w:sz w:val="24"/>
          <w:szCs w:val="24"/>
        </w:rPr>
      </w:pPr>
    </w:p>
    <w:p w14:paraId="605609D4" w14:textId="0AEBC14C" w:rsidR="004920F1" w:rsidRPr="00F10141" w:rsidRDefault="004920F1" w:rsidP="00147BFD">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Расширение пунктов пропуска через границу</w:t>
      </w:r>
    </w:p>
    <w:p w14:paraId="4C4F8E4B"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312AA04"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Пункты пропуска через государственную границу России оборудуют дополнительными местами для проверки товаров. Это позволит увеличить грузопоток и ускорить ввоз необходимой продукции в страну.</w:t>
      </w:r>
    </w:p>
    <w:p w14:paraId="116ABBA2"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идет о трёх пунктах:</w:t>
      </w:r>
    </w:p>
    <w:p w14:paraId="7434F987" w14:textId="08D5DA06"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w:t>
      </w:r>
      <w:r w:rsidR="001373F1" w:rsidRPr="00F10141">
        <w:rPr>
          <w:rFonts w:ascii="Times New Roman" w:hAnsi="Times New Roman" w:cs="Times New Roman"/>
          <w:sz w:val="24"/>
          <w:szCs w:val="24"/>
        </w:rPr>
        <w:t xml:space="preserve">    </w:t>
      </w:r>
      <w:r w:rsidRPr="00F10141">
        <w:rPr>
          <w:rFonts w:ascii="Times New Roman" w:hAnsi="Times New Roman" w:cs="Times New Roman"/>
          <w:sz w:val="24"/>
          <w:szCs w:val="24"/>
        </w:rPr>
        <w:t xml:space="preserve"> морской пункт пропуска Кавказ, через который прибывают товары из Турции,</w:t>
      </w:r>
    </w:p>
    <w:p w14:paraId="03630924" w14:textId="2C44092D"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w:t>
      </w:r>
      <w:r w:rsidR="001373F1" w:rsidRPr="00F10141">
        <w:rPr>
          <w:rFonts w:ascii="Times New Roman" w:hAnsi="Times New Roman" w:cs="Times New Roman"/>
          <w:sz w:val="24"/>
          <w:szCs w:val="24"/>
        </w:rPr>
        <w:t xml:space="preserve">     </w:t>
      </w:r>
      <w:r w:rsidRPr="00F10141">
        <w:rPr>
          <w:rFonts w:ascii="Times New Roman" w:hAnsi="Times New Roman" w:cs="Times New Roman"/>
          <w:sz w:val="24"/>
          <w:szCs w:val="24"/>
        </w:rPr>
        <w:t xml:space="preserve"> автомобильный пункт пропуска Яраг-Казмаляр на российско-азербайджанской границе,</w:t>
      </w:r>
    </w:p>
    <w:p w14:paraId="1CDFCB71" w14:textId="6C5BD58E"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w:t>
      </w:r>
      <w:r w:rsidR="001373F1" w:rsidRPr="00F10141">
        <w:rPr>
          <w:rFonts w:ascii="Times New Roman" w:hAnsi="Times New Roman" w:cs="Times New Roman"/>
          <w:sz w:val="24"/>
          <w:szCs w:val="24"/>
        </w:rPr>
        <w:t xml:space="preserve">   </w:t>
      </w:r>
      <w:r w:rsidRPr="00F10141">
        <w:rPr>
          <w:rFonts w:ascii="Times New Roman" w:hAnsi="Times New Roman" w:cs="Times New Roman"/>
          <w:sz w:val="24"/>
          <w:szCs w:val="24"/>
        </w:rPr>
        <w:t xml:space="preserve">  автомобильный пункт пропуска Верхний Ларс на российско-грузинской границе, через который идут поставки из Азербайджана, Армении, Грузии, Турции и Ирана.</w:t>
      </w:r>
    </w:p>
    <w:p w14:paraId="380FC0FA"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Также будет ускорена модернизация более 300 российских пунктов пропуска и повышена их пропускная способность. В 2022 году закупка материалов и оборудования для ремонта и оснащения погранпунктов будет проходить по упрощённой схеме – через электронный запрос котировок, что позволит значительно сократить сроки таких закупок. </w:t>
      </w:r>
    </w:p>
    <w:p w14:paraId="22764026" w14:textId="77777777"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D280AC4" w14:textId="2F2756A5" w:rsidR="004920F1" w:rsidRPr="00F10141" w:rsidRDefault="004920F1" w:rsidP="004920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Постановления Правительства от 29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777,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778, распоряжения от 29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1069-р,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1070-р.</w:t>
      </w:r>
    </w:p>
    <w:p w14:paraId="37E62899" w14:textId="77777777" w:rsidR="00844670" w:rsidRPr="00F10141" w:rsidRDefault="00844670" w:rsidP="00844670">
      <w:pPr>
        <w:spacing w:line="240" w:lineRule="auto"/>
        <w:jc w:val="both"/>
        <w:rPr>
          <w:rFonts w:ascii="Times New Roman" w:hAnsi="Times New Roman" w:cs="Times New Roman"/>
          <w:b/>
          <w:sz w:val="24"/>
          <w:szCs w:val="24"/>
        </w:rPr>
      </w:pPr>
    </w:p>
    <w:p w14:paraId="5F882765" w14:textId="79749143" w:rsidR="00147BFD" w:rsidRPr="00F10141" w:rsidRDefault="00147BFD" w:rsidP="00147BFD">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Упрощение правил регистрации медизделий</w:t>
      </w:r>
    </w:p>
    <w:p w14:paraId="055C44C2"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FC66BA4"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Принято решение об упрощении процедуры государственной регистрации медицинских изделий, что позволит избежать их дефицита.</w:t>
      </w:r>
    </w:p>
    <w:p w14:paraId="3A1C5004"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Госрегистрация требуется для вывода медицинских изделий – ввезённых из-за границы или произведённых в России – на рынок. Упрощённая процедура позволит получить все необходимые для этого документы в максимально короткие сроки. Так, для отдельных медизделий срок регистрации будет сокращён с 50 до 22 рабочих дней, для других – до 5 рабочих дней.</w:t>
      </w:r>
    </w:p>
    <w:p w14:paraId="6B367055"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медицинских изделий, которые можно будет регистрировать в упрощённом порядке, определит специальная межведомственная комиссия. Она будет создана в ближайшее время. В её состав в том числе войдут представители Минздрава, Минпромторга, Минфина, Минэкономразвития, Федеральной антимонопольной службы, Федеральной таможенной службы, Федеральной налоговой службы.</w:t>
      </w:r>
    </w:p>
    <w:p w14:paraId="54B945B1" w14:textId="5AA4F067" w:rsidR="006E68DE" w:rsidRPr="00F10141" w:rsidRDefault="006E68DE"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12EAF425" w14:textId="2AA9AAB5" w:rsidR="006E68DE" w:rsidRPr="00F10141" w:rsidRDefault="006E68DE"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До 1 января 2025 года</w:t>
      </w:r>
    </w:p>
    <w:p w14:paraId="228066A4" w14:textId="77777777"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2EE5B80" w14:textId="1333B576" w:rsidR="00147BFD" w:rsidRPr="00F10141" w:rsidRDefault="00147BFD"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552</w:t>
      </w:r>
    </w:p>
    <w:p w14:paraId="21A79959" w14:textId="5A16A94B" w:rsidR="002D5B2C" w:rsidRPr="00F10141" w:rsidRDefault="002D5B2C" w:rsidP="00147B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сентября 2022 года № 1463</w:t>
      </w:r>
    </w:p>
    <w:p w14:paraId="529905A7" w14:textId="77777777" w:rsidR="0076029D" w:rsidRPr="00F10141" w:rsidRDefault="0076029D" w:rsidP="00147BFD">
      <w:pPr>
        <w:spacing w:line="240" w:lineRule="auto"/>
        <w:jc w:val="both"/>
        <w:rPr>
          <w:rFonts w:ascii="Times New Roman" w:hAnsi="Times New Roman" w:cs="Times New Roman"/>
          <w:b/>
          <w:sz w:val="24"/>
          <w:szCs w:val="24"/>
        </w:rPr>
      </w:pPr>
    </w:p>
    <w:p w14:paraId="1C567C22" w14:textId="03BA49AD" w:rsidR="00AE5337" w:rsidRPr="00F10141" w:rsidRDefault="00AE5337" w:rsidP="00AE5337">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Докапитализация «РЖД»</w:t>
      </w:r>
    </w:p>
    <w:p w14:paraId="64BDD35B"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1623847"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докапитализирует «Российские железные дороги» («РЖД») за счёт средств Фонда национального благосостояния (ФНБ). Средства будут направлены в том числе на развитие железнодорожной инфраструктуры и подвижного состава. Это позволит обеспечить бесперебойную работу целого ряда отраслей экономики, деятельность которых напрямую зависит от железнодорожных перевозок.</w:t>
      </w:r>
    </w:p>
    <w:p w14:paraId="31CE0CB9"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о докапитализации принято в рамках плана первоочередных действий по обеспечению развития российской экономики в условиях внешних санкций. Речь идёт о приобретении за счёт средств ФНБ по закрытой подписке привилегированных акций «РЖД» на сумму 250 млрд рублей.</w:t>
      </w:r>
    </w:p>
    <w:p w14:paraId="2889FBD7"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будут направлены на:</w:t>
      </w:r>
    </w:p>
    <w:p w14:paraId="201D93B9"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модернизацию железнодорожной инфраструктуры БАМа и Транссиба;</w:t>
      </w:r>
    </w:p>
    <w:p w14:paraId="32B79115"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развитие железнодорожной инфраструктуры Центрального транспортного узла;</w:t>
      </w:r>
    </w:p>
    <w:p w14:paraId="5715E7D8"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приобретение тягового подвижного состава, необходимого для обеспечения бесперебойных перевозок и удовлетворения спроса в том числе на локомотивную тягу;</w:t>
      </w:r>
    </w:p>
    <w:p w14:paraId="1476CC2D"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приобретение моторвагонного подвижного состава;</w:t>
      </w:r>
    </w:p>
    <w:p w14:paraId="517C7FF0"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 приобретение вагонов дальнего следования.</w:t>
      </w:r>
    </w:p>
    <w:p w14:paraId="63D9199B"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Все средства направляются на поддержку реализации инвестиционной программы «РЖД», которая в свою очередь определяет динамику многих отраслей отечественной экономики. В частности, она задаёт темпы качественного роста в добывающей, обрабатывающей промышленности, в высокотехнологических отраслях, отраслях транспортного машиностроения, позволяет обеспечивать заказами смежные отрасли экономики и сохранить сотни тысяч рабочих мест.</w:t>
      </w:r>
    </w:p>
    <w:p w14:paraId="14768348" w14:textId="7777777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CA9118B" w14:textId="29554087" w:rsidR="00AE5337" w:rsidRPr="00F10141" w:rsidRDefault="00AE5337" w:rsidP="00AE5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6 апреля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602</w:t>
      </w:r>
    </w:p>
    <w:p w14:paraId="5B2BFCCB" w14:textId="77777777" w:rsidR="00666D47" w:rsidRDefault="00666D47" w:rsidP="004920F1">
      <w:pPr>
        <w:spacing w:line="240" w:lineRule="auto"/>
        <w:jc w:val="both"/>
        <w:rPr>
          <w:rFonts w:ascii="Times New Roman" w:hAnsi="Times New Roman" w:cs="Times New Roman"/>
          <w:b/>
          <w:sz w:val="24"/>
          <w:szCs w:val="24"/>
        </w:rPr>
      </w:pPr>
    </w:p>
    <w:p w14:paraId="61E82502" w14:textId="77777777" w:rsidR="00EE47C0" w:rsidRDefault="00EE47C0" w:rsidP="004920F1">
      <w:pPr>
        <w:spacing w:line="240" w:lineRule="auto"/>
        <w:jc w:val="both"/>
        <w:rPr>
          <w:rFonts w:ascii="Times New Roman" w:hAnsi="Times New Roman" w:cs="Times New Roman"/>
          <w:b/>
          <w:sz w:val="24"/>
          <w:szCs w:val="24"/>
        </w:rPr>
      </w:pPr>
    </w:p>
    <w:p w14:paraId="21E0A4AE" w14:textId="77777777" w:rsidR="00EE47C0" w:rsidRDefault="00EE47C0" w:rsidP="004920F1">
      <w:pPr>
        <w:spacing w:line="240" w:lineRule="auto"/>
        <w:jc w:val="both"/>
        <w:rPr>
          <w:rFonts w:ascii="Times New Roman" w:hAnsi="Times New Roman" w:cs="Times New Roman"/>
          <w:b/>
          <w:sz w:val="24"/>
          <w:szCs w:val="24"/>
        </w:rPr>
      </w:pPr>
    </w:p>
    <w:p w14:paraId="421A70B7" w14:textId="77777777" w:rsidR="00EE47C0" w:rsidRDefault="00EE47C0" w:rsidP="004920F1">
      <w:pPr>
        <w:spacing w:line="240" w:lineRule="auto"/>
        <w:jc w:val="both"/>
        <w:rPr>
          <w:rFonts w:ascii="Times New Roman" w:hAnsi="Times New Roman" w:cs="Times New Roman"/>
          <w:b/>
          <w:sz w:val="24"/>
          <w:szCs w:val="24"/>
        </w:rPr>
      </w:pPr>
    </w:p>
    <w:p w14:paraId="47469917" w14:textId="2F6C9F96" w:rsidR="0095112E" w:rsidRPr="0095112E" w:rsidRDefault="003052B8" w:rsidP="00246492">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95112E">
        <w:rPr>
          <w:rFonts w:ascii="Times New Roman" w:hAnsi="Times New Roman" w:cs="Times New Roman"/>
          <w:b/>
          <w:sz w:val="24"/>
          <w:szCs w:val="24"/>
        </w:rPr>
        <w:t>Льготы на ввоз продуктов и сырья</w:t>
      </w:r>
    </w:p>
    <w:p w14:paraId="03F1B93E"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B5C25E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1. Совет Евразийской экономической комиссии по инициативе Российской Федерации принял решение освободить на 6 месяцев от ввозной таможенной пошлины продовольственные товары и товары, используемые в их производстве. Решение, в частности, касается животной и молочной продукции, овощей, семян подсолнечника, соков, сахаров, какао-порошка, аминокислот, крахмалов, ферментов и прочих пищевых продуктов.</w:t>
      </w:r>
    </w:p>
    <w:p w14:paraId="5DBD351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 Также на полгода от импортной пошлины освобождены товары для производства и реализации продовольственной продукции; товары для производства фармацевтической, металлургической и электронной продукции; товары, используемые для развития цифровых технологий; товары для производства продукции легкой промышленности, а также товары, применяемые в строительной и транспортной отраслях.</w:t>
      </w:r>
    </w:p>
    <w:p w14:paraId="25722204"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3. Обнулены ставки на:</w:t>
      </w:r>
    </w:p>
    <w:p w14:paraId="73B57F9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абрикосовое, грушевое, персиковое и прочее пюре в упаковках более 40 кг;</w:t>
      </w:r>
    </w:p>
    <w:p w14:paraId="4CA2811C"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анилин;</w:t>
      </w:r>
    </w:p>
    <w:p w14:paraId="5AAD1757"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ряд видов тканей для производства верхней одежды.</w:t>
      </w:r>
    </w:p>
    <w:p w14:paraId="71A33B5E"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Решения позволят не допустить дефицита критически важных товаров на рынке и снизят рост цен для конечного потребителя.</w:t>
      </w:r>
    </w:p>
    <w:p w14:paraId="0CB51E83"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1B6036F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п.1: с 28 марта по 31 марта 2023 года.</w:t>
      </w:r>
    </w:p>
    <w:p w14:paraId="158CBA3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с 28 марта по 31 марта 2023 года.</w:t>
      </w:r>
    </w:p>
    <w:p w14:paraId="47BA1948" w14:textId="15AFD69F"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пюре – с 28 марта по 30 апреля 2023 года, ткани – по 30 апреля 2025 года, анилин – по 30 апреля 2025 года.</w:t>
      </w:r>
    </w:p>
    <w:p w14:paraId="3C3C8879"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Условия получения</w:t>
      </w:r>
    </w:p>
    <w:p w14:paraId="794C575B" w14:textId="15C957F9" w:rsidR="00853AC5"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п.1 – импорт продовольственных товаров и сырья, включенных в приложение №1 к Решению Совета Евразийской экономической комиссии от 17 марта 2022 года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6807DA32"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 импорт товаров, включенных в приложения № 2–9 к Решению Совета Евразийской экономической комиссии от 17 марта 2022 года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p w14:paraId="170D4075"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 импорт товаров.</w:t>
      </w:r>
    </w:p>
    <w:p w14:paraId="3B195CB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58EDFE1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В части п.1 – автоматически. </w:t>
      </w:r>
    </w:p>
    <w:p w14:paraId="1240CCC7"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п.2 – необходимо наличие документа, подтверждающего целевое назначение товара, выданного профильным федеральным органом исполнительной власти (Минпромторг, Минсельхоз, Минтранс и др.)</w:t>
      </w:r>
    </w:p>
    <w:p w14:paraId="28021DC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п.3 – автоматически при ввозе товара.</w:t>
      </w:r>
    </w:p>
    <w:p w14:paraId="2B66CD0D"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A25E1AA"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Коллегии ЕЭК от 25 октября 2022 года № 154 «Об установлении ставок ввозных таможенных пошлин Единого таможенного тарифа Евразийского экономического союза в отношении отдельных видов пищевых продуктов и кнопочных переключателей»</w:t>
      </w:r>
    </w:p>
    <w:p w14:paraId="7300B47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Совета ЕЭК от 17 октября 2022 года № 159 «О внесении изменений в Решение Комиссии Таможенного союза от 27 ноября 2009 г. № 130 и некоторые решения Совета Евразийской экономической комиссии в отношении отдельных видов товаров для производства и реализации продовольственной и парфюмерно-косметической продукции, а также тканей и нитей»</w:t>
      </w:r>
    </w:p>
    <w:p w14:paraId="52F0DC44"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Коллегии ЕЭК от 28 сентября 2022 года №135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p w14:paraId="74FAB35A"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Совета ЕЭК от 23 сентября 2022 года №150 «Об установлении ставок ввозных таможенных пошлин Единого таможенного тарифа Евразийского экономического союза в отношении отдельных видов товаров, а также о внесении изменений в некоторые решения Комиссии Таможенного союза и Совета Евразийской экономической комиссии»</w:t>
      </w:r>
    </w:p>
    <w:p w14:paraId="5E565EBF" w14:textId="77777777" w:rsidR="00853AC5" w:rsidRPr="00F10141" w:rsidRDefault="00853AC5" w:rsidP="007F20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Решение Совета Евразийской экономической комиссии от 17 марта 2022 года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w:t>
      </w:r>
      <w:r w:rsidRPr="00F10141">
        <w:rPr>
          <w:rFonts w:ascii="Times New Roman" w:hAnsi="Times New Roman" w:cs="Times New Roman"/>
          <w:sz w:val="24"/>
          <w:szCs w:val="24"/>
        </w:rPr>
        <w:lastRenderedPageBreak/>
        <w:t>союза в целях реализации мер, направленных на повышение устойчивости экономик государств – членов Евразийского экономического союза»</w:t>
      </w:r>
    </w:p>
    <w:p w14:paraId="0756F571" w14:textId="77777777" w:rsidR="003559A3" w:rsidRPr="00F10141" w:rsidRDefault="003559A3" w:rsidP="007F2074">
      <w:pPr>
        <w:spacing w:line="240" w:lineRule="auto"/>
        <w:jc w:val="both"/>
        <w:rPr>
          <w:rFonts w:ascii="Times New Roman" w:hAnsi="Times New Roman" w:cs="Times New Roman"/>
          <w:b/>
          <w:sz w:val="24"/>
          <w:szCs w:val="24"/>
        </w:rPr>
      </w:pPr>
    </w:p>
    <w:p w14:paraId="6AA0E7FE" w14:textId="77777777" w:rsidR="006F523F" w:rsidRPr="00F10141" w:rsidRDefault="006F523F" w:rsidP="001373F1">
      <w:pPr>
        <w:pStyle w:val="a5"/>
        <w:numPr>
          <w:ilvl w:val="0"/>
          <w:numId w:val="2"/>
        </w:numP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Стабилизация цен на сельхозпродукцию</w:t>
      </w:r>
    </w:p>
    <w:p w14:paraId="39F0EBA1"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A8C544E"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расширило перечень случаев использования резервов госфонда для стабилизации внутренних цен на сельхозпродукцию, в том числе сахар. Постановление об этом подписано.</w:t>
      </w:r>
    </w:p>
    <w:p w14:paraId="248B25DB"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идёт о фонде, который формируется в ходе государственных закупочных интервенций. Государство закупает продукцию у аграриев в этот фонд, когда цены на рынке низкие. В случае заметного роста цен – продаёт, тем самым стабилизируя ситуацию на рынке. До недавнего времени государственные интервенции проводились только на рынке зерна, но в июне 2021 года было принято решение о формировании государственного интервенционного фонда на рынке сахара.</w:t>
      </w:r>
    </w:p>
    <w:p w14:paraId="0937FD28"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Согласно новым правилам, Правительство сможет принимать решение о продаже сельхозпродукции из госфонда при росте цен на эту продукцию на 10% и выше по сравнению со средней ценой за аналогичные периоды трёх предыдущих лет, скорректированной с учётом инфляции.</w:t>
      </w:r>
    </w:p>
    <w:p w14:paraId="43F79CA8"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предприятий и организаций, которым будет реализовываться эта продукция, уполномочен определять Минсельхоз по согласованию с Минэкономразвития, Минфином и Федеральной антимонопольной службой.</w:t>
      </w:r>
    </w:p>
    <w:p w14:paraId="0D41AA8F" w14:textId="77777777" w:rsidR="006F523F"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Дополнительно новым постановлением предусмотрена возможность передачи сельскохозяйственной продукции от одного хранителя к другому, если есть риск снижения сохранности такой продукции или ухудшения её качества.</w:t>
      </w:r>
    </w:p>
    <w:p w14:paraId="2B38D50A" w14:textId="77777777" w:rsidR="00CA37E7" w:rsidRPr="00F10141" w:rsidRDefault="006F523F"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случае экономической нецелесообразности такой передачи продукция может быть реализована по рыночной цене, а если такой возможности нет – по цене закупки.</w:t>
      </w:r>
    </w:p>
    <w:p w14:paraId="3E51B71A" w14:textId="77777777" w:rsidR="00CA37E7" w:rsidRPr="00F10141" w:rsidRDefault="0022013C"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5FEA2B72" w14:textId="74D70BF0" w:rsidR="0022013C" w:rsidRPr="00F10141" w:rsidRDefault="0022013C"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26 февраля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235</w:t>
      </w:r>
    </w:p>
    <w:p w14:paraId="3591ADCD" w14:textId="77777777" w:rsidR="00262254" w:rsidRPr="00F10141" w:rsidRDefault="00262254" w:rsidP="00E24F1D">
      <w:pPr>
        <w:spacing w:line="240" w:lineRule="auto"/>
        <w:jc w:val="both"/>
        <w:rPr>
          <w:rFonts w:ascii="Times New Roman" w:hAnsi="Times New Roman" w:cs="Times New Roman"/>
          <w:b/>
          <w:sz w:val="24"/>
          <w:szCs w:val="24"/>
        </w:rPr>
      </w:pPr>
    </w:p>
    <w:p w14:paraId="1AEE6ACB" w14:textId="6DE12CE5" w:rsidR="006F523F" w:rsidRPr="00F10141" w:rsidRDefault="00DE6585" w:rsidP="00010CAD">
      <w:pPr>
        <w:pStyle w:val="1"/>
        <w:rPr>
          <w:rFonts w:ascii="Times New Roman" w:hAnsi="Times New Roman" w:cs="Times New Roman"/>
          <w:b/>
          <w:sz w:val="24"/>
          <w:szCs w:val="24"/>
        </w:rPr>
      </w:pPr>
      <w:bookmarkStart w:id="8" w:name="_Toc185949108"/>
      <w:r w:rsidRPr="00F10141">
        <w:rPr>
          <w:rFonts w:ascii="Times New Roman" w:hAnsi="Times New Roman" w:cs="Times New Roman"/>
          <w:b/>
          <w:sz w:val="24"/>
          <w:szCs w:val="24"/>
        </w:rPr>
        <w:t>НАЛОГИ</w:t>
      </w:r>
      <w:bookmarkEnd w:id="8"/>
    </w:p>
    <w:p w14:paraId="537AB22E" w14:textId="77777777" w:rsidR="0076029D" w:rsidRPr="00F10141" w:rsidRDefault="0076029D" w:rsidP="00666D47">
      <w:pPr>
        <w:spacing w:line="240" w:lineRule="auto"/>
        <w:jc w:val="both"/>
        <w:rPr>
          <w:rFonts w:ascii="Times New Roman" w:hAnsi="Times New Roman" w:cs="Times New Roman"/>
          <w:b/>
          <w:sz w:val="24"/>
          <w:szCs w:val="24"/>
        </w:rPr>
      </w:pPr>
    </w:p>
    <w:p w14:paraId="3E76E75C" w14:textId="1C428A1A" w:rsidR="006E3319" w:rsidRPr="00F10141" w:rsidRDefault="006E3319" w:rsidP="006E331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Освобождение от НДС ввозимого оборудования</w:t>
      </w:r>
    </w:p>
    <w:p w14:paraId="72968DCF" w14:textId="77777777" w:rsidR="006E3319" w:rsidRPr="00F10141" w:rsidRDefault="006E3319" w:rsidP="006E33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4CB32CA" w14:textId="77777777" w:rsidR="006E3319" w:rsidRPr="00F10141" w:rsidRDefault="006E3319" w:rsidP="006E33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перечень оборудования, ввоз которого освобождается от налога на добавленную стоимость (НДС), внесены новые позиции:</w:t>
      </w:r>
    </w:p>
    <w:p w14:paraId="03B179B2" w14:textId="62CCD077"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комплекс оборудования для производства крупногабаритных железобетонных модулей для жилищного строительства,</w:t>
      </w:r>
    </w:p>
    <w:p w14:paraId="055B4B99" w14:textId="7B779AC2"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линейка оборудования для изготовления плит МДФ,</w:t>
      </w:r>
    </w:p>
    <w:p w14:paraId="5052785D" w14:textId="100B9533"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lastRenderedPageBreak/>
        <w:t>прокатные станы для производства рельсов, балок и профилей,</w:t>
      </w:r>
    </w:p>
    <w:p w14:paraId="6913C889" w14:textId="7E58B9E6"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газотурбинные генераторные установки,</w:t>
      </w:r>
    </w:p>
    <w:p w14:paraId="424CC421" w14:textId="79A557D5"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мотальные автоматы,</w:t>
      </w:r>
    </w:p>
    <w:p w14:paraId="0E545BF2" w14:textId="3B1CD6F2"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фальцевальные и швейные машины,</w:t>
      </w:r>
    </w:p>
    <w:p w14:paraId="2E97E961" w14:textId="23D2A46D"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принтеры,</w:t>
      </w:r>
    </w:p>
    <w:p w14:paraId="153C98C1" w14:textId="486A9989" w:rsidR="006E3319" w:rsidRPr="00F10141" w:rsidRDefault="006E3319" w:rsidP="001373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ind w:firstLine="708"/>
        <w:jc w:val="both"/>
        <w:rPr>
          <w:rFonts w:ascii="Times New Roman" w:hAnsi="Times New Roman" w:cs="Times New Roman"/>
          <w:sz w:val="24"/>
          <w:szCs w:val="24"/>
        </w:rPr>
      </w:pPr>
      <w:r w:rsidRPr="00F10141">
        <w:rPr>
          <w:rFonts w:ascii="Times New Roman" w:hAnsi="Times New Roman" w:cs="Times New Roman"/>
          <w:sz w:val="24"/>
          <w:szCs w:val="24"/>
        </w:rPr>
        <w:t>другие изделия.</w:t>
      </w:r>
    </w:p>
    <w:p w14:paraId="0D1A41DB" w14:textId="435D36F0" w:rsidR="006E3319" w:rsidRPr="00F10141" w:rsidRDefault="006E3319" w:rsidP="006E33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Освобождение такого оборудования от НДС позволит сократить отвлечение оборотных средств предприятий, которые его используют.</w:t>
      </w:r>
    </w:p>
    <w:p w14:paraId="2DFF4EC3" w14:textId="77777777" w:rsidR="00C00F2F" w:rsidRDefault="00C00F2F" w:rsidP="006E3319">
      <w:pPr>
        <w:spacing w:line="240" w:lineRule="auto"/>
        <w:jc w:val="both"/>
        <w:rPr>
          <w:rFonts w:ascii="Times New Roman" w:hAnsi="Times New Roman" w:cs="Times New Roman"/>
          <w:b/>
          <w:sz w:val="24"/>
          <w:szCs w:val="24"/>
        </w:rPr>
      </w:pPr>
    </w:p>
    <w:p w14:paraId="2CD70CD0" w14:textId="77777777" w:rsidR="00EE47C0" w:rsidRDefault="00EE47C0" w:rsidP="006E3319">
      <w:pPr>
        <w:spacing w:line="240" w:lineRule="auto"/>
        <w:jc w:val="both"/>
        <w:rPr>
          <w:rFonts w:ascii="Times New Roman" w:hAnsi="Times New Roman" w:cs="Times New Roman"/>
          <w:b/>
          <w:sz w:val="24"/>
          <w:szCs w:val="24"/>
        </w:rPr>
      </w:pPr>
    </w:p>
    <w:p w14:paraId="18911C21" w14:textId="77777777" w:rsidR="0011125C" w:rsidRDefault="0011125C" w:rsidP="006E3319">
      <w:pPr>
        <w:spacing w:line="240" w:lineRule="auto"/>
        <w:jc w:val="both"/>
        <w:rPr>
          <w:rFonts w:ascii="Times New Roman" w:hAnsi="Times New Roman" w:cs="Times New Roman"/>
          <w:b/>
          <w:sz w:val="24"/>
          <w:szCs w:val="24"/>
        </w:rPr>
      </w:pPr>
    </w:p>
    <w:p w14:paraId="11F0D909" w14:textId="77777777" w:rsidR="0011125C" w:rsidRDefault="0011125C" w:rsidP="006E3319">
      <w:pPr>
        <w:spacing w:line="240" w:lineRule="auto"/>
        <w:jc w:val="both"/>
        <w:rPr>
          <w:rFonts w:ascii="Times New Roman" w:hAnsi="Times New Roman" w:cs="Times New Roman"/>
          <w:b/>
          <w:sz w:val="24"/>
          <w:szCs w:val="24"/>
        </w:rPr>
      </w:pPr>
    </w:p>
    <w:p w14:paraId="51134F6B" w14:textId="77777777" w:rsidR="00EE47C0" w:rsidRPr="00F10141" w:rsidRDefault="00EE47C0" w:rsidP="006E3319">
      <w:pPr>
        <w:spacing w:line="240" w:lineRule="auto"/>
        <w:jc w:val="both"/>
        <w:rPr>
          <w:rFonts w:ascii="Times New Roman" w:hAnsi="Times New Roman" w:cs="Times New Roman"/>
          <w:b/>
          <w:sz w:val="24"/>
          <w:szCs w:val="24"/>
        </w:rPr>
      </w:pPr>
    </w:p>
    <w:p w14:paraId="28C45997" w14:textId="77777777" w:rsidR="00457238" w:rsidRPr="00F10141" w:rsidRDefault="00457238" w:rsidP="00457238">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Отмена акциза на жидкую сталь для отдельных предприятий</w:t>
      </w:r>
    </w:p>
    <w:p w14:paraId="0FADC715"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8BB2036"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Промышленные предприятия будут освобождены от уплаты акциза на жидкую сталь, если они производят её для собственных нужд.</w:t>
      </w:r>
    </w:p>
    <w:p w14:paraId="5DCF7834"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Решение также касается промышленных предприятий, ежегодно производящих не более 300 тыс. т специальной стали с содержанием как минимум 20% легирующих элементов.</w:t>
      </w:r>
    </w:p>
    <w:p w14:paraId="7B4352C1"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Мера снизит налоговую нагрузку на машиностроителей, оборонную и авиа- промышленность, а также на металлургические предприятия, производящие спецсталь.</w:t>
      </w:r>
    </w:p>
    <w:p w14:paraId="61E1CD52" w14:textId="77777777" w:rsidR="00E435F2"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конкретных организаций, освобождающихся от уплаты акциза, утверждается Министерством промышленности и торговли по согласованию с Министерством финансов.</w:t>
      </w:r>
    </w:p>
    <w:p w14:paraId="5CD7E68D" w14:textId="0246A59E"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Условия получения </w:t>
      </w:r>
    </w:p>
    <w:p w14:paraId="61B49EDD"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Соответствие одному из следующих условий:</w:t>
      </w:r>
    </w:p>
    <w:p w14:paraId="693F76D9"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организация использует сталь жидкую, определенную в соответствии с подпунктом 22 пункта 1 статьи 181 Налогового кодекса Российской Федерации, для получения продуктов (полупродуктов) металлургического производства путем литья, непосредственно используемую в технологическом процессе производства продукции по классам 25.40, 26, 28, 29 и 30 ОКВЭД;</w:t>
      </w:r>
    </w:p>
    <w:p w14:paraId="42BF589F"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организация производит специальную сталь с совокупным содержанием (массовой долей) легирующих элементов 20% и более, определенным по нижней границе их содержаний (массовых долей) в химическом составе этой стали, указанном в соответствующем международном, национальном или региональном стандарте, а в случае отсутствия указанных стандартов – в стандарте (технических условиях) организации, не более 300 тыс. тонн в году, предшествующем году включения в перечень.</w:t>
      </w:r>
    </w:p>
    <w:p w14:paraId="41B793EB" w14:textId="6B4C52EC"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 xml:space="preserve">Как получить </w:t>
      </w:r>
    </w:p>
    <w:p w14:paraId="3AB27524" w14:textId="77777777"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включения в перечень организация представляет в электронном виде с использованием информационной системы в Торгово-промышленную палату Российской Федерации заявление о включении в перечень, а также документы, подтверждающие соответствие организации требуемым условиям.</w:t>
      </w:r>
    </w:p>
    <w:p w14:paraId="6B44A697" w14:textId="6A160E3D" w:rsidR="00457238" w:rsidRPr="00F10141" w:rsidRDefault="00457238"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Документы, вводящие меру </w:t>
      </w:r>
    </w:p>
    <w:p w14:paraId="43B7D7C1" w14:textId="3FA21832" w:rsidR="00457238" w:rsidRPr="00F10141" w:rsidRDefault="00BA457B" w:rsidP="004572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hyperlink r:id="rId13" w:tgtFrame="_blank" w:history="1">
        <w:r w:rsidR="00457238" w:rsidRPr="00F10141">
          <w:rPr>
            <w:rFonts w:ascii="Times New Roman" w:hAnsi="Times New Roman" w:cs="Times New Roman"/>
            <w:sz w:val="24"/>
            <w:szCs w:val="24"/>
          </w:rPr>
          <w:t>Постановление от 15 апреля 2022 года №</w:t>
        </w:r>
        <w:r w:rsidR="001373F1" w:rsidRPr="00F10141">
          <w:rPr>
            <w:rFonts w:ascii="Times New Roman" w:hAnsi="Times New Roman" w:cs="Times New Roman"/>
            <w:sz w:val="24"/>
            <w:szCs w:val="24"/>
          </w:rPr>
          <w:t> </w:t>
        </w:r>
        <w:r w:rsidR="00457238" w:rsidRPr="00F10141">
          <w:rPr>
            <w:rFonts w:ascii="Times New Roman" w:hAnsi="Times New Roman" w:cs="Times New Roman"/>
            <w:sz w:val="24"/>
            <w:szCs w:val="24"/>
          </w:rPr>
          <w:t>669</w:t>
        </w:r>
      </w:hyperlink>
    </w:p>
    <w:p w14:paraId="157A7897" w14:textId="77777777" w:rsidR="0095112E" w:rsidRPr="00F10141" w:rsidRDefault="0095112E" w:rsidP="00E435F2">
      <w:pPr>
        <w:shd w:val="clear" w:color="auto" w:fill="FFFFFF" w:themeFill="background1"/>
        <w:spacing w:line="240" w:lineRule="auto"/>
        <w:jc w:val="both"/>
        <w:rPr>
          <w:rFonts w:ascii="Times New Roman" w:hAnsi="Times New Roman" w:cs="Times New Roman"/>
          <w:b/>
          <w:sz w:val="24"/>
          <w:szCs w:val="24"/>
        </w:rPr>
      </w:pPr>
    </w:p>
    <w:p w14:paraId="376BCC4E" w14:textId="77777777" w:rsidR="00B46373" w:rsidRPr="00F10141" w:rsidRDefault="00B46373"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Обнуление ставки НДС для гостиничного бизнеса</w:t>
      </w:r>
    </w:p>
    <w:p w14:paraId="3D899385"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1ED1E38"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рамках национального проекта «Туризм и индустрия гостеприимства» для инвесторов, которые строят, предоставляют в аренду и управление туристические объекты – гостиницы и иные средства размещения, – вводится нулевая ставка НДС. Она будет действовать пять лет с момента ввода этих объектов в эксплуатацию, в том числе после реконструкции.</w:t>
      </w:r>
    </w:p>
    <w:p w14:paraId="60AD406E"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p w14:paraId="718D9FFD"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Льготный период для нулевой ставки НДС определен на срок пять лет, поскольку, по экспертным оценкам, именно в течение первых пяти лет работы гостиничный бизнес может выйти на операционную безубыточность.</w:t>
      </w:r>
    </w:p>
    <w:p w14:paraId="613F998E"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Сейчас в России действует одна из самых высоких в мире ставок НДС для туризма и индустрии гостеприимства – 20%. При этом в гостиничных организациях 100% добавленной стоимости формируется непосредственно в организации, поэтому налоговая нагрузка по уплате НДС становится сравнимой фактически с налогом с оборота и составляет 30% от выручки при норме в туристической отрасли 10,5%. Такая налоговая нагрузка делает отрасль неконкурентной по сравнению с другими отраслями экономики и недостаточно привлекательной для инвесторов.</w:t>
      </w:r>
    </w:p>
    <w:p w14:paraId="5FF2C51C"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F80ABEB"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новых объектов – в течение 5 лет с момента ввода в эксплуатацию.</w:t>
      </w:r>
    </w:p>
    <w:p w14:paraId="06505408"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существующих гостиниц – до 30 июня 2027 года.</w:t>
      </w:r>
    </w:p>
    <w:p w14:paraId="52B45B8C" w14:textId="77777777"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C28DCE1" w14:textId="488717F2" w:rsidR="00B46373" w:rsidRPr="00F10141" w:rsidRDefault="00B4637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Федеральный закон от 26.03.2022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67-ФЗ о налоговых льготах для компаний, осуществляющих деятельность в области туризма и информационных технологий</w:t>
      </w:r>
    </w:p>
    <w:p w14:paraId="1670F16E" w14:textId="77777777" w:rsidR="0095112E" w:rsidRPr="00F10141" w:rsidRDefault="0095112E" w:rsidP="00766679">
      <w:pPr>
        <w:shd w:val="clear" w:color="auto" w:fill="FFFFFF" w:themeFill="background1"/>
        <w:spacing w:line="240" w:lineRule="auto"/>
        <w:jc w:val="both"/>
        <w:rPr>
          <w:rFonts w:ascii="Times New Roman" w:hAnsi="Times New Roman" w:cs="Times New Roman"/>
          <w:b/>
          <w:sz w:val="24"/>
          <w:szCs w:val="24"/>
        </w:rPr>
      </w:pPr>
    </w:p>
    <w:p w14:paraId="23A697B9" w14:textId="77777777" w:rsidR="00933EB3" w:rsidRPr="00F10141" w:rsidRDefault="00933EB3"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IT-компаний</w:t>
      </w:r>
    </w:p>
    <w:p w14:paraId="491758E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FBAF88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IT-компании, которые ранее платили налог на прибыль по ставке 3%, полностью освободят от уплаты налога на прибыль в 2022-2024 годах.</w:t>
      </w:r>
    </w:p>
    <w:p w14:paraId="62DC2B20"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Также для IT-компаний, которые включены в специальный реестр аккредитованных организаций Минцифры, будет действовать трёхлетний мораторий на проведение плановых государственных и муниципальных проверок.</w:t>
      </w:r>
    </w:p>
    <w:p w14:paraId="336F68A8"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ФНС России приостановила выездные (в том числе повторные) налоговые проверки IT-компаний до 3 марта 2025 года. Исключение составляют только те проверки, которые назначены с согласия руководства вышестоящего налогового органа или ФНС России.</w:t>
      </w:r>
    </w:p>
    <w:p w14:paraId="540EBC70"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Кроме того, специалисты компаний, работающих в области информационных технологий, смогут получить отсрочку от армии. </w:t>
      </w:r>
    </w:p>
    <w:p w14:paraId="545FF27F"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FE6DBD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налогообложения – налоговые (отчётные) периоды 2022–2024 годы.</w:t>
      </w:r>
    </w:p>
    <w:p w14:paraId="568D6C1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проверок – до 31 декабря 2024 года.</w:t>
      </w:r>
    </w:p>
    <w:p w14:paraId="0A77F72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части проверок ФНС – до 3 марта 2025 года.</w:t>
      </w:r>
    </w:p>
    <w:p w14:paraId="2DD199CF"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D066C05"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Включение компании в специальный реестр аккредитованных организаций Минцифры</w:t>
      </w:r>
    </w:p>
    <w:p w14:paraId="5A6AE324"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198C86C" w14:textId="05420AA2"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Письмо ФНС</w:t>
      </w:r>
      <w:r w:rsidR="001373F1" w:rsidRPr="00F10141">
        <w:rPr>
          <w:rFonts w:ascii="Times New Roman" w:hAnsi="Times New Roman" w:cs="Times New Roman"/>
          <w:sz w:val="24"/>
          <w:szCs w:val="24"/>
        </w:rPr>
        <w:t xml:space="preserve"> России от 24 марта 2022 года № </w:t>
      </w:r>
      <w:r w:rsidRPr="00F10141">
        <w:rPr>
          <w:rFonts w:ascii="Times New Roman" w:hAnsi="Times New Roman" w:cs="Times New Roman"/>
          <w:sz w:val="24"/>
          <w:szCs w:val="24"/>
        </w:rPr>
        <w:t>СД-4-2/3586@ «О назначении ВНП в отношении аккредитованных IT-организаций»</w:t>
      </w:r>
    </w:p>
    <w:p w14:paraId="6D4DCA19" w14:textId="519EAE4F"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марта 2022 года №</w:t>
      </w:r>
      <w:r w:rsidR="001373F1" w:rsidRPr="00F10141">
        <w:rPr>
          <w:rFonts w:ascii="Times New Roman" w:hAnsi="Times New Roman" w:cs="Times New Roman"/>
          <w:sz w:val="24"/>
          <w:szCs w:val="24"/>
        </w:rPr>
        <w:t> </w:t>
      </w:r>
      <w:r w:rsidRPr="00F10141">
        <w:rPr>
          <w:rFonts w:ascii="Times New Roman" w:hAnsi="Times New Roman" w:cs="Times New Roman"/>
          <w:sz w:val="24"/>
          <w:szCs w:val="24"/>
        </w:rPr>
        <w:t>448</w:t>
      </w:r>
    </w:p>
    <w:p w14:paraId="5C4F0C6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Указ о мерах по обеспечению ускоренного развития отрасли информационных технологий в России</w:t>
      </w:r>
    </w:p>
    <w:p w14:paraId="38715B5F" w14:textId="77777777" w:rsidR="00C55513" w:rsidRPr="00F10141" w:rsidRDefault="00C55513" w:rsidP="00766679">
      <w:pPr>
        <w:shd w:val="clear" w:color="auto" w:fill="FFFFFF" w:themeFill="background1"/>
        <w:spacing w:line="240" w:lineRule="auto"/>
        <w:jc w:val="both"/>
        <w:rPr>
          <w:rFonts w:ascii="Times New Roman" w:hAnsi="Times New Roman" w:cs="Times New Roman"/>
          <w:b/>
          <w:sz w:val="24"/>
          <w:szCs w:val="24"/>
        </w:rPr>
      </w:pPr>
    </w:p>
    <w:p w14:paraId="18B43184" w14:textId="77777777" w:rsidR="00F164FF" w:rsidRPr="00F10141" w:rsidRDefault="00F164FF" w:rsidP="00766679">
      <w:pPr>
        <w:pStyle w:val="a5"/>
        <w:numPr>
          <w:ilvl w:val="0"/>
          <w:numId w:val="2"/>
        </w:numP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Ограничение уголовных дел по налоговым преступлениям</w:t>
      </w:r>
    </w:p>
    <w:p w14:paraId="53DC4AE7"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532515D"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Усовершенствован порядок возбуждения уголовных дел о преступлениях, связанных с уклонением от уплаты обязательных платежей.</w:t>
      </w:r>
    </w:p>
    <w:p w14:paraId="366847A2"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Президент подписал внесённый Правительством проект федерального закона, предусматривающий ограничение перечня поводов для возбуждения уголовных дел о налоговых преступлениях.</w:t>
      </w:r>
    </w:p>
    <w:p w14:paraId="5990EC70" w14:textId="77777777"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Изменения в Уголовно-процессуальный кодекс предусматривают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 Эти нормы направлены на снижение нагрузки на предпринимателей в условиях сложившейся геополитической ситуации и западных санкций.</w:t>
      </w:r>
    </w:p>
    <w:p w14:paraId="436E6AC1" w14:textId="12464D65" w:rsidR="00F164FF" w:rsidRPr="00F10141" w:rsidRDefault="00F164F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58790CE" w14:textId="0CEBE31C" w:rsidR="00CF2C37" w:rsidRPr="00F10141" w:rsidRDefault="00BA457B" w:rsidP="00CF2C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5DCD7"/>
        <w:spacing w:line="240" w:lineRule="auto"/>
        <w:jc w:val="both"/>
        <w:rPr>
          <w:rFonts w:ascii="Times New Roman" w:hAnsi="Times New Roman" w:cs="Times New Roman"/>
          <w:sz w:val="24"/>
          <w:szCs w:val="24"/>
        </w:rPr>
      </w:pPr>
      <w:hyperlink r:id="rId14" w:tgtFrame="_blank" w:history="1">
        <w:r w:rsidR="00F164FF" w:rsidRPr="00F10141">
          <w:rPr>
            <w:rFonts w:ascii="Times New Roman" w:hAnsi="Times New Roman" w:cs="Times New Roman"/>
            <w:sz w:val="24"/>
            <w:szCs w:val="24"/>
          </w:rPr>
          <w:t>Федеральный закон «О внесении изменений в статьи 140 и 144 Уголовно-процессуального кодекса Российской Федерации»</w:t>
        </w:r>
      </w:hyperlink>
    </w:p>
    <w:p w14:paraId="3CD0A137" w14:textId="2D769496" w:rsidR="001373F1" w:rsidRPr="00F10141" w:rsidRDefault="00DE6585" w:rsidP="001373F1">
      <w:pPr>
        <w:pStyle w:val="1"/>
        <w:rPr>
          <w:rFonts w:ascii="Times New Roman" w:hAnsi="Times New Roman" w:cs="Times New Roman"/>
          <w:b/>
          <w:sz w:val="24"/>
          <w:szCs w:val="24"/>
        </w:rPr>
      </w:pPr>
      <w:bookmarkStart w:id="9" w:name="_Toc185949109"/>
      <w:r w:rsidRPr="00F10141">
        <w:rPr>
          <w:rFonts w:ascii="Times New Roman" w:hAnsi="Times New Roman" w:cs="Times New Roman"/>
          <w:b/>
          <w:sz w:val="24"/>
          <w:szCs w:val="24"/>
        </w:rPr>
        <w:lastRenderedPageBreak/>
        <w:t>ФИНАНСЫ</w:t>
      </w:r>
      <w:bookmarkEnd w:id="9"/>
    </w:p>
    <w:p w14:paraId="73D71B5A" w14:textId="77777777" w:rsidR="005B731C" w:rsidRDefault="005B731C" w:rsidP="00C00F2F">
      <w:pPr>
        <w:shd w:val="clear" w:color="auto" w:fill="FFFFFF" w:themeFill="background1"/>
        <w:spacing w:line="240" w:lineRule="auto"/>
        <w:jc w:val="both"/>
        <w:rPr>
          <w:rFonts w:ascii="Times New Roman" w:hAnsi="Times New Roman" w:cs="Times New Roman"/>
          <w:b/>
          <w:sz w:val="24"/>
          <w:szCs w:val="24"/>
        </w:rPr>
      </w:pPr>
    </w:p>
    <w:p w14:paraId="76947E4E" w14:textId="77777777" w:rsidR="00F57FA4" w:rsidRPr="00267F95" w:rsidRDefault="00F57FA4" w:rsidP="00F57FA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267F95">
        <w:rPr>
          <w:rFonts w:ascii="Times New Roman" w:hAnsi="Times New Roman" w:cs="Times New Roman"/>
          <w:b/>
          <w:sz w:val="24"/>
          <w:szCs w:val="24"/>
        </w:rPr>
        <w:t>Авансирование закупок промышленной продукции</w:t>
      </w:r>
    </w:p>
    <w:p w14:paraId="39BE6827" w14:textId="77777777" w:rsidR="00F57FA4" w:rsidRPr="00F57FA4"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57FA4">
        <w:rPr>
          <w:rFonts w:ascii="Times New Roman" w:hAnsi="Times New Roman" w:cs="Times New Roman"/>
          <w:b/>
          <w:sz w:val="24"/>
          <w:szCs w:val="24"/>
        </w:rPr>
        <w:t>Описание меры</w:t>
      </w:r>
    </w:p>
    <w:p w14:paraId="58AE76B5"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Покупатели станков из числа госкомпаний и госорганизаций должны авансировать поставки в объёме не менее 80% стоимости заказа. Речь идёт о 10 видах продукции. Это в том числе станки для обработки металла лазером, обрабатывающие центры, станки для обработки камня и дерева, а также токарные, расточные и фрезерные металлорежущие станки.</w:t>
      </w:r>
    </w:p>
    <w:p w14:paraId="380CF617"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В части дорожно-строительной техники, закупки которой планируется проводить в 2024–2026 годах, речь идёт о 35 наименованиях, среди которых гусеничные тракторы, самоходные грейдеры, дорожные катки, экскаваторы, автокраны, снегоочистители.</w:t>
      </w:r>
    </w:p>
    <w:p w14:paraId="64499F41" w14:textId="77777777" w:rsidR="00F57FA4" w:rsidRPr="00F57FA4"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57FA4">
        <w:rPr>
          <w:rFonts w:ascii="Times New Roman" w:hAnsi="Times New Roman" w:cs="Times New Roman"/>
          <w:b/>
          <w:sz w:val="24"/>
          <w:szCs w:val="24"/>
        </w:rPr>
        <w:t>Срок получения</w:t>
      </w:r>
    </w:p>
    <w:p w14:paraId="776F64B7"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В части станкоинструментальной продукции 2022-2024 годы</w:t>
      </w:r>
    </w:p>
    <w:p w14:paraId="0777B419"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В части дорожно-строительной техники 2024-2026 годы</w:t>
      </w:r>
    </w:p>
    <w:p w14:paraId="1644E10D" w14:textId="77777777" w:rsidR="00F57FA4" w:rsidRPr="00F57FA4"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57FA4">
        <w:rPr>
          <w:rFonts w:ascii="Times New Roman" w:hAnsi="Times New Roman" w:cs="Times New Roman"/>
          <w:b/>
          <w:sz w:val="24"/>
          <w:szCs w:val="24"/>
        </w:rPr>
        <w:t>Документы, вводящие меру</w:t>
      </w:r>
    </w:p>
    <w:p w14:paraId="6B7A6B83"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Постановление от 11 октября 2024 года №1363</w:t>
      </w:r>
    </w:p>
    <w:p w14:paraId="527B7ED8" w14:textId="77777777" w:rsidR="00F57FA4" w:rsidRPr="007E3B01" w:rsidRDefault="00F57FA4" w:rsidP="00F57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7E3B01">
        <w:rPr>
          <w:rFonts w:ascii="Times New Roman" w:hAnsi="Times New Roman" w:cs="Times New Roman"/>
          <w:sz w:val="24"/>
          <w:szCs w:val="24"/>
        </w:rPr>
        <w:t>Постановление от 24 декабря 2022 года №2411</w:t>
      </w:r>
    </w:p>
    <w:p w14:paraId="7A56FF7E" w14:textId="77777777" w:rsidR="00F57FA4" w:rsidRDefault="00F57FA4" w:rsidP="00C00F2F">
      <w:pPr>
        <w:shd w:val="clear" w:color="auto" w:fill="FFFFFF" w:themeFill="background1"/>
        <w:spacing w:line="240" w:lineRule="auto"/>
        <w:jc w:val="both"/>
        <w:rPr>
          <w:rFonts w:ascii="Times New Roman" w:hAnsi="Times New Roman" w:cs="Times New Roman"/>
          <w:b/>
          <w:sz w:val="24"/>
          <w:szCs w:val="24"/>
        </w:rPr>
      </w:pPr>
    </w:p>
    <w:p w14:paraId="5FC2E6D7" w14:textId="77777777" w:rsidR="0011125C" w:rsidRDefault="0011125C" w:rsidP="00C00F2F">
      <w:pPr>
        <w:shd w:val="clear" w:color="auto" w:fill="FFFFFF" w:themeFill="background1"/>
        <w:spacing w:line="240" w:lineRule="auto"/>
        <w:jc w:val="both"/>
        <w:rPr>
          <w:rFonts w:ascii="Times New Roman" w:hAnsi="Times New Roman" w:cs="Times New Roman"/>
          <w:b/>
          <w:sz w:val="24"/>
          <w:szCs w:val="24"/>
        </w:rPr>
      </w:pPr>
    </w:p>
    <w:p w14:paraId="5A0B2A1E" w14:textId="77777777" w:rsidR="0011125C" w:rsidRPr="00F10141" w:rsidRDefault="0011125C" w:rsidP="00C00F2F">
      <w:pPr>
        <w:shd w:val="clear" w:color="auto" w:fill="FFFFFF" w:themeFill="background1"/>
        <w:spacing w:line="240" w:lineRule="auto"/>
        <w:jc w:val="both"/>
        <w:rPr>
          <w:rFonts w:ascii="Times New Roman" w:hAnsi="Times New Roman" w:cs="Times New Roman"/>
          <w:b/>
          <w:sz w:val="24"/>
          <w:szCs w:val="24"/>
        </w:rPr>
      </w:pPr>
    </w:p>
    <w:p w14:paraId="52C18350" w14:textId="77777777" w:rsidR="008B1A75" w:rsidRPr="008E05BD" w:rsidRDefault="008B1A75" w:rsidP="008B1A7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8E05BD">
        <w:rPr>
          <w:rFonts w:ascii="Times New Roman" w:hAnsi="Times New Roman" w:cs="Times New Roman"/>
          <w:b/>
          <w:sz w:val="24"/>
          <w:szCs w:val="24"/>
        </w:rPr>
        <w:t>Расширение программы трудовой мобильности</w:t>
      </w:r>
    </w:p>
    <w:p w14:paraId="64D784C1"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Описание меры</w:t>
      </w:r>
    </w:p>
    <w:p w14:paraId="3B0CC125"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Предприятия, реализующие крупные проекты в приоритетных отраслях экономики, могут принять участие в программе трудовой мобильности и получать субсидии за трудоустройство сотрудников из других регионов или других муниципальных образований.</w:t>
      </w:r>
    </w:p>
    <w:p w14:paraId="738F66F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Размер господдержки в рамках этой программы составляет 12 минимальных размеров оплаты труда, увеличенных на страховые взносы и районные коэффициенты. В среднем это около 300 тыс. рублей на каждого привлечённого работника.</w:t>
      </w:r>
    </w:p>
    <w:p w14:paraId="19CACBFD" w14:textId="77777777" w:rsidR="00EE47C0"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Ранее субсидии за трудоустройство сотрудников из других регионов или других муниципальных образований (в пределах одного региона) могли получать только предприятия оборонно-промышленного комплекса, входящие в специальный реестр Минпромторга, и организации, работающие в новых регионах.</w:t>
      </w:r>
    </w:p>
    <w:p w14:paraId="6C4639FE" w14:textId="14006A0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Срок получения</w:t>
      </w:r>
    </w:p>
    <w:p w14:paraId="5D2BBA9C"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Предоставление выплат осуществляется по истечении 3-го, 6-го, 9-го и 12-го месяца работы трудоустроенного гражданина после проверки факта продолжения трудовой деятельности гражданином.</w:t>
      </w:r>
    </w:p>
    <w:p w14:paraId="5430CD83"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lastRenderedPageBreak/>
        <w:t>Условия получения</w:t>
      </w:r>
    </w:p>
    <w:p w14:paraId="5EB5FC09"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Для получения субсидии компании должны вести деятельность в приоритетной для региона отрасли экономики, выплачивать заработную плату не ниже среднемесячной по региону, а также реализовывать крупный проект, объём вложений в который превышает 3 млрд рублей. Кроме того, объём производства продукции или оказания услуг в рамках реализации этого проекта в ближайшие три года должен составить более 5% всего валового объёма производства данного вида продукции или услуг в регионе, а численность дополнительно привлекаемых работников для этого проекта должна составлять не менее 100 человек.</w:t>
      </w:r>
    </w:p>
    <w:p w14:paraId="2B2F070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Как получить</w:t>
      </w:r>
    </w:p>
    <w:p w14:paraId="46DC7827"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Работодатель, включенный регионом в перечень организаций, испытывающих потребность в привлечении работников, подает заявление о получении субсидии в Социальный фонд России.</w:t>
      </w:r>
    </w:p>
    <w:p w14:paraId="568B0EB4"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8B1A75">
        <w:rPr>
          <w:rFonts w:ascii="Times New Roman" w:hAnsi="Times New Roman" w:cs="Times New Roman"/>
          <w:b/>
          <w:sz w:val="24"/>
          <w:szCs w:val="24"/>
        </w:rPr>
        <w:t>Документы, вводящие меру</w:t>
      </w:r>
    </w:p>
    <w:p w14:paraId="70C509B5"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Постановление Правительства от 27 мая 2024 года №685</w:t>
      </w:r>
    </w:p>
    <w:p w14:paraId="0117EF49" w14:textId="77777777" w:rsidR="008B1A75" w:rsidRPr="008B1A75" w:rsidRDefault="008B1A75" w:rsidP="008B1A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8B1A75">
        <w:rPr>
          <w:rFonts w:ascii="Times New Roman" w:hAnsi="Times New Roman" w:cs="Times New Roman"/>
          <w:sz w:val="24"/>
          <w:szCs w:val="24"/>
        </w:rPr>
        <w:t>Постановление Правительства от 13 марта 2021 года №362</w:t>
      </w:r>
    </w:p>
    <w:p w14:paraId="0CDD5E81" w14:textId="77777777" w:rsidR="008B1A75" w:rsidRDefault="008B1A75" w:rsidP="008B1A75">
      <w:pPr>
        <w:shd w:val="clear" w:color="auto" w:fill="FFFFFF" w:themeFill="background1"/>
        <w:spacing w:line="240" w:lineRule="auto"/>
        <w:jc w:val="both"/>
        <w:rPr>
          <w:rFonts w:ascii="Times New Roman" w:hAnsi="Times New Roman" w:cs="Times New Roman"/>
          <w:b/>
          <w:sz w:val="24"/>
          <w:szCs w:val="24"/>
        </w:rPr>
      </w:pPr>
    </w:p>
    <w:p w14:paraId="795BA9B8" w14:textId="77777777" w:rsidR="0011125C" w:rsidRDefault="0011125C" w:rsidP="008B1A75">
      <w:pPr>
        <w:shd w:val="clear" w:color="auto" w:fill="FFFFFF" w:themeFill="background1"/>
        <w:spacing w:line="240" w:lineRule="auto"/>
        <w:jc w:val="both"/>
        <w:rPr>
          <w:rFonts w:ascii="Times New Roman" w:hAnsi="Times New Roman" w:cs="Times New Roman"/>
          <w:b/>
          <w:sz w:val="24"/>
          <w:szCs w:val="24"/>
        </w:rPr>
      </w:pPr>
    </w:p>
    <w:p w14:paraId="49057498" w14:textId="0E438157" w:rsidR="00E315C1" w:rsidRPr="007365B1" w:rsidRDefault="00E315C1" w:rsidP="008B1A7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7365B1">
        <w:rPr>
          <w:rFonts w:ascii="Times New Roman" w:hAnsi="Times New Roman" w:cs="Times New Roman"/>
          <w:b/>
          <w:sz w:val="24"/>
          <w:szCs w:val="24"/>
        </w:rPr>
        <w:t>Повышенные авансы по госконтрактам</w:t>
      </w:r>
    </w:p>
    <w:p w14:paraId="7156BC97"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E315C1">
        <w:rPr>
          <w:rFonts w:ascii="Times New Roman" w:hAnsi="Times New Roman" w:cs="Times New Roman"/>
          <w:b/>
          <w:sz w:val="24"/>
          <w:szCs w:val="24"/>
        </w:rPr>
        <w:t>Описание меры</w:t>
      </w:r>
    </w:p>
    <w:p w14:paraId="278DD0BD"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Компании, участвующие в госзакупках, продолжат получать в 2024 году в качестве аванса до 50% от цены контракта. Правило распространяется на госконтракты, финансируемые из федерального бюджета и подлежащие казначейскому сопровождению. Регионам рекомендовано применять аналогичные положения для контрактов, софинансируемых из федерального бюджета.</w:t>
      </w:r>
    </w:p>
    <w:p w14:paraId="068D9B16"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Ранее размер аванса по госконтрактам в основном ограничивался планкой в 30% от цены, зафиксированной в договоре. Повышение размера авансирования предоставляет организациям доступ к дополнительным ресурсам, помогает им быстрее и эффективнее решать поставленные задачи при обеспечении безусловного контроля за расходованием бюджетных средств.</w:t>
      </w:r>
    </w:p>
    <w:p w14:paraId="018345DB"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Постановлением также сохраняется повышенный размер авансирования госконтрактов с казначейским сопровождением, которые касаются объектов капитального строительства на территории ДНР, ЛНР, Запорожской и Херсонской областей. Компании, заключившие такие госконтракты, продолжат получать в качестве аванса до 90% от цены, обозначенной в договоре на поставку товаров, выполнение работ и оказание услуг.</w:t>
      </w:r>
    </w:p>
    <w:p w14:paraId="241B9224"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E315C1">
        <w:rPr>
          <w:rFonts w:ascii="Times New Roman" w:hAnsi="Times New Roman" w:cs="Times New Roman"/>
          <w:b/>
          <w:sz w:val="24"/>
          <w:szCs w:val="24"/>
        </w:rPr>
        <w:t>Срок получения</w:t>
      </w:r>
    </w:p>
    <w:p w14:paraId="50C22FAB"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2022 - 2024 год</w:t>
      </w:r>
    </w:p>
    <w:p w14:paraId="44AB8821"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E315C1">
        <w:rPr>
          <w:rFonts w:ascii="Times New Roman" w:hAnsi="Times New Roman" w:cs="Times New Roman"/>
          <w:b/>
          <w:sz w:val="24"/>
          <w:szCs w:val="24"/>
        </w:rPr>
        <w:t>Документы, вводящие меру</w:t>
      </w:r>
    </w:p>
    <w:p w14:paraId="0392236C"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 от 23 января 2024 года №50</w:t>
      </w:r>
    </w:p>
    <w:p w14:paraId="18659A03"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lastRenderedPageBreak/>
        <w:t>Постановление от 6 марта 2023 года №348</w:t>
      </w:r>
    </w:p>
    <w:p w14:paraId="0CD22C46" w14:textId="77777777" w:rsidR="00E315C1" w:rsidRPr="00E315C1" w:rsidRDefault="00E315C1" w:rsidP="00E315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E315C1">
        <w:rPr>
          <w:rFonts w:ascii="Times New Roman" w:hAnsi="Times New Roman" w:cs="Times New Roman"/>
          <w:sz w:val="24"/>
          <w:szCs w:val="24"/>
        </w:rPr>
        <w:t>Постановление от 29 марта 2022 года №505</w:t>
      </w:r>
    </w:p>
    <w:p w14:paraId="224BE927" w14:textId="77777777" w:rsidR="00E315C1" w:rsidRDefault="00E315C1" w:rsidP="00E315C1">
      <w:pPr>
        <w:shd w:val="clear" w:color="auto" w:fill="FFFFFF" w:themeFill="background1"/>
        <w:spacing w:line="240" w:lineRule="auto"/>
        <w:jc w:val="both"/>
        <w:rPr>
          <w:rFonts w:ascii="Times New Roman" w:hAnsi="Times New Roman" w:cs="Times New Roman"/>
          <w:b/>
          <w:sz w:val="24"/>
          <w:szCs w:val="24"/>
        </w:rPr>
      </w:pPr>
    </w:p>
    <w:p w14:paraId="06CE2F0E" w14:textId="21E67CBB" w:rsidR="00ED7454" w:rsidRPr="00F10141" w:rsidRDefault="00ED7454" w:rsidP="00ED745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производителям приоритетной промпродукции</w:t>
      </w:r>
    </w:p>
    <w:p w14:paraId="2EEFF2BF"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64047E0"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Запущена специальная программа льготного кредитования организаций, реализующих инвестиционные проекты, направленные на производство приоритетной промышленной продукции. На неё из федерального бюджета направлен 1 млрд рублей.</w:t>
      </w:r>
    </w:p>
    <w:p w14:paraId="2B1248F3"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Ставка по льготным кредитам составит 30% ключевой ставки Банка России плюс три процентных пункта. Разница будет компенсироваться банкам за счёт субсидий из федерального бюджета.</w:t>
      </w:r>
    </w:p>
    <w:p w14:paraId="77854D51"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Максимальный размер кредита – 100 млрд рублей. Объём софинансирования по каждому инвестиционному проекту должен составлять не менее 20% его общей стоимости.</w:t>
      </w:r>
    </w:p>
    <w:p w14:paraId="4FF421B9"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63BE9570"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приоритетной промышленной продукции, на производство которой можно взять льготный кредит, утвердит Минпромторг на основании решения специальной межведомственной комиссии.</w:t>
      </w:r>
    </w:p>
    <w:p w14:paraId="2177E4B9"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F8E4A6D"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22 февраля 2023 года №449-р</w:t>
      </w:r>
    </w:p>
    <w:p w14:paraId="60C9FA6F" w14:textId="77777777" w:rsidR="00ED7454" w:rsidRPr="00F10141" w:rsidRDefault="00ED7454" w:rsidP="00ED7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22 февраля 2023 года №295</w:t>
      </w:r>
    </w:p>
    <w:p w14:paraId="6FCB1696" w14:textId="77777777" w:rsidR="00C55513" w:rsidRDefault="00C55513" w:rsidP="00666D47">
      <w:pPr>
        <w:shd w:val="clear" w:color="auto" w:fill="FFFFFF" w:themeFill="background1"/>
        <w:spacing w:line="240" w:lineRule="auto"/>
        <w:jc w:val="both"/>
        <w:rPr>
          <w:rFonts w:ascii="Times New Roman" w:hAnsi="Times New Roman" w:cs="Times New Roman"/>
          <w:b/>
          <w:sz w:val="24"/>
          <w:szCs w:val="24"/>
        </w:rPr>
      </w:pPr>
    </w:p>
    <w:p w14:paraId="4C8AFC77" w14:textId="77777777" w:rsidR="0011125C" w:rsidRDefault="0011125C" w:rsidP="00666D47">
      <w:pPr>
        <w:shd w:val="clear" w:color="auto" w:fill="FFFFFF" w:themeFill="background1"/>
        <w:spacing w:line="240" w:lineRule="auto"/>
        <w:jc w:val="both"/>
        <w:rPr>
          <w:rFonts w:ascii="Times New Roman" w:hAnsi="Times New Roman" w:cs="Times New Roman"/>
          <w:b/>
          <w:sz w:val="24"/>
          <w:szCs w:val="24"/>
        </w:rPr>
      </w:pPr>
    </w:p>
    <w:p w14:paraId="0B044E8E" w14:textId="77777777" w:rsidR="0011125C" w:rsidRPr="00F10141" w:rsidRDefault="0011125C" w:rsidP="00666D47">
      <w:pPr>
        <w:shd w:val="clear" w:color="auto" w:fill="FFFFFF" w:themeFill="background1"/>
        <w:spacing w:line="240" w:lineRule="auto"/>
        <w:jc w:val="both"/>
        <w:rPr>
          <w:rFonts w:ascii="Times New Roman" w:hAnsi="Times New Roman" w:cs="Times New Roman"/>
          <w:b/>
          <w:sz w:val="24"/>
          <w:szCs w:val="24"/>
        </w:rPr>
      </w:pPr>
    </w:p>
    <w:p w14:paraId="2880D1CD" w14:textId="54720CBB" w:rsidR="007A15E3" w:rsidRPr="00F10141" w:rsidRDefault="007A15E3" w:rsidP="007A15E3">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инвестпроектов в Калининградской области</w:t>
      </w:r>
    </w:p>
    <w:p w14:paraId="70FD6323"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3D12DDD"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финансирование инвестиционных проектов в Калининградской области выделено 5,5 млрд рублей. Это позволит поддержать регион на фоне ограничений на транзит грузов из других регионов России и вызванной этим приостановкой работы ряда предприятий.</w:t>
      </w:r>
    </w:p>
    <w:p w14:paraId="0CAB5A14"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направят на 58 инвестиционных проектов в сфере промышленного производства, сельского хозяйства, транспорта, судостроения и туризма. Благодаря их реализации в регионе появится более 1,1 тыс. рабочих мест, объём привлечённых инвестиций составит 6,8 млрд рублей.</w:t>
      </w:r>
    </w:p>
    <w:p w14:paraId="5ECE987C"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выделено более 1,3 млрд рублей на субсидирование перевозок морским транспортом. Это обеспечит перевозку грузов по льготному тарифу в Калининградскую область и за её пределы морским транспортом. Механизм субсидирования перевозок поможет не допустить роста цен на товары и поддержать промышленные предприятия региона.</w:t>
      </w:r>
    </w:p>
    <w:p w14:paraId="0AB26188"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Как получить</w:t>
      </w:r>
    </w:p>
    <w:p w14:paraId="55045D35"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направлены в бюджет Калининградской области. Через Центр поддержки предпринимательства их распределят на финансирование инвестпроектов.</w:t>
      </w:r>
    </w:p>
    <w:p w14:paraId="1ACCBC91"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0C70ADEF"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Правительства от 23 сентября 2022 года №2744-р</w:t>
      </w:r>
    </w:p>
    <w:p w14:paraId="161B92F6" w14:textId="56B73F38" w:rsidR="007A15E3" w:rsidRPr="00F10141" w:rsidRDefault="007A15E3" w:rsidP="007A15E3">
      <w:pPr>
        <w:shd w:val="clear" w:color="auto" w:fill="FFFFFF" w:themeFill="background1"/>
        <w:spacing w:line="240" w:lineRule="auto"/>
        <w:jc w:val="both"/>
        <w:rPr>
          <w:rFonts w:ascii="Times New Roman" w:hAnsi="Times New Roman" w:cs="Times New Roman"/>
          <w:b/>
          <w:sz w:val="24"/>
          <w:szCs w:val="24"/>
        </w:rPr>
      </w:pPr>
    </w:p>
    <w:p w14:paraId="3AE1A3AF" w14:textId="6E825D93" w:rsidR="007A15E3" w:rsidRPr="00F10141" w:rsidRDefault="007A15E3" w:rsidP="007A15E3">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Реструктуризация кредитов для крупного бизнеса</w:t>
      </w:r>
    </w:p>
    <w:p w14:paraId="7D5152E0"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3E56791"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реструктуризацию кредитов, взятых представителями крупного бизнеса под плавающую процентную ставку, выделено более 25 млрд рублей. Средства поступят кредиторам, выдавшим такие займы, на компенсацию недополученных доходов в рамках реструктуризации.</w:t>
      </w:r>
    </w:p>
    <w:p w14:paraId="0CF6C675"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Ранее представителям крупного бизнеса разрешили реструктуризировать кредиты, взятые по плавающей ставке. Это позволило поддержать заёмщиков, которые взяли кредиты ещё в условиях умеренной инфляции, а затем, после повышения ключевой ставки ЦБ до 20% годовых, столкнулись с дефицитом ликвидности и одновременно со значительным ростом расходов по обслуживанию долга. Для поддержки таких организаций был установлен льготный переходный период на 3 месяца. Ставка по их кредитам в это время росла постепенно, выходя на рыночный уровень лишь к четвёртому месяцу. Разница в процентах с рынком начислялась и подлежит уплате заёмщиком начиная с 1 января 2023 года. Но если компания отвечает установленным Правительством критериям, от неё она полностью освобождается. 70% этой суммы должно будет погасить государство, а остаток будет считаться исполненным.</w:t>
      </w:r>
    </w:p>
    <w:p w14:paraId="748731C7" w14:textId="77777777" w:rsidR="007A15E3"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37CC94F" w14:textId="2EEAD6F4" w:rsidR="00771321" w:rsidRPr="00F10141" w:rsidRDefault="007A15E3" w:rsidP="007A15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28 сентября 2022 года №1703, распоряжение от 29 сентября 2022 года №2847-р</w:t>
      </w:r>
    </w:p>
    <w:p w14:paraId="1A17FD2E" w14:textId="77777777" w:rsidR="0095112E" w:rsidRDefault="0095112E" w:rsidP="0095112E">
      <w:pPr>
        <w:shd w:val="clear" w:color="auto" w:fill="FFFFFF" w:themeFill="background1"/>
        <w:spacing w:line="240" w:lineRule="auto"/>
        <w:jc w:val="both"/>
        <w:rPr>
          <w:rFonts w:ascii="Times New Roman" w:hAnsi="Times New Roman" w:cs="Times New Roman"/>
          <w:b/>
          <w:sz w:val="24"/>
          <w:szCs w:val="24"/>
        </w:rPr>
      </w:pPr>
    </w:p>
    <w:p w14:paraId="73123971" w14:textId="604A4BF4" w:rsidR="00C13CA0" w:rsidRPr="00F10141" w:rsidRDefault="00C13CA0" w:rsidP="00C13CA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Беспошлинный ввоз технологического оборудования и сырья</w:t>
      </w:r>
    </w:p>
    <w:p w14:paraId="1D328C21" w14:textId="77777777" w:rsidR="00C13CA0" w:rsidRPr="00F10141" w:rsidRDefault="00C13CA0" w:rsidP="00C13C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8C4BCF9" w14:textId="2CEA2545"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Технологическое оборудование, комплектующие и запчасти к нему, а также сырьё и материалы для реализации инвестпроектов в важных для экономики секторах освобождены от уплаты таможенной пошлины при ввозе в страну.</w:t>
      </w:r>
    </w:p>
    <w:p w14:paraId="24F36639" w14:textId="77777777"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список включены 50 приоритетных видов деятельности, в отношении которых доступна льгота. Это растениеводство, производство лекарств, пищевых продуктов и напитков, бумаги, электрооборудования, компьютеров, транспорта, деятельность в сфере информационных технологий, телекоммуникаций, пассажирские перевозки, строительство, добычу нефти и газа. Позже в список добавили добычу угля, торфа, металлических руд, декоративного и строительного камня, известняка, гипса, мела и сланцев, разработку гравийных и песчаных карьеров, обеспечение электрической энергией, газом и паром, а также кондиционирование воздуха.</w:t>
      </w:r>
    </w:p>
    <w:p w14:paraId="20746F04" w14:textId="77777777" w:rsidR="00E32341" w:rsidRPr="00F10141" w:rsidRDefault="00E32341" w:rsidP="00E323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С августа 2023 года в перечень приоритетных видов деятельности для ввоза оборудования и материалов без уплаты таможенной пошлины внесены сфера спорта, отдыха и развлечений (деятельность, связанная со спортивными объектами, парками культуры и отдыха, тематическими парками).</w:t>
      </w:r>
    </w:p>
    <w:p w14:paraId="24756C7F" w14:textId="1D91DE0B"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1432277B" w14:textId="77777777"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Объём капитальных вложений по каждому инвестпроекту, претендующему на включение в перечень, должен составлять не менее 250 млн рублей.</w:t>
      </w:r>
    </w:p>
    <w:p w14:paraId="42BD5912" w14:textId="77777777"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6BD184F" w14:textId="1BBC788C" w:rsidR="00E32341" w:rsidRPr="00F10141" w:rsidRDefault="00E3234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12 августа 2023 года №1328</w:t>
      </w:r>
    </w:p>
    <w:p w14:paraId="569B7B67" w14:textId="21619954"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28 декабря 2022 года №2468</w:t>
      </w:r>
    </w:p>
    <w:p w14:paraId="3574D4E4" w14:textId="2288DD03" w:rsidR="003050D1" w:rsidRPr="00F10141" w:rsidRDefault="003050D1" w:rsidP="003050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9 мая 2022 года №839</w:t>
      </w:r>
    </w:p>
    <w:p w14:paraId="3FB12822" w14:textId="7FB0714E" w:rsidR="0095112E" w:rsidRDefault="0095112E" w:rsidP="00666D47">
      <w:pPr>
        <w:shd w:val="clear" w:color="auto" w:fill="FFFFFF" w:themeFill="background1"/>
        <w:spacing w:line="240" w:lineRule="auto"/>
        <w:jc w:val="both"/>
        <w:rPr>
          <w:rFonts w:ascii="Times New Roman" w:hAnsi="Times New Roman" w:cs="Times New Roman"/>
          <w:b/>
          <w:sz w:val="24"/>
          <w:szCs w:val="24"/>
        </w:rPr>
      </w:pPr>
    </w:p>
    <w:p w14:paraId="121AFE90" w14:textId="4E608F81" w:rsidR="001F0C6B" w:rsidRPr="00F10141" w:rsidRDefault="001F0C6B" w:rsidP="00C13CA0">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импортеров</w:t>
      </w:r>
    </w:p>
    <w:p w14:paraId="72E26B46" w14:textId="77777777" w:rsidR="00770744" w:rsidRPr="00F10141" w:rsidRDefault="00770744" w:rsidP="00C13CA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2784BE76"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Импортёры могут получить льготные кредиты по ставке не более 30% ключевой ставки Банка России (https://www.cbr.ru/hd_base/KeyRate/) плюс три процентных пункта.</w:t>
      </w:r>
    </w:p>
    <w:p w14:paraId="45143CC4"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этом субсидируемая ставка составит 0,7 ключевой ставки банка России.</w:t>
      </w:r>
    </w:p>
    <w:p w14:paraId="2D63BBA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Разницу банкам компенсируют за счёт субсидий из федерального бюджета. На субсидирование этой программы направлено свыше 37 млрд рублей.</w:t>
      </w:r>
    </w:p>
    <w:p w14:paraId="0778DF03"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Программа доступна для импорта продукции из перечня приоритетной. В него внесены продовольственные товары (в том числе орехи, кофе, какао-бобы, джемы, фруктовое пюре, консервированные фрукты, сухие молочные смеси для детского питания), лекарства, фармацевтическая продукция, транспорт, строительные материалы, различные станки, сельскохозяйственные машины, электроника и др. </w:t>
      </w:r>
    </w:p>
    <w:p w14:paraId="5ED248F1"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Льготные кредиты позволят снизить текущие затраты, наладить поставки всех необходимых товаров и ресурсов. Срок, на который импортёры могут получить кредиты, зависит от целей займа. </w:t>
      </w:r>
    </w:p>
    <w:p w14:paraId="65A34DE8" w14:textId="77777777" w:rsidR="00BA2694"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22B64410" w14:textId="52717506"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закупки сырья и комплектующих льготная ставка действует 1 год, для закупки оборудования и средств производства – 3 года.</w:t>
      </w:r>
    </w:p>
    <w:p w14:paraId="67923D4D"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F7AA360"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Импорт продукции, включённой в список приоритетных (http://publication.pravo.gov.ru/Document/View/0001202205190029?index=20&amp;rangeSize=1) по решению Правительства.</w:t>
      </w:r>
    </w:p>
    <w:p w14:paraId="22644DC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Контракт на импорт продукции, заключённый после 1 марта 2022 года, в иностранной валюте.</w:t>
      </w:r>
    </w:p>
    <w:p w14:paraId="72494CB2"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Сумма обязательств по импортному контракту равна эквиваленту 3 млн рублей или выше.</w:t>
      </w:r>
    </w:p>
    <w:p w14:paraId="2FC2A99E"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Как получить</w:t>
      </w:r>
    </w:p>
    <w:p w14:paraId="2E6E6F73"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27 мая Минпромторг начал отбор кредитных организаций для участия в программе. После этого с банками будут заключены соглашения, и они смогут заключать договор с заявителями-импортёрами</w:t>
      </w:r>
    </w:p>
    <w:p w14:paraId="55220FFF"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Приоритетная для импорта продукция</w:t>
      </w:r>
    </w:p>
    <w:p w14:paraId="2129B205" w14:textId="77777777"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1B46571" w14:textId="208957E0" w:rsidR="00F20A86" w:rsidRPr="00F10141" w:rsidRDefault="00F20A86"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27 сентября 2022 года № 2796-р</w:t>
      </w:r>
    </w:p>
    <w:p w14:paraId="1343FD98" w14:textId="0B8719E9"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25 июня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1142</w:t>
      </w:r>
    </w:p>
    <w:p w14:paraId="536DB183" w14:textId="58F9BAE9" w:rsidR="001F0C6B"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27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1326-р</w:t>
      </w:r>
    </w:p>
    <w:p w14:paraId="2AFA954D" w14:textId="7F84707B" w:rsidR="00770744" w:rsidRPr="00F10141" w:rsidRDefault="001F0C6B" w:rsidP="001F0C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18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895</w:t>
      </w:r>
    </w:p>
    <w:p w14:paraId="7C2B6DF6" w14:textId="77777777" w:rsidR="00C13E60" w:rsidRDefault="00C13E60" w:rsidP="001F0C6B">
      <w:pPr>
        <w:shd w:val="clear" w:color="auto" w:fill="FFFFFF" w:themeFill="background1"/>
        <w:spacing w:line="240" w:lineRule="auto"/>
        <w:jc w:val="both"/>
        <w:rPr>
          <w:rFonts w:ascii="Times New Roman" w:hAnsi="Times New Roman" w:cs="Times New Roman"/>
          <w:b/>
          <w:sz w:val="24"/>
          <w:szCs w:val="24"/>
        </w:rPr>
      </w:pPr>
    </w:p>
    <w:p w14:paraId="3C1ADE75" w14:textId="77777777" w:rsidR="007B24B5" w:rsidRPr="00F10141" w:rsidRDefault="007B24B5" w:rsidP="007B24B5">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инвесторов в сфере обращения с отходами</w:t>
      </w:r>
    </w:p>
    <w:p w14:paraId="6DD4FC4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EDF1E7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Инвестиционным компаниям, реализующим проекты по обработке и утилизации коммунальных отходов, доступна льготная процентная ставка по банковским кредитам.</w:t>
      </w:r>
    </w:p>
    <w:p w14:paraId="5767948B"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Ставка будет не выше 12,5%. Субсидии от государства будут покрывать банкам оставшуюся часть ставки.</w:t>
      </w:r>
    </w:p>
    <w:p w14:paraId="10B45758"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7525E57"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строительство, реконструкция или модернизация объектов по обращению с отходами</w:t>
      </w:r>
    </w:p>
    <w:p w14:paraId="2DFA25EB"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софинансирование публично-правовой компанией «Российский экологический оператор»</w:t>
      </w:r>
    </w:p>
    <w:p w14:paraId="7EB52FB3" w14:textId="77777777"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1B05098" w14:textId="40318752" w:rsidR="007B24B5" w:rsidRPr="00F10141" w:rsidRDefault="007B24B5" w:rsidP="007B24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5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814</w:t>
      </w:r>
    </w:p>
    <w:p w14:paraId="228478F5" w14:textId="77777777" w:rsidR="00BA2694" w:rsidRPr="00F10141" w:rsidRDefault="00BA2694" w:rsidP="009E16AF">
      <w:pPr>
        <w:shd w:val="clear" w:color="auto" w:fill="FFFFFF" w:themeFill="background1"/>
        <w:spacing w:line="240" w:lineRule="auto"/>
        <w:jc w:val="both"/>
        <w:rPr>
          <w:rFonts w:ascii="Times New Roman" w:hAnsi="Times New Roman" w:cs="Times New Roman"/>
          <w:b/>
          <w:sz w:val="24"/>
          <w:szCs w:val="24"/>
        </w:rPr>
      </w:pPr>
    </w:p>
    <w:p w14:paraId="506E4E9A" w14:textId="77777777" w:rsidR="00DE5294" w:rsidRPr="00F10141" w:rsidRDefault="00DE5294" w:rsidP="0071681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Смягчены требования к IT-компаниям, получающим господдержку</w:t>
      </w:r>
    </w:p>
    <w:p w14:paraId="32CA583E"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7A80463"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смягчило требования к российским IТ-компаниям, которые получают государственные субсидии на создание цифровых платформ для производства высокотехнологичной промышленной продукции.</w:t>
      </w:r>
    </w:p>
    <w:p w14:paraId="23BD16D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реализации комплексных проектов, на которые выделялись субсидии, увеличен на два года. Это позволит компаниям-разработчикам ПО избежать штрафных санкций за срыв поставок по действующим соглашениям.</w:t>
      </w:r>
    </w:p>
    <w:p w14:paraId="28221DE2"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идет о субсидиях, которые выделяют отечественным IТ-компаниям с конца 2020 года в рамках федерального проекта «Цифровые технологии» национальной программы «Цифровая экономика Российской Федерации». Они покрывают до 50% затрат на создание программных продуктов.</w:t>
      </w:r>
    </w:p>
    <w:p w14:paraId="3FE13088" w14:textId="77777777"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Документы, вводящие меру</w:t>
      </w:r>
    </w:p>
    <w:p w14:paraId="3D0FAB8C" w14:textId="5DC9C554" w:rsidR="00DE5294" w:rsidRPr="00F10141" w:rsidRDefault="00DE5294" w:rsidP="00DE5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Правительства от 23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746</w:t>
      </w:r>
    </w:p>
    <w:p w14:paraId="46550675" w14:textId="77777777" w:rsidR="0076029D" w:rsidRDefault="0076029D" w:rsidP="00716814">
      <w:pPr>
        <w:shd w:val="clear" w:color="auto" w:fill="FFFFFF" w:themeFill="background1"/>
        <w:spacing w:line="240" w:lineRule="auto"/>
        <w:jc w:val="both"/>
        <w:rPr>
          <w:rFonts w:ascii="Times New Roman" w:hAnsi="Times New Roman" w:cs="Times New Roman"/>
          <w:b/>
          <w:sz w:val="24"/>
          <w:szCs w:val="24"/>
        </w:rPr>
      </w:pPr>
    </w:p>
    <w:p w14:paraId="2DAD2411" w14:textId="6B9CC292" w:rsidR="0069714B" w:rsidRPr="00F10141" w:rsidRDefault="0069714B" w:rsidP="0069714B">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Поддержка аэропортов в южных и центральных регионах</w:t>
      </w:r>
    </w:p>
    <w:p w14:paraId="3F00DF5B" w14:textId="77777777"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F85867E" w14:textId="77777777"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компенсацию операционных расходов аэропортов, расположенных в Анапе, Белгороде, Брянске, Воронеже, Геленджике, Краснодаре, Курске, Липецке, Ростове-на-Дону, Симферополе, Элисте, выделено более 3 млрд рублей.</w:t>
      </w:r>
    </w:p>
    <w:p w14:paraId="77E12CD6" w14:textId="52AE0AFA"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Эта мера поддержит инфраструктуру аэропортов и поможет сохранить квалифицированный персонал.</w:t>
      </w:r>
    </w:p>
    <w:p w14:paraId="4D5B44B3" w14:textId="599B6561" w:rsidR="00F43B54"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26A8F9E9" w14:textId="77777777" w:rsidR="00EF4223"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14 апреля 2022 года №</w:t>
      </w:r>
      <w:r w:rsidR="00EF4223" w:rsidRPr="00F10141">
        <w:rPr>
          <w:rFonts w:ascii="Times New Roman" w:hAnsi="Times New Roman" w:cs="Times New Roman"/>
          <w:sz w:val="24"/>
          <w:szCs w:val="24"/>
        </w:rPr>
        <w:t> 662</w:t>
      </w:r>
    </w:p>
    <w:p w14:paraId="38BF1682" w14:textId="6461FC71" w:rsidR="00F43B54" w:rsidRPr="00F10141" w:rsidRDefault="00EF4223"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w:t>
      </w:r>
      <w:r w:rsidR="00F43B54" w:rsidRPr="00F10141">
        <w:rPr>
          <w:rFonts w:ascii="Times New Roman" w:hAnsi="Times New Roman" w:cs="Times New Roman"/>
          <w:sz w:val="24"/>
          <w:szCs w:val="24"/>
        </w:rPr>
        <w:t>аспоряжение от 14 апреля 2022 года №</w:t>
      </w:r>
      <w:r w:rsidRPr="00F10141">
        <w:rPr>
          <w:rFonts w:ascii="Times New Roman" w:hAnsi="Times New Roman" w:cs="Times New Roman"/>
          <w:sz w:val="24"/>
          <w:szCs w:val="24"/>
        </w:rPr>
        <w:t> </w:t>
      </w:r>
      <w:r w:rsidR="00F43B54" w:rsidRPr="00F10141">
        <w:rPr>
          <w:rFonts w:ascii="Times New Roman" w:hAnsi="Times New Roman" w:cs="Times New Roman"/>
          <w:sz w:val="24"/>
          <w:szCs w:val="24"/>
        </w:rPr>
        <w:t>876-р</w:t>
      </w:r>
    </w:p>
    <w:p w14:paraId="4BAFACEF" w14:textId="1E1E73C3" w:rsidR="00750551" w:rsidRPr="00F10141" w:rsidRDefault="00F43B54" w:rsidP="00F43B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1236-р</w:t>
      </w:r>
    </w:p>
    <w:p w14:paraId="27E5A47D" w14:textId="77777777" w:rsidR="008461C0" w:rsidRPr="00F10141" w:rsidRDefault="008461C0" w:rsidP="00F43B54">
      <w:pPr>
        <w:shd w:val="clear" w:color="auto" w:fill="FFFFFF" w:themeFill="background1"/>
        <w:spacing w:line="240" w:lineRule="auto"/>
        <w:jc w:val="both"/>
        <w:rPr>
          <w:rFonts w:ascii="Times New Roman" w:hAnsi="Times New Roman" w:cs="Times New Roman"/>
          <w:b/>
          <w:sz w:val="24"/>
          <w:szCs w:val="24"/>
        </w:rPr>
      </w:pPr>
    </w:p>
    <w:p w14:paraId="73AB088D" w14:textId="639F0941" w:rsidR="00572F36" w:rsidRPr="00F10141" w:rsidRDefault="00572F36" w:rsidP="00572F36">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 xml:space="preserve">Банковские гарантии фармпредприятиям </w:t>
      </w:r>
    </w:p>
    <w:p w14:paraId="25A9448F"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69B7F57E"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Системообразующие предприятия фармацевтической и медицинской промышленности, а также дистрибьюторы такой продукции и аптечные сети смогут получить дополнительную поддержку от государства.</w:t>
      </w:r>
    </w:p>
    <w:p w14:paraId="4AC8A1A9"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идёт о предоставлении таким организациям банковских гарантий с льготной ставкой комиссии. Для предприятий она составит 1%, а банкам будет компенсироваться до 2% за счёт государства.</w:t>
      </w:r>
    </w:p>
    <w:p w14:paraId="1750799E"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Банковские гарантии необходимы для проведения взаиморасчётов по контрактам на поставку лекарств и медицинских изделий на условиях отсрочки платежа. Если компании не могут в силу каких-либо причин выполнить обязательства по контрактам, то поставщик получит средства от банка. Используя такой инструмент, фармкомпании и аптеки смогут минимизировать риски.</w:t>
      </w:r>
    </w:p>
    <w:p w14:paraId="6A966D6F" w14:textId="77777777"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69831E5F" w14:textId="114BCB39" w:rsidR="00F72A58" w:rsidRPr="00F10141" w:rsidRDefault="00F72A58" w:rsidP="00F72A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7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612</w:t>
      </w:r>
    </w:p>
    <w:p w14:paraId="797C68AE" w14:textId="77777777" w:rsidR="008E05BD" w:rsidRDefault="008E05BD" w:rsidP="003146CA">
      <w:pPr>
        <w:pStyle w:val="a5"/>
        <w:spacing w:line="360" w:lineRule="auto"/>
        <w:jc w:val="both"/>
        <w:rPr>
          <w:rFonts w:ascii="Times New Roman" w:hAnsi="Times New Roman" w:cs="Times New Roman"/>
          <w:b/>
          <w:sz w:val="24"/>
          <w:szCs w:val="24"/>
        </w:rPr>
      </w:pPr>
    </w:p>
    <w:p w14:paraId="39F14ABA" w14:textId="77777777" w:rsidR="00FF3FFD" w:rsidRDefault="00FF3FFD" w:rsidP="003146CA">
      <w:pPr>
        <w:pStyle w:val="a5"/>
        <w:spacing w:line="360" w:lineRule="auto"/>
        <w:jc w:val="both"/>
        <w:rPr>
          <w:rFonts w:ascii="Times New Roman" w:hAnsi="Times New Roman" w:cs="Times New Roman"/>
          <w:b/>
          <w:sz w:val="24"/>
          <w:szCs w:val="24"/>
        </w:rPr>
      </w:pPr>
    </w:p>
    <w:p w14:paraId="74D810E7" w14:textId="3E983605" w:rsidR="005330DF" w:rsidRPr="00F10141" w:rsidRDefault="005330DF" w:rsidP="00572F36">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предприятиям ТЭК</w:t>
      </w:r>
    </w:p>
    <w:p w14:paraId="200D752A" w14:textId="77777777" w:rsidR="005330DF" w:rsidRPr="00F10141" w:rsidRDefault="005330DF"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9A5EB56"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Специальная кредитная программа поддержки действует для системообразующих организаций топливно-энергетического комплекса (ТЭК). На льготные кредиты могут </w:t>
      </w:r>
      <w:r w:rsidRPr="00F10141">
        <w:rPr>
          <w:rFonts w:ascii="Times New Roman" w:hAnsi="Times New Roman" w:cs="Times New Roman"/>
          <w:sz w:val="24"/>
          <w:szCs w:val="24"/>
        </w:rPr>
        <w:lastRenderedPageBreak/>
        <w:t>претендовать в том числе и компании, для которых деятельность в нефтесервисной отрасли является не основной, а дополнительной. Компании смогут получить займы по льготной ставке на поддержание текущей деятельности.</w:t>
      </w:r>
    </w:p>
    <w:p w14:paraId="5A47F9CD"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таких организаций доступны кредиты по ставке не более 11% годовых на срок до 12 месяцев. Одно предприятие сможет получить до 10 млрд рублей, группа компаний – до 30 млрд рублей.</w:t>
      </w:r>
    </w:p>
    <w:p w14:paraId="41D8ACB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апреле на поддержку системообразующих предприятий ТЭК выделили 7 млрд рублей, в июле дополнительно направили еще 127,5 млн рублей.</w:t>
      </w:r>
    </w:p>
    <w:p w14:paraId="05F3E6B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78E73B6B"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Кредиты можно взять на срок до 12 мес.</w:t>
      </w:r>
    </w:p>
    <w:p w14:paraId="1A5A47F4" w14:textId="77777777"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1CFCBC55" w14:textId="23BFF2D8"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28 июля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2069-р</w:t>
      </w:r>
    </w:p>
    <w:p w14:paraId="570B828A" w14:textId="15D41799"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27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953</w:t>
      </w:r>
    </w:p>
    <w:p w14:paraId="48419E8A" w14:textId="0499F4DE"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7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777-р</w:t>
      </w:r>
    </w:p>
    <w:p w14:paraId="7F22404C" w14:textId="2153A98A" w:rsidR="008F2C70" w:rsidRPr="00F10141" w:rsidRDefault="008F2C70" w:rsidP="007D3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574</w:t>
      </w:r>
    </w:p>
    <w:p w14:paraId="6E81E16D" w14:textId="77777777" w:rsidR="008F2C70" w:rsidRDefault="008F2C70" w:rsidP="00D005C7">
      <w:pPr>
        <w:shd w:val="clear" w:color="auto" w:fill="FFFFFF" w:themeFill="background1"/>
        <w:spacing w:line="240" w:lineRule="auto"/>
        <w:jc w:val="both"/>
        <w:rPr>
          <w:rFonts w:ascii="Times New Roman" w:hAnsi="Times New Roman" w:cs="Times New Roman"/>
          <w:b/>
          <w:sz w:val="24"/>
          <w:szCs w:val="24"/>
        </w:rPr>
      </w:pPr>
    </w:p>
    <w:p w14:paraId="08F7CB42" w14:textId="7B11664A" w:rsidR="008B7C84" w:rsidRPr="00F10141" w:rsidRDefault="008B7C84" w:rsidP="008B7C84">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IT-компаний</w:t>
      </w:r>
    </w:p>
    <w:p w14:paraId="253D5FE5" w14:textId="77777777" w:rsidR="008B7C84" w:rsidRPr="00F10141" w:rsidRDefault="008B7C84" w:rsidP="008B7C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737EEAA" w14:textId="261D7CDF"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организации, реализующие проекты по разработке и (или) внедрению проектов по цифровой трансформации на основе российских решений, могут получить кредит по льготной став</w:t>
      </w:r>
      <w:r w:rsidR="00667762" w:rsidRPr="00F10141">
        <w:rPr>
          <w:rFonts w:ascii="Times New Roman" w:hAnsi="Times New Roman" w:cs="Times New Roman"/>
          <w:sz w:val="24"/>
          <w:szCs w:val="24"/>
        </w:rPr>
        <w:t>к</w:t>
      </w:r>
      <w:r w:rsidRPr="00F10141">
        <w:rPr>
          <w:rFonts w:ascii="Times New Roman" w:hAnsi="Times New Roman" w:cs="Times New Roman"/>
          <w:sz w:val="24"/>
          <w:szCs w:val="24"/>
        </w:rPr>
        <w:t>е от 1 до 5 % годовых</w:t>
      </w:r>
      <w:r w:rsidR="00667762" w:rsidRPr="00F10141">
        <w:rPr>
          <w:rFonts w:ascii="Times New Roman" w:hAnsi="Times New Roman" w:cs="Times New Roman"/>
          <w:sz w:val="24"/>
          <w:szCs w:val="24"/>
        </w:rPr>
        <w:t>.</w:t>
      </w:r>
    </w:p>
    <w:p w14:paraId="70637FDB"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Аккредитованные IT-организации могут получить льготный кредит на реализацию новых проектов по льготной ставке до 3 % годовых.</w:t>
      </w:r>
    </w:p>
    <w:p w14:paraId="37E55A8F"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Размер льготного кредита может составить от 5 млн рублей до 5 млрд рублей на реализацию проектов, и от 500 млн рублей до 10 млрд рублей на реализацию программ.</w:t>
      </w:r>
    </w:p>
    <w:p w14:paraId="67EB405B" w14:textId="50749ACA"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На реализацию программы льготного кредитования в федеральном бюджете на 2023-2024 годы предусмотрено 4 млрд рублей, что позволит поддержать не менее 150 проектов по цифровой трансформации. </w:t>
      </w:r>
    </w:p>
    <w:p w14:paraId="6D169C94"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1781D793"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 2022 года.</w:t>
      </w:r>
    </w:p>
    <w:p w14:paraId="0A24A100"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719A2DB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получения льготного финансирования аккредитованная организации:</w:t>
      </w:r>
    </w:p>
    <w:p w14:paraId="343B681B" w14:textId="598DAEA1"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хотя бы один раз должна быть признана соответствующей условиям, необходимым для применения налоговых ставок и пониженных тарифов страховых взносов согласно пункту 1.15 статьи 284 и пункту 5 статьи 427 Налогового кодекса Российской Федерации;</w:t>
      </w:r>
    </w:p>
    <w:p w14:paraId="64A5D9A9"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lastRenderedPageBreak/>
        <w:t>- сохранить занятость на период действия кредитного договора не менее 85% среднесписочной численности работников по отношению к 1 марта 2022 года;</w:t>
      </w:r>
    </w:p>
    <w:p w14:paraId="057836A6"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проиндексировать заработную плату сотрудников.</w:t>
      </w:r>
    </w:p>
    <w:p w14:paraId="3002E5C6"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782D66B2"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Потенциальный заёмщик самостоятельно выбирает уполномоченный банк для получения льготного кредита.</w:t>
      </w:r>
    </w:p>
    <w:p w14:paraId="53274A05"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 списком уполномоченных банков и контактными лицами можно ознакомиться по ссылке.</w:t>
      </w:r>
    </w:p>
    <w:p w14:paraId="539E906B"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Уполномоченные банки</w:t>
      </w:r>
    </w:p>
    <w:p w14:paraId="4BB7451C"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6C54C44"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1 апреля 2022 года №714-р</w:t>
      </w:r>
    </w:p>
    <w:p w14:paraId="3CF5492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5 декабря 2019 года №1598</w:t>
      </w:r>
    </w:p>
    <w:p w14:paraId="436BB58D" w14:textId="77777777" w:rsidR="00295C9B" w:rsidRPr="00F10141" w:rsidRDefault="00295C9B" w:rsidP="006677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Указ о мерах по обеспечению ускоренного развития отрасли информационных технологий в России</w:t>
      </w:r>
    </w:p>
    <w:p w14:paraId="23F7C19C" w14:textId="77777777" w:rsidR="003559A3" w:rsidRDefault="003559A3" w:rsidP="008B7C84">
      <w:pPr>
        <w:shd w:val="clear" w:color="auto" w:fill="FFFFFF" w:themeFill="background1"/>
        <w:spacing w:line="240" w:lineRule="auto"/>
        <w:jc w:val="both"/>
        <w:rPr>
          <w:rFonts w:ascii="Times New Roman" w:hAnsi="Times New Roman" w:cs="Times New Roman"/>
          <w:b/>
          <w:sz w:val="24"/>
          <w:szCs w:val="24"/>
        </w:rPr>
      </w:pPr>
    </w:p>
    <w:p w14:paraId="78CCA4B3" w14:textId="77777777" w:rsidR="00FF3FFD" w:rsidRDefault="00FF3FFD" w:rsidP="008B7C84">
      <w:pPr>
        <w:shd w:val="clear" w:color="auto" w:fill="FFFFFF" w:themeFill="background1"/>
        <w:spacing w:line="240" w:lineRule="auto"/>
        <w:jc w:val="both"/>
        <w:rPr>
          <w:rFonts w:ascii="Times New Roman" w:hAnsi="Times New Roman" w:cs="Times New Roman"/>
          <w:b/>
          <w:sz w:val="24"/>
          <w:szCs w:val="24"/>
        </w:rPr>
      </w:pPr>
    </w:p>
    <w:p w14:paraId="3F465196" w14:textId="77777777" w:rsidR="0011125C" w:rsidRPr="00F10141" w:rsidRDefault="0011125C" w:rsidP="008B7C84">
      <w:pPr>
        <w:shd w:val="clear" w:color="auto" w:fill="FFFFFF" w:themeFill="background1"/>
        <w:spacing w:line="240" w:lineRule="auto"/>
        <w:jc w:val="both"/>
        <w:rPr>
          <w:rFonts w:ascii="Times New Roman" w:hAnsi="Times New Roman" w:cs="Times New Roman"/>
          <w:b/>
          <w:sz w:val="24"/>
          <w:szCs w:val="24"/>
        </w:rPr>
      </w:pPr>
    </w:p>
    <w:p w14:paraId="00A18A70" w14:textId="77777777" w:rsidR="000018D8" w:rsidRPr="00F10141" w:rsidRDefault="000018D8"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Сокращение срока оплаты по договорам с госкомпаниями и госкорпорациями</w:t>
      </w:r>
    </w:p>
    <w:p w14:paraId="50488A15"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9E62598"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Срок оплаты исполненных обязательств по договорам, заключенным по 223-ФЗ с субъектами малого и среднего предпринимательства (МСП), сократился с 15 до 7 рабочих дней.</w:t>
      </w:r>
    </w:p>
    <w:p w14:paraId="5D3CEE9E"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Сокращённый срок оплаты для субъектов МСП распространяется на договоры, обязательства по которым подлежат оплате после официального опубликования постановления Правительства РФ № 417. Таким образом, получить денежные средства за поставленный товар, выполненную работу или оказанную услугу представители малого и среднего предпринимательства могут при исполнении договоров начиная с 23 марта 2022 года.</w:t>
      </w:r>
    </w:p>
    <w:p w14:paraId="059AF84C"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2534275F"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 исполнении договоров начиная с 23 марта 2022 года.</w:t>
      </w:r>
    </w:p>
    <w:p w14:paraId="5CD71DFC" w14:textId="77777777"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43A62869" w14:textId="4DAF6A4F" w:rsidR="000018D8" w:rsidRPr="00F10141" w:rsidRDefault="000018D8"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417</w:t>
      </w:r>
    </w:p>
    <w:p w14:paraId="061508CD" w14:textId="77777777" w:rsidR="00EE47C0" w:rsidRDefault="00EE47C0" w:rsidP="00766679">
      <w:pPr>
        <w:shd w:val="clear" w:color="auto" w:fill="FFFFFF" w:themeFill="background1"/>
        <w:spacing w:line="240" w:lineRule="auto"/>
        <w:jc w:val="both"/>
        <w:rPr>
          <w:rFonts w:ascii="Times New Roman" w:hAnsi="Times New Roman" w:cs="Times New Roman"/>
          <w:b/>
          <w:sz w:val="24"/>
          <w:szCs w:val="24"/>
        </w:rPr>
      </w:pPr>
    </w:p>
    <w:p w14:paraId="5DD74CC7" w14:textId="77777777" w:rsidR="00FF3FFD" w:rsidRDefault="00FF3FFD" w:rsidP="00766679">
      <w:pPr>
        <w:shd w:val="clear" w:color="auto" w:fill="FFFFFF" w:themeFill="background1"/>
        <w:spacing w:line="240" w:lineRule="auto"/>
        <w:jc w:val="both"/>
        <w:rPr>
          <w:rFonts w:ascii="Times New Roman" w:hAnsi="Times New Roman" w:cs="Times New Roman"/>
          <w:b/>
          <w:sz w:val="24"/>
          <w:szCs w:val="24"/>
        </w:rPr>
      </w:pPr>
    </w:p>
    <w:p w14:paraId="07B4C395" w14:textId="77777777" w:rsidR="0011125C" w:rsidRPr="00F10141" w:rsidRDefault="0011125C" w:rsidP="00766679">
      <w:pPr>
        <w:shd w:val="clear" w:color="auto" w:fill="FFFFFF" w:themeFill="background1"/>
        <w:spacing w:line="240" w:lineRule="auto"/>
        <w:jc w:val="both"/>
        <w:rPr>
          <w:rFonts w:ascii="Times New Roman" w:hAnsi="Times New Roman" w:cs="Times New Roman"/>
          <w:b/>
          <w:sz w:val="24"/>
          <w:szCs w:val="24"/>
        </w:rPr>
      </w:pPr>
    </w:p>
    <w:p w14:paraId="41D5500E" w14:textId="77777777" w:rsidR="00933EB3" w:rsidRPr="00F10141" w:rsidRDefault="00933EB3"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Гранты молодым предпринимателям</w:t>
      </w:r>
    </w:p>
    <w:p w14:paraId="2F6D0493"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4554CE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Гранты на создание или развитие своих проектов могут получить ИП и юридические лица, основанные предпринимателями в возрасте от 14 до 25 лет (включительно). До 18 лет – с разрешения родителей. При этом, если речь о юрлице, то молодой человек должен владеть долей в компании не менее 50%.</w:t>
      </w:r>
    </w:p>
    <w:p w14:paraId="5774EB8D"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Размеры грантов составят от 100 до 500 тыс. рублей и до 1 млн рублей, если молодой предприниматель ведёт деятельность в Арктической зоне.</w:t>
      </w:r>
    </w:p>
    <w:p w14:paraId="3B7D56B1"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Грант можно потратить на реализацию бизнес-проекта, в том числе на аренду и ремонт помещения, приобретение ПО, оргтехники, оборудования (если проект предполагает создание небольшого производства), оплату первых взносов по договорам лизинга, услуг связи и т.п.</w:t>
      </w:r>
    </w:p>
    <w:p w14:paraId="52738F4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364D765B"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 середины 2022 года</w:t>
      </w:r>
    </w:p>
    <w:p w14:paraId="54C264CA"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40A16A28" w14:textId="18ED01B6"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Прохождение бесплатного обучения в центре «Мой бизнес» по основам предпринимательской деятельности (вы должны разбираться в условиях ведения бизнеса, мерах поддержки и нововведениях в законодательстве). Длительность обучения – не менее 16 часов. Если субъект МСП уже обучился по программе центра или «Корпорации МСП» не позднее, чем год назад, то он может использовать полученный сертификат для участия в конкурсе на получение гранта</w:t>
      </w:r>
    </w:p>
    <w:p w14:paraId="0B725308"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Софинансирование не менее 25% от стоимости проекта (например, если вы хотите приобрести на средства гранта оборудование, то 25% от его стоимости должны добавить из своих денег. Если своих средств еще нет, то можно, к примеру, обратиться за льготным микрозаймом в центр «Мой бизнес». Микрозайм предоставляется на срок до 3 лет, до 5 млн рублей).</w:t>
      </w:r>
    </w:p>
    <w:p w14:paraId="3BE80CDC"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50421B2E"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Центры «Мой бизнес» в регионах</w:t>
      </w:r>
    </w:p>
    <w:p w14:paraId="13198396" w14:textId="77777777"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54D9DD18" w14:textId="4C1A199C" w:rsidR="00933EB3" w:rsidRPr="00F10141" w:rsidRDefault="00933EB3"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19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413</w:t>
      </w:r>
    </w:p>
    <w:p w14:paraId="5D50C749" w14:textId="77777777" w:rsidR="0095112E" w:rsidRDefault="0095112E" w:rsidP="0095112E">
      <w:pPr>
        <w:shd w:val="clear" w:color="auto" w:fill="FFFFFF" w:themeFill="background1"/>
        <w:spacing w:line="240" w:lineRule="auto"/>
        <w:jc w:val="both"/>
        <w:rPr>
          <w:rFonts w:ascii="Times New Roman" w:hAnsi="Times New Roman" w:cs="Times New Roman"/>
          <w:b/>
          <w:sz w:val="24"/>
          <w:szCs w:val="24"/>
        </w:rPr>
      </w:pPr>
    </w:p>
    <w:p w14:paraId="5580FC81" w14:textId="107DD4A5" w:rsidR="00C15BD2" w:rsidRDefault="00304ED7" w:rsidP="00853F91">
      <w:pPr>
        <w:pStyle w:val="a5"/>
        <w:numPr>
          <w:ilvl w:val="0"/>
          <w:numId w:val="2"/>
        </w:numPr>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для МСП</w:t>
      </w:r>
    </w:p>
    <w:p w14:paraId="7EFA35E0" w14:textId="77777777" w:rsidR="0095112E" w:rsidRPr="00F10141" w:rsidRDefault="0095112E" w:rsidP="0095112E">
      <w:pPr>
        <w:pStyle w:val="a5"/>
        <w:spacing w:line="240" w:lineRule="auto"/>
        <w:jc w:val="both"/>
        <w:rPr>
          <w:rFonts w:ascii="Times New Roman" w:hAnsi="Times New Roman" w:cs="Times New Roman"/>
          <w:b/>
          <w:sz w:val="24"/>
          <w:szCs w:val="24"/>
        </w:rPr>
      </w:pPr>
    </w:p>
    <w:p w14:paraId="273CEE59" w14:textId="77777777" w:rsidR="00DB2B93" w:rsidRPr="00F10141" w:rsidRDefault="00DB2B93" w:rsidP="00DB2B93">
      <w:pPr>
        <w:shd w:val="clear" w:color="auto" w:fill="F4F4F4"/>
        <w:jc w:val="center"/>
        <w:rPr>
          <w:rFonts w:ascii="Times New Roman" w:hAnsi="Times New Roman" w:cs="Times New Roman"/>
          <w:color w:val="E04E39"/>
          <w:sz w:val="24"/>
          <w:szCs w:val="24"/>
          <w:lang w:eastAsia="ru-RU"/>
        </w:rPr>
      </w:pPr>
      <w:r w:rsidRPr="00F10141">
        <w:rPr>
          <w:rFonts w:ascii="Times New Roman" w:hAnsi="Times New Roman" w:cs="Times New Roman"/>
          <w:b/>
          <w:bCs/>
          <w:color w:val="E04E39"/>
          <w:sz w:val="24"/>
          <w:szCs w:val="24"/>
          <w:lang w:eastAsia="ru-RU"/>
        </w:rPr>
        <w:t>1. Программа Корпорации МСП и ЦБ «ПСК Инвестиционная»</w:t>
      </w:r>
    </w:p>
    <w:p w14:paraId="2EA08D12"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Ставка</w:t>
      </w:r>
      <w:r w:rsidRPr="00F10141">
        <w:rPr>
          <w:rFonts w:ascii="Times New Roman" w:hAnsi="Times New Roman" w:cs="Times New Roman"/>
          <w:color w:val="000000"/>
          <w:sz w:val="24"/>
          <w:szCs w:val="24"/>
          <w:lang w:eastAsia="ru-RU"/>
        </w:rPr>
        <w:t>: до 10,5% годовых.</w:t>
      </w:r>
    </w:p>
    <w:p w14:paraId="6050AC93"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3 лет.</w:t>
      </w:r>
    </w:p>
    <w:p w14:paraId="11F976B8"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получить</w:t>
      </w:r>
      <w:r w:rsidRPr="00F10141">
        <w:rPr>
          <w:rFonts w:ascii="Times New Roman" w:hAnsi="Times New Roman" w:cs="Times New Roman"/>
          <w:color w:val="000000"/>
          <w:sz w:val="24"/>
          <w:szCs w:val="24"/>
          <w:lang w:eastAsia="ru-RU"/>
        </w:rPr>
        <w:t>: малые и средние предприятия любых отраслей</w:t>
      </w:r>
    </w:p>
    <w:p w14:paraId="2A4C393A"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Размер кредита</w:t>
      </w:r>
      <w:r w:rsidRPr="00F10141">
        <w:rPr>
          <w:rFonts w:ascii="Times New Roman" w:hAnsi="Times New Roman" w:cs="Times New Roman"/>
          <w:color w:val="000000"/>
          <w:sz w:val="24"/>
          <w:szCs w:val="24"/>
          <w:lang w:eastAsia="ru-RU"/>
        </w:rPr>
        <w:t>: от 3 млн до 1 млрд рублей для МСП</w:t>
      </w:r>
    </w:p>
    <w:p w14:paraId="493C2B61"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какие цели можно получить</w:t>
      </w:r>
      <w:r w:rsidRPr="00F10141">
        <w:rPr>
          <w:rFonts w:ascii="Times New Roman" w:hAnsi="Times New Roman" w:cs="Times New Roman"/>
          <w:color w:val="000000"/>
          <w:sz w:val="24"/>
          <w:szCs w:val="24"/>
          <w:lang w:eastAsia="ru-RU"/>
        </w:rPr>
        <w:t>:</w:t>
      </w:r>
    </w:p>
    <w:p w14:paraId="245902C1"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lastRenderedPageBreak/>
        <w:t>на создание, приобретение основных средств, в том числе для модернизации и технического перевооружения,</w:t>
      </w:r>
    </w:p>
    <w:p w14:paraId="05CB69C7"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для строительства, реконструкции, модернизации объектов капитального строительства</w:t>
      </w:r>
    </w:p>
    <w:p w14:paraId="67A5AB97"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для пополнения оборотных средств*</w:t>
      </w:r>
    </w:p>
    <w:p w14:paraId="59B4B7D0"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рефинансирование ранее полученных кредитов*</w:t>
      </w:r>
    </w:p>
    <w:p w14:paraId="04FC9F5A" w14:textId="77777777"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Требования к заемщику</w:t>
      </w:r>
      <w:r w:rsidRPr="00F10141">
        <w:rPr>
          <w:rFonts w:ascii="Times New Roman" w:hAnsi="Times New Roman" w:cs="Times New Roman"/>
          <w:color w:val="000000"/>
          <w:sz w:val="24"/>
          <w:szCs w:val="24"/>
          <w:lang w:eastAsia="ru-RU"/>
        </w:rPr>
        <w:t>:</w:t>
      </w:r>
    </w:p>
    <w:p w14:paraId="6A79EBAD"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внесен в реестр субъектов МСП</w:t>
      </w:r>
    </w:p>
    <w:p w14:paraId="62533D96"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входит в одну группу с компаниями крупного бизнеса</w:t>
      </w:r>
    </w:p>
    <w:p w14:paraId="2E6E995B"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находится в стадии ликвидации и банкротства</w:t>
      </w:r>
    </w:p>
    <w:p w14:paraId="63FE072E" w14:textId="77777777" w:rsidR="00DB2B93" w:rsidRPr="00F10141" w:rsidRDefault="00DB2B93" w:rsidP="00DB2B93">
      <w:pPr>
        <w:numPr>
          <w:ilvl w:val="1"/>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не осуществляет подакцизную деятельность (есть исключения)</w:t>
      </w:r>
    </w:p>
    <w:p w14:paraId="236668B9" w14:textId="3AB1638B" w:rsidR="00DB2B93" w:rsidRPr="00F10141" w:rsidRDefault="00DB2B93" w:rsidP="00DB2B93">
      <w:pPr>
        <w:numPr>
          <w:ilvl w:val="0"/>
          <w:numId w:val="9"/>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Программа будет работать до конца 2022 года.</w:t>
      </w:r>
    </w:p>
    <w:p w14:paraId="2ACC4219" w14:textId="77777777" w:rsidR="00DB2B93" w:rsidRPr="00F10141" w:rsidRDefault="00DB2B93" w:rsidP="00DB2B93">
      <w:pPr>
        <w:shd w:val="clear" w:color="auto" w:fill="ECECEC"/>
        <w:spacing w:before="600" w:line="420" w:lineRule="atLeast"/>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 в банках с рейтингом ниже «BB(RU)» по классификации кредитного рейтингового агентства АКРА (АО) или «ruBB» по классификации кредитного рейтингового агентства АО «Эксперт РА» можно получить кредит на пополнение оборотных средств и рефинансирование</w:t>
      </w:r>
    </w:p>
    <w:p w14:paraId="7FC6DCD9" w14:textId="0B136024" w:rsidR="00E50ADD"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Сколько действует льготная ставка? </w:t>
      </w:r>
      <w:r w:rsidRPr="00F10141">
        <w:rPr>
          <w:rFonts w:ascii="Times New Roman" w:hAnsi="Times New Roman" w:cs="Times New Roman"/>
          <w:color w:val="000000"/>
          <w:sz w:val="24"/>
          <w:szCs w:val="24"/>
          <w:lang w:eastAsia="ru-RU"/>
        </w:rPr>
        <w:t>Ставка действует 3 года. Кредит можно взять и на больший срок, но по его истечении банк вправе изменить ставку с учетом рыночного показателя.</w:t>
      </w:r>
    </w:p>
    <w:p w14:paraId="3A46E0AA" w14:textId="77777777" w:rsidR="0095112E" w:rsidRDefault="0095112E" w:rsidP="003559A3">
      <w:pPr>
        <w:pStyle w:val="a5"/>
        <w:spacing w:line="240" w:lineRule="auto"/>
        <w:jc w:val="both"/>
        <w:rPr>
          <w:rFonts w:ascii="Times New Roman" w:hAnsi="Times New Roman" w:cs="Times New Roman"/>
          <w:b/>
          <w:sz w:val="24"/>
          <w:szCs w:val="24"/>
        </w:rPr>
      </w:pPr>
    </w:p>
    <w:p w14:paraId="27A961E9" w14:textId="77777777" w:rsidR="00FF3FFD" w:rsidRDefault="00FF3FFD" w:rsidP="003559A3">
      <w:pPr>
        <w:pStyle w:val="a5"/>
        <w:spacing w:line="240" w:lineRule="auto"/>
        <w:jc w:val="both"/>
        <w:rPr>
          <w:rFonts w:ascii="Times New Roman" w:hAnsi="Times New Roman" w:cs="Times New Roman"/>
          <w:b/>
          <w:sz w:val="24"/>
          <w:szCs w:val="24"/>
        </w:rPr>
      </w:pPr>
    </w:p>
    <w:p w14:paraId="281DE589" w14:textId="77777777" w:rsidR="00FF3FFD" w:rsidRDefault="00FF3FFD" w:rsidP="003559A3">
      <w:pPr>
        <w:pStyle w:val="a5"/>
        <w:spacing w:line="240" w:lineRule="auto"/>
        <w:jc w:val="both"/>
        <w:rPr>
          <w:rFonts w:ascii="Times New Roman" w:hAnsi="Times New Roman" w:cs="Times New Roman"/>
          <w:b/>
          <w:sz w:val="24"/>
          <w:szCs w:val="24"/>
        </w:rPr>
      </w:pPr>
    </w:p>
    <w:p w14:paraId="1DFB93F6" w14:textId="77777777" w:rsidR="00FF3FFD" w:rsidRPr="003559A3" w:rsidRDefault="00FF3FFD" w:rsidP="003559A3">
      <w:pPr>
        <w:pStyle w:val="a5"/>
        <w:spacing w:line="240" w:lineRule="auto"/>
        <w:jc w:val="both"/>
        <w:rPr>
          <w:rFonts w:ascii="Times New Roman" w:hAnsi="Times New Roman" w:cs="Times New Roman"/>
          <w:b/>
          <w:sz w:val="24"/>
          <w:szCs w:val="24"/>
        </w:rPr>
      </w:pPr>
    </w:p>
    <w:p w14:paraId="26FFB8FC" w14:textId="77777777" w:rsidR="00DB2B93" w:rsidRPr="00F10141" w:rsidRDefault="00DB2B93" w:rsidP="00DB2B93">
      <w:pPr>
        <w:shd w:val="clear" w:color="auto" w:fill="F4F4F4"/>
        <w:jc w:val="center"/>
        <w:rPr>
          <w:rFonts w:ascii="Times New Roman" w:hAnsi="Times New Roman" w:cs="Times New Roman"/>
          <w:b/>
          <w:bCs/>
          <w:color w:val="E04E39"/>
          <w:sz w:val="24"/>
          <w:szCs w:val="24"/>
          <w:lang w:eastAsia="ru-RU"/>
        </w:rPr>
      </w:pPr>
      <w:r w:rsidRPr="00F10141">
        <w:rPr>
          <w:rFonts w:ascii="Times New Roman" w:hAnsi="Times New Roman" w:cs="Times New Roman"/>
          <w:b/>
          <w:bCs/>
          <w:color w:val="E04E39"/>
          <w:sz w:val="24"/>
          <w:szCs w:val="24"/>
          <w:lang w:eastAsia="ru-RU"/>
        </w:rPr>
        <w:t>2. Программа Банка России «ПСК Оборотная»</w:t>
      </w:r>
    </w:p>
    <w:p w14:paraId="2FB73C4C" w14:textId="77777777" w:rsidR="00DB2B93" w:rsidRPr="00F10141"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Ставки и размер кредита:</w:t>
      </w:r>
      <w:r w:rsidRPr="00F10141">
        <w:rPr>
          <w:rFonts w:ascii="Times New Roman" w:hAnsi="Times New Roman" w:cs="Times New Roman"/>
          <w:color w:val="000000"/>
          <w:sz w:val="24"/>
          <w:szCs w:val="24"/>
          <w:lang w:eastAsia="ru-RU"/>
        </w:rPr>
        <w:t> микро- и малый бизнес может получить кредит на сумму до 300 млн рублей по ставке не выше 15% годовых, средний бизнес на сумму до 1 млрд рублей – по ставке не выше 13,5% без ограничений по цели кредитования</w:t>
      </w:r>
    </w:p>
    <w:p w14:paraId="2390EF3A" w14:textId="77777777" w:rsidR="00DB2B93" w:rsidRPr="00F10141"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1 года</w:t>
      </w:r>
    </w:p>
    <w:p w14:paraId="0A363FB8" w14:textId="77777777" w:rsidR="00DB2B93" w:rsidRDefault="00DB2B93" w:rsidP="00DB2B93">
      <w:pPr>
        <w:numPr>
          <w:ilvl w:val="0"/>
          <w:numId w:val="10"/>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В июле 2022 года лимит программы был практически выбран</w:t>
      </w:r>
    </w:p>
    <w:p w14:paraId="5FF1C3F7" w14:textId="77777777" w:rsidR="0095112E" w:rsidRPr="003F6A48" w:rsidRDefault="0095112E" w:rsidP="003F6A48">
      <w:pPr>
        <w:pStyle w:val="a5"/>
        <w:spacing w:line="240" w:lineRule="auto"/>
        <w:jc w:val="both"/>
        <w:rPr>
          <w:rFonts w:ascii="Times New Roman" w:hAnsi="Times New Roman" w:cs="Times New Roman"/>
          <w:b/>
          <w:sz w:val="24"/>
          <w:szCs w:val="24"/>
        </w:rPr>
      </w:pPr>
    </w:p>
    <w:p w14:paraId="02D79BE2" w14:textId="77777777" w:rsidR="00DB2B93" w:rsidRPr="00F10141" w:rsidRDefault="00DB2B93" w:rsidP="00DB2B93">
      <w:pPr>
        <w:shd w:val="clear" w:color="auto" w:fill="F4F4F4"/>
        <w:jc w:val="center"/>
        <w:rPr>
          <w:rFonts w:ascii="Times New Roman" w:hAnsi="Times New Roman" w:cs="Times New Roman"/>
          <w:b/>
          <w:bCs/>
          <w:color w:val="E04E39"/>
          <w:sz w:val="24"/>
          <w:szCs w:val="24"/>
          <w:lang w:eastAsia="ru-RU"/>
        </w:rPr>
      </w:pPr>
      <w:r w:rsidRPr="00F10141">
        <w:rPr>
          <w:rFonts w:ascii="Times New Roman" w:hAnsi="Times New Roman" w:cs="Times New Roman"/>
          <w:b/>
          <w:bCs/>
          <w:color w:val="E04E39"/>
          <w:sz w:val="24"/>
          <w:szCs w:val="24"/>
          <w:lang w:eastAsia="ru-RU"/>
        </w:rPr>
        <w:t>3. Программа «1764»</w:t>
      </w:r>
    </w:p>
    <w:p w14:paraId="70ECAF37"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Программа запущена в 2019 году в рамках нацпроекта по поддержке МСП. Максимальная ставка - 10,25%. </w:t>
      </w:r>
    </w:p>
    <w:p w14:paraId="0F447E34"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Учитывая повышенный спрос бизнеса на оборотные средства, планируется, что 80% всех кредитов будут выдаваться именно на эти цели. На реализацию программы в 2022 году Правительством дополнительно выделено 14,3 млрд рублей.</w:t>
      </w:r>
    </w:p>
    <w:p w14:paraId="0D4CAD78"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действия программы</w:t>
      </w:r>
      <w:r w:rsidRPr="00F10141">
        <w:rPr>
          <w:rFonts w:ascii="Times New Roman" w:hAnsi="Times New Roman" w:cs="Times New Roman"/>
          <w:color w:val="000000"/>
          <w:sz w:val="24"/>
          <w:szCs w:val="24"/>
          <w:lang w:eastAsia="ru-RU"/>
        </w:rPr>
        <w:t>: до 2024 года.</w:t>
      </w:r>
    </w:p>
    <w:p w14:paraId="51A78A8B"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Размер кредита</w:t>
      </w:r>
      <w:r w:rsidRPr="00F10141">
        <w:rPr>
          <w:rFonts w:ascii="Times New Roman" w:hAnsi="Times New Roman" w:cs="Times New Roman"/>
          <w:color w:val="000000"/>
          <w:sz w:val="24"/>
          <w:szCs w:val="24"/>
          <w:lang w:eastAsia="ru-RU"/>
        </w:rPr>
        <w:t>: для микропредприятий (число сотрудников не превышает 15 человек, а годовая выручка – 120 млн рублей) – до 200 млн рублей, для малого бизнеса – до 500 млн рублей, для среднего – до 500 млн рублей на пополнение оборота и до 2 млрд рублей на инвестиции. Минимальный размер кредита – 500 тыс. рублей.</w:t>
      </w:r>
    </w:p>
    <w:p w14:paraId="237AC7F2"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p>
    <w:p w14:paraId="38555366"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оборотные средства – до 3 лет</w:t>
      </w:r>
    </w:p>
    <w:p w14:paraId="3C6D4AA5"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lastRenderedPageBreak/>
        <w:t>На инвестиционные цели – до 10 лет</w:t>
      </w:r>
    </w:p>
    <w:p w14:paraId="47D56692" w14:textId="77777777" w:rsidR="00DB2B93" w:rsidRPr="00F10141" w:rsidRDefault="00DB2B93" w:rsidP="00DB2B93">
      <w:pPr>
        <w:numPr>
          <w:ilvl w:val="1"/>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На рефинансирование – на срок, не превышающий первоначальный срок кредита и верхний предел по инвестцелям</w:t>
      </w:r>
    </w:p>
    <w:p w14:paraId="60CCC594" w14:textId="77777777" w:rsidR="00DB2B93" w:rsidRPr="00F10141" w:rsidRDefault="00DB2B93" w:rsidP="00DB2B93">
      <w:pPr>
        <w:numPr>
          <w:ilvl w:val="0"/>
          <w:numId w:val="11"/>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получить</w:t>
      </w:r>
      <w:r w:rsidRPr="00F10141">
        <w:rPr>
          <w:rFonts w:ascii="Times New Roman" w:hAnsi="Times New Roman" w:cs="Times New Roman"/>
          <w:color w:val="000000"/>
          <w:sz w:val="24"/>
          <w:szCs w:val="24"/>
          <w:lang w:eastAsia="ru-RU"/>
        </w:rPr>
        <w:t>: компании малого и среднего бизнеса, ИП и самозанятые, работающие в приоритетных для государства отраслях как по основному, так и по дополнительному ОКВЭД.</w:t>
      </w:r>
    </w:p>
    <w:p w14:paraId="57B12F58"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Льготные кредиты можно взять на конкретные цели:</w:t>
      </w:r>
    </w:p>
    <w:p w14:paraId="43722713"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Инвестиционные</w:t>
      </w:r>
      <w:r w:rsidRPr="00F10141">
        <w:rPr>
          <w:rFonts w:ascii="Times New Roman" w:hAnsi="Times New Roman" w:cs="Times New Roman"/>
          <w:color w:val="000000"/>
          <w:sz w:val="24"/>
          <w:szCs w:val="24"/>
          <w:lang w:eastAsia="ru-RU"/>
        </w:rPr>
        <w:t> – от 500 тыс. до 2 млрд рублей (по ставке, рассчитываемой как «ключевая ставка + 2,75% годовых», в течение 5 лет), срок погашения – до 10 лет. Можно получить деньги на развитие бизнеса – например, покупку нового оборудования или помещения, реконструкцию производства.</w:t>
      </w:r>
    </w:p>
    <w:p w14:paraId="0D51D128"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пополнение оборотных средств </w:t>
      </w:r>
      <w:r w:rsidRPr="00F10141">
        <w:rPr>
          <w:rFonts w:ascii="Times New Roman" w:hAnsi="Times New Roman" w:cs="Times New Roman"/>
          <w:color w:val="000000"/>
          <w:sz w:val="24"/>
          <w:szCs w:val="24"/>
          <w:lang w:eastAsia="ru-RU"/>
        </w:rPr>
        <w:t>– от 500 тыс. до 500 млн рублей (по ставке, рассчитываемой как «ключевая ставка + 2,75% годовых», в течение 3 лет), срок погашения – до 3 лет. Деньги можно потратить, например, на закупку новой партии сырья или выплату зарплаты сотрудникам.</w:t>
      </w:r>
    </w:p>
    <w:p w14:paraId="16D1A96D"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рефинансирование</w:t>
      </w:r>
      <w:r w:rsidRPr="00F10141">
        <w:rPr>
          <w:rFonts w:ascii="Times New Roman" w:hAnsi="Times New Roman" w:cs="Times New Roman"/>
          <w:color w:val="000000"/>
          <w:sz w:val="24"/>
          <w:szCs w:val="24"/>
          <w:lang w:eastAsia="ru-RU"/>
        </w:rPr>
        <w:t>. В рамках программы предприниматель может рефинансировать старый кредит, в том числе заключенный по программе «1764», по ставке, рассчитываемой как «ключевая ставка + 2,75% годовых».</w:t>
      </w:r>
    </w:p>
    <w:p w14:paraId="045D6F6D" w14:textId="77777777" w:rsidR="00DB2B93" w:rsidRPr="00F10141" w:rsidRDefault="00DB2B93" w:rsidP="00DB2B93">
      <w:pPr>
        <w:numPr>
          <w:ilvl w:val="0"/>
          <w:numId w:val="12"/>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На развитие предпринимательской деятельности</w:t>
      </w:r>
      <w:r w:rsidRPr="00F10141">
        <w:rPr>
          <w:rFonts w:ascii="Times New Roman" w:hAnsi="Times New Roman" w:cs="Times New Roman"/>
          <w:color w:val="000000"/>
          <w:sz w:val="24"/>
          <w:szCs w:val="24"/>
          <w:lang w:eastAsia="ru-RU"/>
        </w:rPr>
        <w:t> – до 10 млн рублей на срок до 3 лет по ставке, рассчитываемой как «ключевая ставка + 3,5% годовых» для микропредприятий и самозанятых.</w:t>
      </w:r>
    </w:p>
    <w:p w14:paraId="5313F600" w14:textId="77777777" w:rsidR="00DB2B93"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Взять кредит по программе «1764» можно в 100 российских банках, в том числе региональных.</w:t>
      </w:r>
    </w:p>
    <w:p w14:paraId="3076B893" w14:textId="77777777" w:rsidR="0095112E" w:rsidRDefault="0095112E" w:rsidP="003559A3">
      <w:pPr>
        <w:pStyle w:val="a5"/>
        <w:spacing w:line="240" w:lineRule="auto"/>
        <w:jc w:val="both"/>
        <w:rPr>
          <w:rFonts w:ascii="Times New Roman" w:hAnsi="Times New Roman" w:cs="Times New Roman"/>
          <w:b/>
          <w:sz w:val="24"/>
          <w:szCs w:val="24"/>
        </w:rPr>
      </w:pPr>
    </w:p>
    <w:p w14:paraId="5767FA04" w14:textId="77777777" w:rsidR="00FF3FFD" w:rsidRDefault="00FF3FFD" w:rsidP="003559A3">
      <w:pPr>
        <w:pStyle w:val="a5"/>
        <w:spacing w:line="240" w:lineRule="auto"/>
        <w:jc w:val="both"/>
        <w:rPr>
          <w:rFonts w:ascii="Times New Roman" w:hAnsi="Times New Roman" w:cs="Times New Roman"/>
          <w:b/>
          <w:sz w:val="24"/>
          <w:szCs w:val="24"/>
        </w:rPr>
      </w:pPr>
    </w:p>
    <w:p w14:paraId="4AEF4764" w14:textId="77777777" w:rsidR="00FF3FFD" w:rsidRPr="003559A3" w:rsidRDefault="00FF3FFD" w:rsidP="003559A3">
      <w:pPr>
        <w:pStyle w:val="a5"/>
        <w:spacing w:line="240" w:lineRule="auto"/>
        <w:jc w:val="both"/>
        <w:rPr>
          <w:rFonts w:ascii="Times New Roman" w:hAnsi="Times New Roman" w:cs="Times New Roman"/>
          <w:b/>
          <w:sz w:val="24"/>
          <w:szCs w:val="24"/>
        </w:rPr>
      </w:pPr>
    </w:p>
    <w:p w14:paraId="636A4266" w14:textId="028B709B" w:rsidR="00DB2B93" w:rsidRPr="00F10141" w:rsidRDefault="00DB2B93" w:rsidP="00DB2B93">
      <w:pPr>
        <w:shd w:val="clear" w:color="auto" w:fill="F4F4F4"/>
        <w:jc w:val="center"/>
        <w:rPr>
          <w:rFonts w:ascii="Times New Roman" w:hAnsi="Times New Roman" w:cs="Times New Roman"/>
          <w:color w:val="E04E39"/>
          <w:sz w:val="24"/>
          <w:szCs w:val="24"/>
          <w:lang w:eastAsia="ru-RU"/>
        </w:rPr>
      </w:pPr>
      <w:r w:rsidRPr="00F10141">
        <w:rPr>
          <w:rFonts w:ascii="Times New Roman" w:hAnsi="Times New Roman" w:cs="Times New Roman"/>
          <w:b/>
          <w:bCs/>
          <w:color w:val="E04E39"/>
          <w:sz w:val="24"/>
          <w:szCs w:val="24"/>
          <w:lang w:eastAsia="ru-RU"/>
        </w:rPr>
        <w:t>4. Инвестиционный льготный кредит под 2,5–4%</w:t>
      </w:r>
    </w:p>
    <w:p w14:paraId="6075F08B" w14:textId="77777777"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Совместная программа Правительства, Центробанка и Корпорации МСП. </w:t>
      </w:r>
      <w:hyperlink r:id="rId15" w:tgtFrame="_blank" w:history="1">
        <w:r w:rsidRPr="00F10141">
          <w:rPr>
            <w:rStyle w:val="a4"/>
            <w:rFonts w:ascii="Times New Roman" w:hAnsi="Times New Roman" w:cs="Times New Roman"/>
            <w:b/>
            <w:bCs/>
            <w:color w:val="000000"/>
            <w:sz w:val="24"/>
            <w:szCs w:val="24"/>
          </w:rPr>
          <w:t>Документ</w:t>
        </w:r>
      </w:hyperlink>
      <w:r w:rsidRPr="00F10141">
        <w:rPr>
          <w:rFonts w:ascii="Times New Roman" w:hAnsi="Times New Roman" w:cs="Times New Roman"/>
          <w:color w:val="000000"/>
          <w:sz w:val="24"/>
          <w:szCs w:val="24"/>
          <w:lang w:eastAsia="ru-RU"/>
        </w:rPr>
        <w:t> инициирован Минэкономразвития РФ. Новый инструмент поддержки появился благодаря совмещению двух действующих федеральных программ: «1764» и «ПСК».</w:t>
      </w:r>
    </w:p>
    <w:p w14:paraId="572C814E"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Сумма кредита: </w:t>
      </w:r>
      <w:r w:rsidRPr="00F10141">
        <w:rPr>
          <w:rFonts w:ascii="Times New Roman" w:hAnsi="Times New Roman" w:cs="Times New Roman"/>
          <w:color w:val="000000"/>
          <w:sz w:val="24"/>
          <w:szCs w:val="24"/>
          <w:lang w:eastAsia="ru-RU"/>
        </w:rPr>
        <w:t>от 50 млн до 1 млрд рублей</w:t>
      </w:r>
    </w:p>
    <w:p w14:paraId="616982BF"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Ставки</w:t>
      </w:r>
      <w:r w:rsidRPr="00F10141">
        <w:rPr>
          <w:rFonts w:ascii="Times New Roman" w:hAnsi="Times New Roman" w:cs="Times New Roman"/>
          <w:color w:val="000000"/>
          <w:sz w:val="24"/>
          <w:szCs w:val="24"/>
          <w:lang w:eastAsia="ru-RU"/>
        </w:rPr>
        <w:t>: для среднего бизнеса – 2,5%, для малого и микробизнеса – 4%</w:t>
      </w:r>
    </w:p>
    <w:p w14:paraId="27C9CB6E"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кредита:</w:t>
      </w:r>
      <w:r w:rsidRPr="00F10141">
        <w:rPr>
          <w:rFonts w:ascii="Times New Roman" w:hAnsi="Times New Roman" w:cs="Times New Roman"/>
          <w:color w:val="000000"/>
          <w:sz w:val="24"/>
          <w:szCs w:val="24"/>
          <w:lang w:eastAsia="ru-RU"/>
        </w:rPr>
        <w:t> до 10 лет. Срок действия льготного периода составит 3 года, в следующие 2 года ставка будет рассчитываться по формуле «ключевая ставка на дату подписания договора + не более чем 2,75%»</w:t>
      </w:r>
    </w:p>
    <w:p w14:paraId="038DFFF9"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Цели</w:t>
      </w:r>
      <w:r w:rsidRPr="00F10141">
        <w:rPr>
          <w:rFonts w:ascii="Times New Roman" w:hAnsi="Times New Roman" w:cs="Times New Roman"/>
          <w:color w:val="000000"/>
          <w:sz w:val="24"/>
          <w:szCs w:val="24"/>
          <w:lang w:eastAsia="ru-RU"/>
        </w:rPr>
        <w:t>: закупка оборудования, капитальный ремонт производственных помещений или запуск новых производств</w:t>
      </w:r>
    </w:p>
    <w:p w14:paraId="79A1B218"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Кто может взять кредит:</w:t>
      </w:r>
      <w:r w:rsidRPr="00F10141">
        <w:rPr>
          <w:rFonts w:ascii="Times New Roman" w:hAnsi="Times New Roman" w:cs="Times New Roman"/>
          <w:color w:val="000000"/>
          <w:sz w:val="24"/>
          <w:szCs w:val="24"/>
          <w:lang w:eastAsia="ru-RU"/>
        </w:rPr>
        <w:t> в рамках пилота – обрабатывающее производство, переработка сельхозпродукции, логистика и гостиничный бизнес. </w:t>
      </w:r>
      <w:hyperlink r:id="rId16" w:tgtFrame="_blank" w:history="1">
        <w:r w:rsidRPr="00F10141">
          <w:rPr>
            <w:rStyle w:val="a4"/>
            <w:rFonts w:ascii="Times New Roman" w:hAnsi="Times New Roman" w:cs="Times New Roman"/>
            <w:b/>
            <w:bCs/>
            <w:color w:val="000000"/>
            <w:sz w:val="24"/>
            <w:szCs w:val="24"/>
          </w:rPr>
          <w:t>Полный перечень пилотных кодов ОКВЭД</w:t>
        </w:r>
      </w:hyperlink>
    </w:p>
    <w:p w14:paraId="4B3A3D3A"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Срок действия программы: </w:t>
      </w:r>
      <w:r w:rsidRPr="00F10141">
        <w:rPr>
          <w:rFonts w:ascii="Times New Roman" w:hAnsi="Times New Roman" w:cs="Times New Roman"/>
          <w:color w:val="000000"/>
          <w:sz w:val="24"/>
          <w:szCs w:val="24"/>
          <w:lang w:eastAsia="ru-RU"/>
        </w:rPr>
        <w:t>до конца 2022 года</w:t>
      </w:r>
    </w:p>
    <w:p w14:paraId="144BB350" w14:textId="77777777" w:rsidR="00DB2B93" w:rsidRPr="00F10141" w:rsidRDefault="00DB2B93" w:rsidP="00DB2B93">
      <w:pPr>
        <w:numPr>
          <w:ilvl w:val="0"/>
          <w:numId w:val="13"/>
        </w:numPr>
        <w:shd w:val="clear" w:color="auto" w:fill="F4F4F4"/>
        <w:spacing w:after="0" w:line="240" w:lineRule="auto"/>
        <w:ind w:left="0"/>
        <w:rPr>
          <w:rFonts w:ascii="Times New Roman" w:hAnsi="Times New Roman" w:cs="Times New Roman"/>
          <w:color w:val="000000"/>
          <w:sz w:val="24"/>
          <w:szCs w:val="24"/>
          <w:lang w:eastAsia="ru-RU"/>
        </w:rPr>
      </w:pPr>
      <w:r w:rsidRPr="00F10141">
        <w:rPr>
          <w:rFonts w:ascii="Times New Roman" w:hAnsi="Times New Roman" w:cs="Times New Roman"/>
          <w:b/>
          <w:bCs/>
          <w:color w:val="000000"/>
          <w:sz w:val="24"/>
          <w:szCs w:val="24"/>
          <w:lang w:eastAsia="ru-RU"/>
        </w:rPr>
        <w:t>Общий объем программы</w:t>
      </w:r>
      <w:r w:rsidRPr="00F10141">
        <w:rPr>
          <w:rFonts w:ascii="Times New Roman" w:hAnsi="Times New Roman" w:cs="Times New Roman"/>
          <w:color w:val="000000"/>
          <w:sz w:val="24"/>
          <w:szCs w:val="24"/>
          <w:lang w:eastAsia="ru-RU"/>
        </w:rPr>
        <w:t>: до 50 млрд рублей</w:t>
      </w:r>
    </w:p>
    <w:p w14:paraId="7EBB84B0" w14:textId="13BE8A06" w:rsidR="00DB2B93" w:rsidRPr="00F10141" w:rsidRDefault="00DB2B93" w:rsidP="00DB2B93">
      <w:pPr>
        <w:shd w:val="clear" w:color="auto" w:fill="F4F4F4"/>
        <w:rPr>
          <w:rFonts w:ascii="Times New Roman" w:hAnsi="Times New Roman" w:cs="Times New Roman"/>
          <w:color w:val="000000"/>
          <w:sz w:val="24"/>
          <w:szCs w:val="24"/>
          <w:lang w:eastAsia="ru-RU"/>
        </w:rPr>
      </w:pPr>
      <w:r w:rsidRPr="00F10141">
        <w:rPr>
          <w:rFonts w:ascii="Times New Roman" w:hAnsi="Times New Roman" w:cs="Times New Roman"/>
          <w:color w:val="000000"/>
          <w:sz w:val="24"/>
          <w:szCs w:val="24"/>
          <w:lang w:eastAsia="ru-RU"/>
        </w:rPr>
        <w:t xml:space="preserve">В программе участвуют 48 банков. </w:t>
      </w:r>
    </w:p>
    <w:p w14:paraId="55D8AD89" w14:textId="77777777" w:rsidR="00EE47C0" w:rsidRDefault="00EE47C0" w:rsidP="001E0B26">
      <w:pPr>
        <w:shd w:val="clear" w:color="auto" w:fill="FFFFFF" w:themeFill="background1"/>
        <w:spacing w:line="240" w:lineRule="auto"/>
        <w:jc w:val="both"/>
        <w:rPr>
          <w:rFonts w:ascii="Times New Roman" w:hAnsi="Times New Roman" w:cs="Times New Roman"/>
          <w:b/>
          <w:sz w:val="24"/>
          <w:szCs w:val="24"/>
        </w:rPr>
      </w:pPr>
    </w:p>
    <w:p w14:paraId="3CBFE7AC" w14:textId="77777777" w:rsidR="0011125C" w:rsidRDefault="0011125C" w:rsidP="001E0B26">
      <w:pPr>
        <w:shd w:val="clear" w:color="auto" w:fill="FFFFFF" w:themeFill="background1"/>
        <w:spacing w:line="240" w:lineRule="auto"/>
        <w:jc w:val="both"/>
        <w:rPr>
          <w:rFonts w:ascii="Times New Roman" w:hAnsi="Times New Roman" w:cs="Times New Roman"/>
          <w:b/>
          <w:sz w:val="24"/>
          <w:szCs w:val="24"/>
        </w:rPr>
      </w:pPr>
    </w:p>
    <w:p w14:paraId="29278255" w14:textId="77777777" w:rsidR="0011125C" w:rsidRPr="00F10141" w:rsidRDefault="0011125C" w:rsidP="001E0B26">
      <w:pPr>
        <w:shd w:val="clear" w:color="auto" w:fill="FFFFFF" w:themeFill="background1"/>
        <w:spacing w:line="240" w:lineRule="auto"/>
        <w:jc w:val="both"/>
        <w:rPr>
          <w:rFonts w:ascii="Times New Roman" w:hAnsi="Times New Roman" w:cs="Times New Roman"/>
          <w:b/>
          <w:sz w:val="24"/>
          <w:szCs w:val="24"/>
        </w:rPr>
      </w:pPr>
    </w:p>
    <w:p w14:paraId="6444C34D" w14:textId="32DE710F" w:rsidR="005F7839" w:rsidRPr="00F10141" w:rsidRDefault="005F7839" w:rsidP="00304ED7">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Льготные кредиты для инновационных МСП</w:t>
      </w:r>
    </w:p>
    <w:p w14:paraId="3D054AEC"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F18136F"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Процентная ставка по льготным кредитам для малых и средних предприятий, выпускающих высокотехнологичную и инновационную продукцию составит 3%. Разницу между рыночной и льготной ставками кредитору возместит государство.</w:t>
      </w:r>
    </w:p>
    <w:p w14:paraId="29AE38AE"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Кредиты будут предоставляться на инвестиционные цели и на пополнение оборотных средств на срок до трёх лет. Максимальный размер кредита – 500 млн рублей.</w:t>
      </w:r>
    </w:p>
    <w:p w14:paraId="1BC13D43"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федеральном бюджете на субсидирование процентных ставок по таким кредитам в ближайшие три года предусмотрено почти 4 млрд рублей. В 2022 году – 750 млн рублей, в 2023 году – 1,4 млрд рублей, в 2024-м – 1,8 млрд рублей.</w:t>
      </w:r>
    </w:p>
    <w:p w14:paraId="5F57E2D8"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Новый финансовый инструмент будет запущен в рамках федерального проекта «Взлёт от стартапа до IPO».</w:t>
      </w:r>
    </w:p>
    <w:p w14:paraId="73655BF0" w14:textId="77777777" w:rsidR="003F6A48"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0D9C27C5" w14:textId="1284F469"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2022–2024 годы</w:t>
      </w:r>
    </w:p>
    <w:p w14:paraId="3AAE6AF0"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50493FC5"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Присутствие в едином реестре МСП</w:t>
      </w:r>
    </w:p>
    <w:p w14:paraId="25204674"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Осуществление деятельности не менее 3-х лет;</w:t>
      </w:r>
    </w:p>
    <w:p w14:paraId="623B9A78"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Годовой объем выручки более 100 млн рублей;</w:t>
      </w:r>
    </w:p>
    <w:p w14:paraId="23A1CEA1"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Темп роста (CAGR) выручки за 3 предыдущие года не менее 12%;</w:t>
      </w:r>
    </w:p>
    <w:p w14:paraId="1180B295" w14:textId="059B71F6"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Ведение деятельности в приоритетных отраслях из перечня, определенного постановлением Правительства от 25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469;</w:t>
      </w:r>
    </w:p>
    <w:p w14:paraId="114FCB88" w14:textId="376FA290"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Создание или использование высоких технологий из перечня, определенного постановлением Правительства от 25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469;</w:t>
      </w:r>
    </w:p>
    <w:p w14:paraId="3D3FEC3C"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Наличие результатов интеллектуальной деятельности.</w:t>
      </w:r>
    </w:p>
    <w:p w14:paraId="58568CBE"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Как получить</w:t>
      </w:r>
    </w:p>
    <w:p w14:paraId="0B6231CA"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Подача заявок на кредит доступна на Цифровой платформе МСП.РФ. Подать заявку и отслеживать статусы её рассмотрения можно онлайн.</w:t>
      </w:r>
    </w:p>
    <w:p w14:paraId="511CC0EA"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 период формирования заявок сотрудники Корпорации МСП и АО «МСП Банк» будут оказывать сопровождение и консультации предпринимателям.</w:t>
      </w:r>
    </w:p>
    <w:p w14:paraId="5721A321"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Подать заявку на кредит на Цифровой платформе МСП.РФ</w:t>
      </w:r>
    </w:p>
    <w:p w14:paraId="407C05D3" w14:textId="77777777"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0F84B83" w14:textId="50BC50FE" w:rsidR="005F7839" w:rsidRPr="00F10141" w:rsidRDefault="005F783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25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469</w:t>
      </w:r>
    </w:p>
    <w:p w14:paraId="7486324A" w14:textId="77777777" w:rsidR="00EE47C0" w:rsidRDefault="00EE47C0" w:rsidP="00766679">
      <w:pPr>
        <w:shd w:val="clear" w:color="auto" w:fill="FFFFFF" w:themeFill="background1"/>
        <w:spacing w:line="240" w:lineRule="auto"/>
        <w:jc w:val="both"/>
        <w:rPr>
          <w:rFonts w:ascii="Times New Roman" w:hAnsi="Times New Roman" w:cs="Times New Roman"/>
          <w:b/>
          <w:sz w:val="24"/>
          <w:szCs w:val="24"/>
        </w:rPr>
      </w:pPr>
    </w:p>
    <w:p w14:paraId="6BBFD057" w14:textId="77777777" w:rsidR="0011125C" w:rsidRPr="00F10141" w:rsidRDefault="0011125C" w:rsidP="00766679">
      <w:pPr>
        <w:shd w:val="clear" w:color="auto" w:fill="FFFFFF" w:themeFill="background1"/>
        <w:spacing w:line="240" w:lineRule="auto"/>
        <w:jc w:val="both"/>
        <w:rPr>
          <w:rFonts w:ascii="Times New Roman" w:hAnsi="Times New Roman" w:cs="Times New Roman"/>
          <w:b/>
          <w:sz w:val="24"/>
          <w:szCs w:val="24"/>
        </w:rPr>
      </w:pPr>
    </w:p>
    <w:p w14:paraId="2D385DA3" w14:textId="77777777" w:rsidR="00236836" w:rsidRPr="00F10141" w:rsidRDefault="00236836"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Кредитные каникулы для аграриев</w:t>
      </w:r>
    </w:p>
    <w:p w14:paraId="666D12F9"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17DD5B8"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Сельхозпроизводители получили право полугодичной отсрочки платежей по льготным инвестиционным кредитам, срок договоров по которым истекает в 2022 году.</w:t>
      </w:r>
    </w:p>
    <w:p w14:paraId="537C9F9A"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шести месяцев.</w:t>
      </w:r>
    </w:p>
    <w:p w14:paraId="6F03B3C8"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Для краткосрочных льготных займов, срок договоров по которым также истекает в 2022 году, предусмотрена возможность пролонгации срока кредита ещё на один год. Таким образом, сельхозпроизводители смогут уменьшить размер ежемесячных платежей и снизить кредитную нагрузку.</w:t>
      </w:r>
    </w:p>
    <w:p w14:paraId="7C14E6FB"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Ряд изменений направлен на поддержку банков, участвующих в программе льготного кредитования. Размер субсидированной ставки по выданным краткосрочным кредитам теперь увеличен до 100% ключевой ставки ЦБ. Раньше этот показатель составлял 80%.</w:t>
      </w:r>
    </w:p>
    <w:p w14:paraId="48EE179B" w14:textId="77777777" w:rsidR="00236836"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Несмотря на повышение ключевой ставки ЦБ, льготная ставка для заёмщиков останется прежней – до 5% годовых. Новые кредиты также будут выдавать на этих условиях.</w:t>
      </w:r>
    </w:p>
    <w:p w14:paraId="710C68DA" w14:textId="77777777" w:rsidR="009620E8" w:rsidRPr="00F10141" w:rsidRDefault="00236836"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модернизацию предприятий по переработке сельхозсырья. Льготный краткосрочный кредит выдаётся на срок до 1 года, инвестиционный – от 2 до 15 лет.</w:t>
      </w:r>
    </w:p>
    <w:p w14:paraId="041F6158" w14:textId="77777777" w:rsidR="006339C9" w:rsidRPr="00F10141" w:rsidRDefault="00E1628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42E6210B" w14:textId="5221F7E4" w:rsidR="006339C9" w:rsidRPr="00F10141" w:rsidRDefault="006339C9"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3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280</w:t>
      </w:r>
    </w:p>
    <w:p w14:paraId="38A8952A" w14:textId="77777777" w:rsidR="0011125C" w:rsidRDefault="0011125C" w:rsidP="0011125C">
      <w:pPr>
        <w:shd w:val="clear" w:color="auto" w:fill="FFFFFF" w:themeFill="background1"/>
        <w:spacing w:line="240" w:lineRule="auto"/>
        <w:jc w:val="both"/>
        <w:rPr>
          <w:rFonts w:ascii="Times New Roman" w:hAnsi="Times New Roman" w:cs="Times New Roman"/>
          <w:b/>
          <w:sz w:val="24"/>
          <w:szCs w:val="24"/>
        </w:rPr>
      </w:pPr>
    </w:p>
    <w:p w14:paraId="63048B4E" w14:textId="77777777" w:rsidR="00F4072C" w:rsidRDefault="00F4072C" w:rsidP="0011125C">
      <w:pPr>
        <w:shd w:val="clear" w:color="auto" w:fill="FFFFFF" w:themeFill="background1"/>
        <w:spacing w:line="240" w:lineRule="auto"/>
        <w:jc w:val="both"/>
        <w:rPr>
          <w:rFonts w:ascii="Times New Roman" w:hAnsi="Times New Roman" w:cs="Times New Roman"/>
          <w:b/>
          <w:sz w:val="24"/>
          <w:szCs w:val="24"/>
        </w:rPr>
      </w:pPr>
    </w:p>
    <w:p w14:paraId="3AD8AB40" w14:textId="77777777" w:rsidR="00082404" w:rsidRPr="00F10141" w:rsidRDefault="00082404"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Льготные кредиты аграриям</w:t>
      </w:r>
    </w:p>
    <w:p w14:paraId="252E9303"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06CAAEFD"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На поддержку программы льготного кредитования сельхозпроизводителей дополнительно направлено 25 млрд рублей. Это поможет просубсидировать новые краткосрочные займы на общую сумму не менее 158 млрд рублей.</w:t>
      </w:r>
    </w:p>
    <w:p w14:paraId="28A7CBAC"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Средства будут направлены из резервного фонда Правительства и пойдут на субсидирование кредитных организаций, которые предоставляют предприятиям агропромышленного комплекса льготные займы. Необходимость дополнительного финансирования связана с повышением ключевой ставки ЦБ с 9,5 до 20%.</w:t>
      </w:r>
    </w:p>
    <w:p w14:paraId="483D3BF5" w14:textId="77777777" w:rsidR="00082404" w:rsidRPr="00F10141" w:rsidRDefault="00082404"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модернизацию предп</w:t>
      </w:r>
      <w:r w:rsidR="00E16287" w:rsidRPr="00F10141">
        <w:rPr>
          <w:rFonts w:ascii="Times New Roman" w:hAnsi="Times New Roman" w:cs="Times New Roman"/>
          <w:sz w:val="24"/>
          <w:szCs w:val="24"/>
        </w:rPr>
        <w:t xml:space="preserve">риятий по переработке сельхозяйственного </w:t>
      </w:r>
      <w:r w:rsidRPr="00F10141">
        <w:rPr>
          <w:rFonts w:ascii="Times New Roman" w:hAnsi="Times New Roman" w:cs="Times New Roman"/>
          <w:sz w:val="24"/>
          <w:szCs w:val="24"/>
        </w:rPr>
        <w:t>сырья. Льготный краткосрочный кредит выдаётся на срок до 1 года, инвестиционный – от 2 до 15 лет.</w:t>
      </w:r>
    </w:p>
    <w:p w14:paraId="703201DD" w14:textId="77777777" w:rsidR="00082404" w:rsidRPr="00F10141" w:rsidRDefault="006339C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Документы</w:t>
      </w:r>
    </w:p>
    <w:p w14:paraId="497E6FA6" w14:textId="4B97C5AC" w:rsidR="006339C9" w:rsidRPr="00F10141" w:rsidRDefault="006339C9" w:rsidP="002B15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Распоряжение от 9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435-р</w:t>
      </w:r>
    </w:p>
    <w:p w14:paraId="6F832A0E" w14:textId="77777777" w:rsidR="003F6A48" w:rsidRDefault="003F6A48" w:rsidP="00853F91">
      <w:pPr>
        <w:shd w:val="clear" w:color="auto" w:fill="FFFFFF" w:themeFill="background1"/>
        <w:spacing w:line="240" w:lineRule="auto"/>
        <w:jc w:val="both"/>
        <w:rPr>
          <w:rFonts w:ascii="Times New Roman" w:hAnsi="Times New Roman" w:cs="Times New Roman"/>
          <w:b/>
          <w:sz w:val="24"/>
          <w:szCs w:val="24"/>
        </w:rPr>
      </w:pPr>
    </w:p>
    <w:p w14:paraId="6F1F5029" w14:textId="77777777" w:rsidR="009B2435" w:rsidRPr="00F10141" w:rsidRDefault="009B2435" w:rsidP="00766679">
      <w:pPr>
        <w:pStyle w:val="a5"/>
        <w:numPr>
          <w:ilvl w:val="0"/>
          <w:numId w:val="2"/>
        </w:numPr>
        <w:shd w:val="clear" w:color="auto" w:fill="FFF2CC" w:themeFill="accent4"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Отмена штрафов по госконтрактам</w:t>
      </w:r>
    </w:p>
    <w:p w14:paraId="1F5336E6"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566DCEB9"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 xml:space="preserve">Правительство делает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 </w:t>
      </w:r>
    </w:p>
    <w:p w14:paraId="4DA07FC0" w14:textId="77777777" w:rsidR="009B2435"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Срок по</w:t>
      </w:r>
      <w:r w:rsidR="000D2277" w:rsidRPr="00F10141">
        <w:rPr>
          <w:rFonts w:ascii="Times New Roman" w:hAnsi="Times New Roman" w:cs="Times New Roman"/>
          <w:b/>
          <w:sz w:val="24"/>
          <w:szCs w:val="24"/>
        </w:rPr>
        <w:t>р</w:t>
      </w:r>
      <w:r w:rsidRPr="00F10141">
        <w:rPr>
          <w:rFonts w:ascii="Times New Roman" w:hAnsi="Times New Roman" w:cs="Times New Roman"/>
          <w:b/>
          <w:sz w:val="24"/>
          <w:szCs w:val="24"/>
        </w:rPr>
        <w:t>учения</w:t>
      </w:r>
    </w:p>
    <w:p w14:paraId="2151BBD9" w14:textId="77777777" w:rsidR="00BE07D4" w:rsidRPr="00F10141" w:rsidRDefault="009B2435"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Бессрочно</w:t>
      </w:r>
    </w:p>
    <w:p w14:paraId="57A0382A" w14:textId="77777777" w:rsidR="000E42F1" w:rsidRPr="00F10141" w:rsidRDefault="008523D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38979646" w14:textId="77777777" w:rsidR="008523D7" w:rsidRPr="00F10141" w:rsidRDefault="008523D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Для списания пеней и штрафов подрядчику достаточно будет представить госзаказчику письменное обоснование, подтверждающее нарушение обязательств из-за внешних санкций, с приложением документов, если они имеются.</w:t>
      </w:r>
    </w:p>
    <w:p w14:paraId="2A6CCE4D" w14:textId="77777777" w:rsidR="006339C9" w:rsidRPr="00F10141" w:rsidRDefault="00BE07D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b/>
          <w:sz w:val="24"/>
          <w:szCs w:val="24"/>
        </w:rPr>
      </w:pPr>
      <w:r w:rsidRPr="00F10141">
        <w:rPr>
          <w:rFonts w:ascii="Times New Roman" w:hAnsi="Times New Roman" w:cs="Times New Roman"/>
          <w:b/>
          <w:sz w:val="24"/>
          <w:szCs w:val="24"/>
        </w:rPr>
        <w:t>Документы</w:t>
      </w:r>
    </w:p>
    <w:p w14:paraId="2B3335C4" w14:textId="188729C2" w:rsidR="00BE07D4" w:rsidRPr="00F10141" w:rsidRDefault="00BE07D4"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tabs>
          <w:tab w:val="left" w:pos="1265"/>
        </w:tabs>
        <w:spacing w:line="240" w:lineRule="auto"/>
        <w:rPr>
          <w:rFonts w:ascii="Times New Roman" w:hAnsi="Times New Roman" w:cs="Times New Roman"/>
          <w:sz w:val="24"/>
          <w:szCs w:val="24"/>
        </w:rPr>
      </w:pPr>
      <w:r w:rsidRPr="00F10141">
        <w:rPr>
          <w:rFonts w:ascii="Times New Roman" w:hAnsi="Times New Roman" w:cs="Times New Roman"/>
          <w:sz w:val="24"/>
          <w:szCs w:val="24"/>
        </w:rPr>
        <w:t>Постановление от 10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340</w:t>
      </w:r>
    </w:p>
    <w:p w14:paraId="23049C43" w14:textId="77777777" w:rsidR="00FF3FFD" w:rsidRPr="00F10141" w:rsidRDefault="00FF3FFD" w:rsidP="00766679">
      <w:pPr>
        <w:shd w:val="clear" w:color="auto" w:fill="FFFFFF" w:themeFill="background1"/>
        <w:spacing w:line="240" w:lineRule="auto"/>
        <w:jc w:val="both"/>
        <w:rPr>
          <w:rFonts w:ascii="Times New Roman" w:hAnsi="Times New Roman" w:cs="Times New Roman"/>
          <w:b/>
          <w:sz w:val="24"/>
          <w:szCs w:val="24"/>
        </w:rPr>
      </w:pPr>
    </w:p>
    <w:p w14:paraId="0B4C9CBC" w14:textId="3468DD44" w:rsidR="00971FE3" w:rsidRDefault="00DE6585" w:rsidP="00010CAD">
      <w:pPr>
        <w:pStyle w:val="1"/>
        <w:rPr>
          <w:rFonts w:ascii="Times New Roman" w:hAnsi="Times New Roman" w:cs="Times New Roman"/>
          <w:b/>
          <w:sz w:val="24"/>
          <w:szCs w:val="24"/>
        </w:rPr>
      </w:pPr>
      <w:bookmarkStart w:id="10" w:name="_Toc185949110"/>
      <w:r w:rsidRPr="00F10141">
        <w:rPr>
          <w:rFonts w:ascii="Times New Roman" w:hAnsi="Times New Roman" w:cs="Times New Roman"/>
          <w:b/>
          <w:sz w:val="24"/>
          <w:szCs w:val="24"/>
        </w:rPr>
        <w:t>РЕГУЛИРОВАНИЕ</w:t>
      </w:r>
      <w:bookmarkEnd w:id="10"/>
    </w:p>
    <w:p w14:paraId="4DAD5E94" w14:textId="77777777" w:rsidR="007E3B01" w:rsidRDefault="007E3B01" w:rsidP="007E3B01">
      <w:pPr>
        <w:shd w:val="clear" w:color="auto" w:fill="FFFFFF" w:themeFill="background1"/>
        <w:spacing w:line="240" w:lineRule="auto"/>
        <w:jc w:val="both"/>
        <w:rPr>
          <w:rFonts w:ascii="Times New Roman" w:hAnsi="Times New Roman" w:cs="Times New Roman"/>
          <w:b/>
          <w:sz w:val="24"/>
          <w:szCs w:val="24"/>
        </w:rPr>
      </w:pPr>
    </w:p>
    <w:p w14:paraId="30B3FACB" w14:textId="77777777" w:rsidR="00B93155" w:rsidRPr="00B93155" w:rsidRDefault="00B93155" w:rsidP="00B93155">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highlight w:val="cyan"/>
        </w:rPr>
      </w:pPr>
      <w:r w:rsidRPr="00B93155">
        <w:rPr>
          <w:rFonts w:ascii="Times New Roman" w:hAnsi="Times New Roman" w:cs="Times New Roman"/>
          <w:b/>
          <w:sz w:val="24"/>
          <w:szCs w:val="24"/>
          <w:highlight w:val="cyan"/>
        </w:rPr>
        <w:t>Квоты на экспорт лома и отходов чёрных металлов</w:t>
      </w:r>
    </w:p>
    <w:p w14:paraId="03A9157E"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3155">
        <w:rPr>
          <w:rFonts w:ascii="Times New Roman" w:hAnsi="Times New Roman" w:cs="Times New Roman"/>
          <w:b/>
          <w:sz w:val="24"/>
          <w:szCs w:val="24"/>
        </w:rPr>
        <w:t>Описание меры</w:t>
      </w:r>
    </w:p>
    <w:p w14:paraId="08AA2ACA"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Действие тарифной квоты на экспорт лома и отходов чёрных металлов за пределы Евразийского экономического союза (ЕАЭС) продлено до 31 декабря 2024 года.</w:t>
      </w:r>
    </w:p>
    <w:p w14:paraId="1F311BDB"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С 28 ноября 2024 года квота составит 650 тыс. тонн. Дополнительные объёмы квоты между участниками внешнеторговой деятельности распределит Минпромторг.</w:t>
      </w:r>
    </w:p>
    <w:p w14:paraId="20FDB87F"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При экспорте лома и отходов чёрных металлов в рамках квоты пошлина составит 5%, но не менее 15 евро за тонну, сверх этого – 5%, но не менее 290 евро за тонну.</w:t>
      </w:r>
    </w:p>
    <w:p w14:paraId="2ED0794C"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Мера позволяет регулировать вывоз из страны металла, необходимого для производства промышленной продукции, и обеспечить стратегическим сырьём отечественные предприятия металлургической отрасли в условиях санкционного давления со стороны недружественных стран.</w:t>
      </w:r>
    </w:p>
    <w:p w14:paraId="7E79D1E2"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3155">
        <w:rPr>
          <w:rFonts w:ascii="Times New Roman" w:hAnsi="Times New Roman" w:cs="Times New Roman"/>
          <w:b/>
          <w:sz w:val="24"/>
          <w:szCs w:val="24"/>
        </w:rPr>
        <w:t>Срок получения</w:t>
      </w:r>
    </w:p>
    <w:p w14:paraId="2275D978"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До 31 декабря 2024 года включительно.</w:t>
      </w:r>
    </w:p>
    <w:p w14:paraId="31F05A73"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3155">
        <w:rPr>
          <w:rFonts w:ascii="Times New Roman" w:hAnsi="Times New Roman" w:cs="Times New Roman"/>
          <w:b/>
          <w:sz w:val="24"/>
          <w:szCs w:val="24"/>
        </w:rPr>
        <w:t>Документы, вводящие меру</w:t>
      </w:r>
    </w:p>
    <w:p w14:paraId="363CB968"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27 ноября 2024 года №1633</w:t>
      </w:r>
    </w:p>
    <w:p w14:paraId="1A35E77A"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lastRenderedPageBreak/>
        <w:t>Постановление от 29 июня 2024 года №893</w:t>
      </w:r>
    </w:p>
    <w:p w14:paraId="48DF2285"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22 декабря 2023 года №2259</w:t>
      </w:r>
    </w:p>
    <w:p w14:paraId="26C31583"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29 декабря 2022 года №2494</w:t>
      </w:r>
    </w:p>
    <w:p w14:paraId="67B346D2"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30 июля 2022 года №1358</w:t>
      </w:r>
    </w:p>
    <w:p w14:paraId="1432F6DE"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28 мая 2022 года №972</w:t>
      </w:r>
    </w:p>
    <w:p w14:paraId="55A59F3B" w14:textId="77777777" w:rsidR="00B93155" w:rsidRPr="00B93155" w:rsidRDefault="00B93155" w:rsidP="00B93155">
      <w:pPr>
        <w:shd w:val="clear" w:color="auto" w:fill="FFFFFF" w:themeFill="background1"/>
        <w:spacing w:line="240" w:lineRule="auto"/>
        <w:jc w:val="both"/>
        <w:rPr>
          <w:rFonts w:ascii="Times New Roman" w:hAnsi="Times New Roman" w:cs="Times New Roman"/>
          <w:b/>
          <w:sz w:val="24"/>
          <w:szCs w:val="24"/>
        </w:rPr>
      </w:pPr>
    </w:p>
    <w:p w14:paraId="5DE33481" w14:textId="02356663" w:rsidR="00B93155" w:rsidRPr="00B93155" w:rsidRDefault="00B93155" w:rsidP="00B93155">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highlight w:val="cyan"/>
        </w:rPr>
      </w:pPr>
      <w:r w:rsidRPr="00B93155">
        <w:rPr>
          <w:rFonts w:ascii="Times New Roman" w:hAnsi="Times New Roman" w:cs="Times New Roman"/>
          <w:b/>
          <w:sz w:val="24"/>
          <w:szCs w:val="24"/>
          <w:highlight w:val="cyan"/>
        </w:rPr>
        <w:t>Запрет на вывоз отходов и лома драгоценных металлов</w:t>
      </w:r>
    </w:p>
    <w:p w14:paraId="70622462"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3155">
        <w:rPr>
          <w:rFonts w:ascii="Times New Roman" w:hAnsi="Times New Roman" w:cs="Times New Roman"/>
          <w:b/>
          <w:sz w:val="24"/>
          <w:szCs w:val="24"/>
        </w:rPr>
        <w:t>Описание меры</w:t>
      </w:r>
    </w:p>
    <w:p w14:paraId="001AB68C"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На время действия ограничений из России не будут вывозиться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Также будет приостановлен вывоз отходов и лома электротехнических и электронных изделий, используемых главным образом для извлечения драгоценных металлов, являющихся важными для внутреннего рынка страны.</w:t>
      </w:r>
    </w:p>
    <w:p w14:paraId="0B6FE8B7"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Запрет не будет распространяться на вывоз катодной сурьмы в слитках, а также проб, отобранных от партий лома и отходов драгоценных металлов, вывозимых аффинажными организациями. При этом масса одной пробы должна составлять не более 500 г в одной товарной партии независимо от количества таких партий по внешнеторговому контракту.</w:t>
      </w:r>
    </w:p>
    <w:p w14:paraId="1F41AB24"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Аналогичные временные ограничения вводились начиная с февраля 2022 года. Такие меры позволяют увеличить загрузку производственных мощностей российских перерабатывающих предприятий, в том числе аффинажных заводов, и привлекать значительные объёмы вторичного сырья, содержащего драгоценные металлы, в переработку и производство драгоценных металлов.</w:t>
      </w:r>
    </w:p>
    <w:p w14:paraId="403D58C5"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3155">
        <w:rPr>
          <w:rFonts w:ascii="Times New Roman" w:hAnsi="Times New Roman" w:cs="Times New Roman"/>
          <w:b/>
          <w:sz w:val="24"/>
          <w:szCs w:val="24"/>
        </w:rPr>
        <w:t>Срок получения</w:t>
      </w:r>
    </w:p>
    <w:p w14:paraId="0C834713"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с 1 декабря 2024 года по 1 мая 2025 года</w:t>
      </w:r>
    </w:p>
    <w:p w14:paraId="4CC2E46E"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3155">
        <w:rPr>
          <w:rFonts w:ascii="Times New Roman" w:hAnsi="Times New Roman" w:cs="Times New Roman"/>
          <w:b/>
          <w:sz w:val="24"/>
          <w:szCs w:val="24"/>
        </w:rPr>
        <w:t>Документы, вводящие меру</w:t>
      </w:r>
    </w:p>
    <w:p w14:paraId="10C5066D"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22 ноября 2024 года №1603</w:t>
      </w:r>
    </w:p>
    <w:p w14:paraId="5FF48FD9"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17 мая 2024 года №611</w:t>
      </w:r>
    </w:p>
    <w:p w14:paraId="4BDC88C7" w14:textId="77777777" w:rsidR="00B93155" w:rsidRPr="00B93155" w:rsidRDefault="00B93155" w:rsidP="00B93155">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3155">
        <w:rPr>
          <w:rFonts w:ascii="Times New Roman" w:hAnsi="Times New Roman" w:cs="Times New Roman"/>
          <w:sz w:val="24"/>
          <w:szCs w:val="24"/>
        </w:rPr>
        <w:t>Постановление от 31 октября 2023 года №1824</w:t>
      </w:r>
    </w:p>
    <w:p w14:paraId="6CDE9698" w14:textId="77777777" w:rsidR="00B93155" w:rsidRDefault="00B93155" w:rsidP="00B93155">
      <w:pPr>
        <w:shd w:val="clear" w:color="auto" w:fill="FFFFFF" w:themeFill="background1"/>
        <w:spacing w:line="240" w:lineRule="auto"/>
        <w:jc w:val="both"/>
        <w:rPr>
          <w:rFonts w:ascii="Times New Roman" w:hAnsi="Times New Roman" w:cs="Times New Roman"/>
          <w:b/>
          <w:sz w:val="24"/>
          <w:szCs w:val="24"/>
        </w:rPr>
      </w:pPr>
    </w:p>
    <w:p w14:paraId="51858AB7" w14:textId="77777777" w:rsidR="004449ED" w:rsidRPr="007365B1" w:rsidRDefault="004449ED" w:rsidP="004449ED">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7365B1">
        <w:rPr>
          <w:rFonts w:ascii="Times New Roman" w:hAnsi="Times New Roman" w:cs="Times New Roman"/>
          <w:b/>
          <w:sz w:val="24"/>
          <w:szCs w:val="24"/>
        </w:rPr>
        <w:t>Квоты на ввоз семян из недружественных стран</w:t>
      </w:r>
    </w:p>
    <w:p w14:paraId="0B277A88"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4449ED">
        <w:rPr>
          <w:rFonts w:ascii="Times New Roman" w:hAnsi="Times New Roman" w:cs="Times New Roman"/>
          <w:b/>
          <w:sz w:val="24"/>
          <w:szCs w:val="24"/>
        </w:rPr>
        <w:t>Описание меры</w:t>
      </w:r>
    </w:p>
    <w:p w14:paraId="0494640A"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 xml:space="preserve">Россия до конца 2024 года вводит временные ограничения на ввоз отдельных видов семян из недружественных стран. Ограничения коснутся семян картофеля, пшеницы, ржи, ячменя, кукурузы, соевых бобов, подсолнечника и сахарной свёклы. </w:t>
      </w:r>
    </w:p>
    <w:p w14:paraId="4BCE82B0"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 xml:space="preserve">Семена из недружественных стран можно будет ввозить в рамках квот, установленных Правительством. Их общий объём составит 33,1 тыс. т. Он рассчитан Минсельхозом, </w:t>
      </w:r>
      <w:r w:rsidRPr="004449ED">
        <w:rPr>
          <w:rFonts w:ascii="Times New Roman" w:hAnsi="Times New Roman" w:cs="Times New Roman"/>
          <w:sz w:val="24"/>
          <w:szCs w:val="24"/>
        </w:rPr>
        <w:lastRenderedPageBreak/>
        <w:t xml:space="preserve">исходя из потребностей российских семеноводов с учётом баланса отечественного производства, импорта и экспорта семян. </w:t>
      </w:r>
    </w:p>
    <w:p w14:paraId="4C787679"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4449ED">
        <w:rPr>
          <w:rFonts w:ascii="Times New Roman" w:hAnsi="Times New Roman" w:cs="Times New Roman"/>
          <w:b/>
          <w:sz w:val="24"/>
          <w:szCs w:val="24"/>
        </w:rPr>
        <w:t>Срок получения</w:t>
      </w:r>
    </w:p>
    <w:p w14:paraId="4465E64F"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2024 год</w:t>
      </w:r>
    </w:p>
    <w:p w14:paraId="14414330"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4449ED">
        <w:rPr>
          <w:rFonts w:ascii="Times New Roman" w:hAnsi="Times New Roman" w:cs="Times New Roman"/>
          <w:b/>
          <w:sz w:val="24"/>
          <w:szCs w:val="24"/>
        </w:rPr>
        <w:t>Документы, вводящие меру</w:t>
      </w:r>
    </w:p>
    <w:p w14:paraId="26BB3DCA" w14:textId="77777777" w:rsidR="004449ED" w:rsidRPr="004449ED" w:rsidRDefault="004449ED" w:rsidP="004449ED">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4449ED">
        <w:rPr>
          <w:rFonts w:ascii="Times New Roman" w:hAnsi="Times New Roman" w:cs="Times New Roman"/>
          <w:sz w:val="24"/>
          <w:szCs w:val="24"/>
        </w:rPr>
        <w:t>Постановление от 27 января 2024 года №72</w:t>
      </w:r>
    </w:p>
    <w:p w14:paraId="1387F3FE" w14:textId="77777777" w:rsidR="00592B16" w:rsidRDefault="00592B16" w:rsidP="004449ED">
      <w:pPr>
        <w:shd w:val="clear" w:color="auto" w:fill="FFFFFF" w:themeFill="background1"/>
        <w:spacing w:line="240" w:lineRule="auto"/>
        <w:jc w:val="both"/>
        <w:rPr>
          <w:rFonts w:ascii="Times New Roman" w:hAnsi="Times New Roman" w:cs="Times New Roman"/>
          <w:b/>
          <w:sz w:val="24"/>
          <w:szCs w:val="24"/>
        </w:rPr>
      </w:pPr>
    </w:p>
    <w:p w14:paraId="2C3E2FC3" w14:textId="77777777" w:rsidR="00D9094C" w:rsidRPr="007365B1" w:rsidRDefault="00D9094C" w:rsidP="00D9094C">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7365B1">
        <w:rPr>
          <w:rFonts w:ascii="Times New Roman" w:hAnsi="Times New Roman" w:cs="Times New Roman"/>
          <w:b/>
          <w:sz w:val="24"/>
          <w:szCs w:val="24"/>
        </w:rPr>
        <w:t>Упрощение ввоза в Россию электронных устройств и оборудования</w:t>
      </w:r>
    </w:p>
    <w:p w14:paraId="68BB2501" w14:textId="77777777" w:rsid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9094C">
        <w:rPr>
          <w:rFonts w:ascii="Times New Roman" w:hAnsi="Times New Roman" w:cs="Times New Roman"/>
          <w:b/>
          <w:sz w:val="24"/>
          <w:szCs w:val="24"/>
        </w:rPr>
        <w:t>Описание меры</w:t>
      </w:r>
    </w:p>
    <w:p w14:paraId="6E87770B"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Упрощение касается оформления нотификации. Это документ, который требуется для всех электронных устройств, поддерживающих криптографические возможности или шифрование: смартфоны, планшеты, ноутбуки, компьютеры, микросхемы, рации. Раньше для получения нотификации изготовитель мог обратиться только в Центр по лицензированию, сертификации и защите государственной тайны ФСБ России.</w:t>
      </w:r>
    </w:p>
    <w:p w14:paraId="5DEEDF79"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Новые правила допускают оформление нотификации отраслевыми ассоциациями, в том числе Ассоциацией разработчиков и производителей электроники, Ассоциацией предприятий компьютерных и информационных технологий.</w:t>
      </w:r>
    </w:p>
    <w:p w14:paraId="3000162D"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Кроме того, исключено требование о предоставлении таможенным органам сведений о нотификации в отношении ввозимой техники, если такие устройства являются комплектующими для промышленного производства оборудования в России.</w:t>
      </w:r>
    </w:p>
    <w:p w14:paraId="0E5F816F"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9094C">
        <w:rPr>
          <w:rFonts w:ascii="Times New Roman" w:hAnsi="Times New Roman" w:cs="Times New Roman"/>
          <w:b/>
          <w:sz w:val="24"/>
          <w:szCs w:val="24"/>
        </w:rPr>
        <w:t>Срок получения</w:t>
      </w:r>
    </w:p>
    <w:p w14:paraId="00F544F0"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До конца 2024 года</w:t>
      </w:r>
    </w:p>
    <w:p w14:paraId="03C23E24"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9094C">
        <w:rPr>
          <w:rFonts w:ascii="Times New Roman" w:hAnsi="Times New Roman" w:cs="Times New Roman"/>
          <w:b/>
          <w:sz w:val="24"/>
          <w:szCs w:val="24"/>
        </w:rPr>
        <w:t>Документы, вводящие меру</w:t>
      </w:r>
    </w:p>
    <w:p w14:paraId="4DD6A692" w14:textId="77777777"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Постановление от 29 декабря 2022 года №2515</w:t>
      </w:r>
    </w:p>
    <w:p w14:paraId="15CB1277" w14:textId="77777777" w:rsid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Постановление от 9 мая 2022 года №834</w:t>
      </w:r>
    </w:p>
    <w:p w14:paraId="0FC622AC" w14:textId="1FF1AEC9" w:rsidR="00D9094C" w:rsidRPr="00D9094C" w:rsidRDefault="00D9094C" w:rsidP="00D9094C">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9094C">
        <w:rPr>
          <w:rFonts w:ascii="Times New Roman" w:hAnsi="Times New Roman" w:cs="Times New Roman"/>
          <w:sz w:val="24"/>
          <w:szCs w:val="24"/>
        </w:rPr>
        <w:t>Постановление от 29 декабря 2023 года №2388</w:t>
      </w:r>
    </w:p>
    <w:p w14:paraId="48FE7AB0" w14:textId="77777777" w:rsidR="00D9094C" w:rsidRPr="00D9094C" w:rsidRDefault="00D9094C" w:rsidP="00D9094C">
      <w:pPr>
        <w:shd w:val="clear" w:color="auto" w:fill="FFFFFF" w:themeFill="background1"/>
        <w:spacing w:line="240" w:lineRule="auto"/>
        <w:jc w:val="both"/>
        <w:rPr>
          <w:rFonts w:ascii="Times New Roman" w:hAnsi="Times New Roman" w:cs="Times New Roman"/>
          <w:b/>
          <w:sz w:val="24"/>
          <w:szCs w:val="24"/>
        </w:rPr>
      </w:pPr>
    </w:p>
    <w:p w14:paraId="3CD99D57" w14:textId="77777777" w:rsidR="00B96031" w:rsidRPr="00267F95" w:rsidRDefault="00B96031" w:rsidP="00B96031">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267F95">
        <w:rPr>
          <w:rFonts w:ascii="Times New Roman" w:hAnsi="Times New Roman" w:cs="Times New Roman"/>
          <w:b/>
          <w:sz w:val="24"/>
          <w:szCs w:val="24"/>
        </w:rPr>
        <w:t>Квота на вывоз минеральных удобрений</w:t>
      </w:r>
    </w:p>
    <w:p w14:paraId="0375F6B7" w14:textId="77777777"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6031">
        <w:rPr>
          <w:rFonts w:ascii="Times New Roman" w:hAnsi="Times New Roman" w:cs="Times New Roman"/>
          <w:b/>
          <w:sz w:val="24"/>
          <w:szCs w:val="24"/>
        </w:rPr>
        <w:t>Описание меры</w:t>
      </w:r>
    </w:p>
    <w:p w14:paraId="5F86715E" w14:textId="77777777" w:rsidR="00B96031" w:rsidRPr="00BD31EF"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D31EF">
        <w:rPr>
          <w:rFonts w:ascii="Times New Roman" w:hAnsi="Times New Roman" w:cs="Times New Roman"/>
          <w:sz w:val="24"/>
          <w:szCs w:val="24"/>
        </w:rPr>
        <w:t xml:space="preserve">Общий объём экспортной квоты составит около 19,2 млн т. </w:t>
      </w:r>
    </w:p>
    <w:p w14:paraId="0600D59C" w14:textId="77777777" w:rsidR="00B96031" w:rsidRPr="00BD31EF"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D31EF">
        <w:rPr>
          <w:rFonts w:ascii="Times New Roman" w:hAnsi="Times New Roman" w:cs="Times New Roman"/>
          <w:sz w:val="24"/>
          <w:szCs w:val="24"/>
        </w:rPr>
        <w:t>Объём квоты для азотных удобрений – около 11,2 млн т.</w:t>
      </w:r>
    </w:p>
    <w:p w14:paraId="116160BB" w14:textId="77777777" w:rsidR="00B96031" w:rsidRPr="00BD31EF"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D31EF">
        <w:rPr>
          <w:rFonts w:ascii="Times New Roman" w:hAnsi="Times New Roman" w:cs="Times New Roman"/>
          <w:sz w:val="24"/>
          <w:szCs w:val="24"/>
        </w:rPr>
        <w:t>Объём квоты на вывоз сложных минеральных удобрений – почти 8 млн т.</w:t>
      </w:r>
    </w:p>
    <w:p w14:paraId="2CF74B39" w14:textId="77777777" w:rsidR="00B96031" w:rsidRPr="00BD31EF"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D31EF">
        <w:rPr>
          <w:rFonts w:ascii="Times New Roman" w:hAnsi="Times New Roman" w:cs="Times New Roman"/>
          <w:sz w:val="24"/>
          <w:szCs w:val="24"/>
        </w:rPr>
        <w:t>Квоты не распространяются на поставку удобрений в Абхазию и Южную Осетию, а также вывоз из России в рамках международных транзитных перевозок.</w:t>
      </w:r>
    </w:p>
    <w:p w14:paraId="741CE578" w14:textId="0AED8763"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6031">
        <w:rPr>
          <w:rFonts w:ascii="Times New Roman" w:hAnsi="Times New Roman" w:cs="Times New Roman"/>
          <w:b/>
          <w:sz w:val="24"/>
          <w:szCs w:val="24"/>
        </w:rPr>
        <w:lastRenderedPageBreak/>
        <w:t>Срок получения</w:t>
      </w:r>
    </w:p>
    <w:p w14:paraId="139C1D70" w14:textId="77777777" w:rsidR="00B96031" w:rsidRPr="00BD31EF"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D31EF">
        <w:rPr>
          <w:rFonts w:ascii="Times New Roman" w:hAnsi="Times New Roman" w:cs="Times New Roman"/>
          <w:sz w:val="24"/>
          <w:szCs w:val="24"/>
        </w:rPr>
        <w:t>По 31 мая 2025 года.</w:t>
      </w:r>
    </w:p>
    <w:p w14:paraId="6FCE15CC" w14:textId="34C4EE3B"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6031">
        <w:rPr>
          <w:rFonts w:ascii="Times New Roman" w:hAnsi="Times New Roman" w:cs="Times New Roman"/>
          <w:b/>
          <w:sz w:val="24"/>
          <w:szCs w:val="24"/>
        </w:rPr>
        <w:t>Условия получения</w:t>
      </w:r>
    </w:p>
    <w:p w14:paraId="07DD58C9" w14:textId="01F42661" w:rsidR="00B96031" w:rsidRPr="002A77AD"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2A77AD">
        <w:rPr>
          <w:rFonts w:ascii="Times New Roman" w:hAnsi="Times New Roman" w:cs="Times New Roman"/>
          <w:sz w:val="24"/>
          <w:szCs w:val="24"/>
        </w:rPr>
        <w:t>Распределяет объёмы между экспортёрами Минпромторг.</w:t>
      </w:r>
    </w:p>
    <w:p w14:paraId="63B66603" w14:textId="0E70FBA8"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B96031">
        <w:rPr>
          <w:rFonts w:ascii="Times New Roman" w:hAnsi="Times New Roman" w:cs="Times New Roman"/>
          <w:b/>
          <w:sz w:val="24"/>
          <w:szCs w:val="24"/>
        </w:rPr>
        <w:t>Документы, вводящие меру</w:t>
      </w:r>
    </w:p>
    <w:p w14:paraId="76F0A132" w14:textId="1F731A27"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19 октября 2024 года №1400</w:t>
      </w:r>
    </w:p>
    <w:p w14:paraId="2676469A" w14:textId="1DBF048A"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14 октября 2024 года №1369</w:t>
      </w:r>
    </w:p>
    <w:p w14:paraId="08D777E1" w14:textId="441DE8B7"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27 апреля 2024 года №547</w:t>
      </w:r>
    </w:p>
    <w:p w14:paraId="2C4B789C" w14:textId="4A75925E"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23 ноября 2023 №1961</w:t>
      </w:r>
    </w:p>
    <w:p w14:paraId="5D96AA95" w14:textId="1B7CEA7B"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Постановления от 27 мая 2023 года №821 и №822</w:t>
      </w:r>
    </w:p>
    <w:p w14:paraId="3CC26B46" w14:textId="223C2B5B"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26 января 2023 года №91</w:t>
      </w:r>
    </w:p>
    <w:p w14:paraId="7CA500C9" w14:textId="7957FE26" w:rsidR="00B96031"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12 декабря 2022 №2283</w:t>
      </w:r>
    </w:p>
    <w:p w14:paraId="7181078E" w14:textId="3FBDEB92" w:rsidR="0046040E" w:rsidRPr="00B96031" w:rsidRDefault="00B96031" w:rsidP="00B9603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B96031">
        <w:rPr>
          <w:rFonts w:ascii="Times New Roman" w:hAnsi="Times New Roman" w:cs="Times New Roman"/>
          <w:sz w:val="24"/>
          <w:szCs w:val="24"/>
        </w:rPr>
        <w:t>Постановление от 06 августа 2022 №1392</w:t>
      </w:r>
    </w:p>
    <w:p w14:paraId="1719F2E1" w14:textId="77777777" w:rsidR="00B96031" w:rsidRDefault="00B96031" w:rsidP="00B96031">
      <w:pPr>
        <w:shd w:val="clear" w:color="auto" w:fill="FFFFFF" w:themeFill="background1"/>
        <w:spacing w:line="240" w:lineRule="auto"/>
        <w:jc w:val="both"/>
        <w:rPr>
          <w:rFonts w:ascii="Times New Roman" w:hAnsi="Times New Roman" w:cs="Times New Roman"/>
          <w:b/>
          <w:sz w:val="24"/>
          <w:szCs w:val="24"/>
        </w:rPr>
      </w:pPr>
    </w:p>
    <w:p w14:paraId="4C1C6A72" w14:textId="77777777" w:rsidR="00C63536" w:rsidRPr="00F10141" w:rsidRDefault="00C63536" w:rsidP="00C63536">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Регистрация прав на самолёты для иностранных «дочек» российских компаний</w:t>
      </w:r>
    </w:p>
    <w:p w14:paraId="792C8781"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C576157"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Российские авиакомпании смогут продолжить эксплуатировать самолёты, взятые в лизинг или аренду у зарубежных «дочек» российских юридических лиц.</w:t>
      </w:r>
    </w:p>
    <w:p w14:paraId="0CB78F5E"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Теперь зарубежные «дочки» российских организаций могут зарегистрировать права собственности на принадлежащие им самолёты в Едином государственном реестре прав на воздушные гражданские суда и сделок с ними. Основанием для регистрации послужат копии учредительных и правоустанавливающих документов. Страхование, перестрахование и техобслуживание бортов будет проходить на территории России.</w:t>
      </w:r>
    </w:p>
    <w:p w14:paraId="1EA4A098"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Это решение позволит избежать проблем с эксплуатацией самолётов и сохранить парк воздушных судов для пассажирских авиаперевозок.</w:t>
      </w:r>
    </w:p>
    <w:p w14:paraId="6B194C03" w14:textId="77777777"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23E16F4" w14:textId="6151181B" w:rsidR="00C63536" w:rsidRPr="00F10141" w:rsidRDefault="00C63536" w:rsidP="00C6353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7 декабря 2022 года №2238</w:t>
      </w:r>
    </w:p>
    <w:p w14:paraId="5BA368A5" w14:textId="77777777" w:rsidR="00592B16" w:rsidRDefault="00592B16" w:rsidP="004C31A3">
      <w:pPr>
        <w:shd w:val="clear" w:color="auto" w:fill="FFFFFF" w:themeFill="background1"/>
        <w:spacing w:line="240" w:lineRule="auto"/>
        <w:jc w:val="both"/>
        <w:rPr>
          <w:rFonts w:ascii="Times New Roman" w:hAnsi="Times New Roman" w:cs="Times New Roman"/>
          <w:b/>
          <w:sz w:val="24"/>
          <w:szCs w:val="24"/>
        </w:rPr>
      </w:pPr>
    </w:p>
    <w:p w14:paraId="1FB9C0E6" w14:textId="77777777" w:rsidR="00FF3FFD" w:rsidRPr="00F10141" w:rsidRDefault="00FF3FFD" w:rsidP="004C31A3">
      <w:pPr>
        <w:shd w:val="clear" w:color="auto" w:fill="FFFFFF" w:themeFill="background1"/>
        <w:spacing w:line="240" w:lineRule="auto"/>
        <w:jc w:val="both"/>
        <w:rPr>
          <w:rFonts w:ascii="Times New Roman" w:hAnsi="Times New Roman" w:cs="Times New Roman"/>
          <w:b/>
          <w:sz w:val="24"/>
          <w:szCs w:val="24"/>
        </w:rPr>
      </w:pPr>
    </w:p>
    <w:p w14:paraId="3A478F1F" w14:textId="77777777" w:rsidR="00B04C5D" w:rsidRPr="00F10141" w:rsidRDefault="00B04C5D" w:rsidP="00B04C5D">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Расширены возможности корректировки условий концессий</w:t>
      </w:r>
    </w:p>
    <w:p w14:paraId="664A69EE"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FCECF37"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Правительство приняло постановление, разрешающее менять основные параметры концессионных соглашений по строительству автодорог, мостов, железных дорог, школ и </w:t>
      </w:r>
      <w:r w:rsidRPr="00F10141">
        <w:rPr>
          <w:rFonts w:ascii="Times New Roman" w:hAnsi="Times New Roman" w:cs="Times New Roman"/>
          <w:sz w:val="24"/>
          <w:szCs w:val="24"/>
        </w:rPr>
        <w:lastRenderedPageBreak/>
        <w:t>других объектов из-за санкционных ограничений. Изменения в соглашения возможны при наличии одобрения Федеральной антимонопольной службы (ФАС).</w:t>
      </w:r>
    </w:p>
    <w:p w14:paraId="4BF03F35"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Это поможет снизить риски срыва реализации концессионных соглашений по строительству объектов и поддержать концессионеров, реализующих проекты регионального и муниципального уровня. </w:t>
      </w:r>
    </w:p>
    <w:p w14:paraId="5AB5A001"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Условия получения</w:t>
      </w:r>
    </w:p>
    <w:p w14:paraId="04C838B5"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ФАС должна одобрить изменения в соглашения.</w:t>
      </w:r>
    </w:p>
    <w:p w14:paraId="10343247" w14:textId="77777777"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3D797BF3" w14:textId="3586EF56" w:rsidR="00B04C5D" w:rsidRPr="00F10141" w:rsidRDefault="00B04C5D" w:rsidP="006425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23 июня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1126</w:t>
      </w:r>
    </w:p>
    <w:p w14:paraId="7233DF57" w14:textId="77777777" w:rsidR="005A7084" w:rsidRDefault="005A7084" w:rsidP="005A7084">
      <w:pPr>
        <w:shd w:val="clear" w:color="auto" w:fill="FFFFFF" w:themeFill="background1"/>
        <w:spacing w:line="240" w:lineRule="auto"/>
        <w:jc w:val="both"/>
        <w:rPr>
          <w:rFonts w:ascii="Times New Roman" w:hAnsi="Times New Roman" w:cs="Times New Roman"/>
          <w:b/>
          <w:sz w:val="24"/>
          <w:szCs w:val="24"/>
        </w:rPr>
      </w:pPr>
    </w:p>
    <w:p w14:paraId="3508D2A8" w14:textId="77777777" w:rsidR="00D36B4A" w:rsidRPr="00F10141" w:rsidRDefault="00D36B4A" w:rsidP="005A7084">
      <w:pPr>
        <w:shd w:val="clear" w:color="auto" w:fill="FFFFFF" w:themeFill="background1"/>
        <w:spacing w:line="240" w:lineRule="auto"/>
        <w:jc w:val="both"/>
        <w:rPr>
          <w:rFonts w:ascii="Times New Roman" w:hAnsi="Times New Roman" w:cs="Times New Roman"/>
          <w:b/>
          <w:sz w:val="24"/>
          <w:szCs w:val="24"/>
        </w:rPr>
      </w:pPr>
    </w:p>
    <w:p w14:paraId="76D8679B" w14:textId="77777777" w:rsidR="003F5309" w:rsidRPr="00F10141" w:rsidRDefault="003F5309" w:rsidP="003F530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Закупки коммунальной техники по контрактам жизненного цикла</w:t>
      </w:r>
    </w:p>
    <w:p w14:paraId="670B8FB4" w14:textId="77777777"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4194E9E5" w14:textId="77777777"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Дорожно-коммунальная техника внесена в число закупок, на которые распространяются условия контрактов жизненного цикла. Контракт жизненного цикла – это соглашение на комплекс работ от проектирования объекта до его изготовления и последующего обслуживания, включая утилизацию.</w:t>
      </w:r>
    </w:p>
    <w:p w14:paraId="41EFA427" w14:textId="77777777"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Это позволит поддержать российских коммунальщиков, которые из-за санкций недружественных государств столкнулись с сокращением поставок импортных самоходных машин и отказом от их дальнейшего технического обслуживания.</w:t>
      </w:r>
    </w:p>
    <w:p w14:paraId="4FA69D87" w14:textId="79705243" w:rsidR="003F5309" w:rsidRPr="00F10141" w:rsidRDefault="003F5309" w:rsidP="003F53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9 мая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838</w:t>
      </w:r>
    </w:p>
    <w:p w14:paraId="5B489562" w14:textId="77777777" w:rsidR="005A7084" w:rsidRDefault="005A7084" w:rsidP="008E31D9">
      <w:pPr>
        <w:shd w:val="clear" w:color="auto" w:fill="FFFFFF" w:themeFill="background1"/>
        <w:spacing w:line="240" w:lineRule="auto"/>
        <w:jc w:val="both"/>
        <w:rPr>
          <w:rFonts w:ascii="Times New Roman" w:hAnsi="Times New Roman" w:cs="Times New Roman"/>
          <w:b/>
          <w:sz w:val="24"/>
          <w:szCs w:val="24"/>
        </w:rPr>
      </w:pPr>
    </w:p>
    <w:p w14:paraId="26F25D22" w14:textId="77777777" w:rsidR="00592B16" w:rsidRDefault="00592B16" w:rsidP="008E31D9">
      <w:pPr>
        <w:shd w:val="clear" w:color="auto" w:fill="FFFFFF" w:themeFill="background1"/>
        <w:spacing w:line="240" w:lineRule="auto"/>
        <w:jc w:val="both"/>
        <w:rPr>
          <w:rFonts w:ascii="Times New Roman" w:hAnsi="Times New Roman" w:cs="Times New Roman"/>
          <w:b/>
          <w:sz w:val="24"/>
          <w:szCs w:val="24"/>
        </w:rPr>
      </w:pPr>
    </w:p>
    <w:p w14:paraId="40612D11" w14:textId="77777777" w:rsidR="00F4072C" w:rsidRDefault="00F4072C" w:rsidP="008E31D9">
      <w:pPr>
        <w:shd w:val="clear" w:color="auto" w:fill="FFFFFF" w:themeFill="background1"/>
        <w:spacing w:line="240" w:lineRule="auto"/>
        <w:jc w:val="both"/>
        <w:rPr>
          <w:rFonts w:ascii="Times New Roman" w:hAnsi="Times New Roman" w:cs="Times New Roman"/>
          <w:b/>
          <w:sz w:val="24"/>
          <w:szCs w:val="24"/>
        </w:rPr>
      </w:pPr>
    </w:p>
    <w:p w14:paraId="1BAA5A38" w14:textId="77777777" w:rsidR="00237AEE" w:rsidRPr="00F10141" w:rsidRDefault="00237AEE" w:rsidP="00237AEE">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Отсрочка внедрения поэкземплярного учета молочной продукции</w:t>
      </w:r>
    </w:p>
    <w:p w14:paraId="7153DEB9"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9944AE1"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Предприятия молочной отрасли получили дополнительное время на подготовку к внедрению технологии поэкземплярного учета продукции в рамках перехода на обязательную маркировку. Поэкземплярное отслеживание молочной продукции перенесено с 1 декабря 2023 года на 1 июня 2025 года.</w:t>
      </w:r>
    </w:p>
    <w:p w14:paraId="0909745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Технология поэкземплярного учета должна заменить объемно-артикульный учет, который помогает проследить путь партии продукции. Поэкземплярный учет позволяет контролировать путь каждой упаковки молочной продукции от конвейера до полки магазина. Отсрочка необходима участникам рынка, чтобы успеть завершить подготовку к переходу в условиях ограничений из-за санкций.</w:t>
      </w:r>
    </w:p>
    <w:p w14:paraId="4AC0852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56C0B2FC"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Перенос с 1 декабря 2023 года на 1 июня 2025 года</w:t>
      </w:r>
    </w:p>
    <w:p w14:paraId="399F3F85" w14:textId="77777777"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Документы, вводящие меру</w:t>
      </w:r>
    </w:p>
    <w:p w14:paraId="2D54A038" w14:textId="52B0BF11" w:rsidR="00237AEE" w:rsidRPr="00F10141" w:rsidRDefault="00237AEE" w:rsidP="00237A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21 апреля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741</w:t>
      </w:r>
    </w:p>
    <w:p w14:paraId="13646C38" w14:textId="77777777" w:rsidR="00314A3B" w:rsidRDefault="00314A3B" w:rsidP="005B731C">
      <w:pPr>
        <w:shd w:val="clear" w:color="auto" w:fill="FFFFFF" w:themeFill="background1"/>
        <w:spacing w:line="240" w:lineRule="auto"/>
        <w:jc w:val="both"/>
        <w:rPr>
          <w:rFonts w:ascii="Times New Roman" w:hAnsi="Times New Roman" w:cs="Times New Roman"/>
          <w:b/>
          <w:sz w:val="24"/>
          <w:szCs w:val="24"/>
        </w:rPr>
      </w:pPr>
    </w:p>
    <w:p w14:paraId="0FC1C4E9" w14:textId="13D9A630" w:rsidR="00237AEE" w:rsidRPr="00F10141" w:rsidRDefault="00237AEE" w:rsidP="009F46A3">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Изменены правила заключения СПИК</w:t>
      </w:r>
    </w:p>
    <w:p w14:paraId="17ABE3B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384C428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Правительство расширило возможности инвесторов в рамках применения инструмента специальных инвестиционных контрактов формата 1.0 (СПИК 1.0).</w:t>
      </w:r>
    </w:p>
    <w:p w14:paraId="60A19E85"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Внесены изменения в правила заключения специальных инвестиционных контрактов. Они предусматривают возобновление механизма СПИК 1.0, а также возможность пересмотра условий действующих контрактов, включая продление их на 2 года с максимальным сроком 12 лет. Продлить сроки таких контрактов инвесторы смогут в том случае, если ограничительные меры со стороны зарубежных партнёров повлияли на реализацию инвестиционных проектов.</w:t>
      </w:r>
    </w:p>
    <w:p w14:paraId="334B2DDB"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Кроме того, смягчаются требования к проектам, по которым будут заключаться специальные инвестиционные контракты. В частности, исключаются обязательные требования по экспорту промышленной продукции и диверсификации поставок.</w:t>
      </w:r>
    </w:p>
    <w:p w14:paraId="662B06B8"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Механизм специального инвестиционного контракта позволяет привлечь крупные частные капиталовложения в проекты по созданию новых промышленных производств. Государство со своей стороны гарантирует такому инвестору выгодные, понятные и неизменные условия для вложений, в том числе налоговые льготы и особые условия аренды земли без проведения торгов.</w:t>
      </w:r>
    </w:p>
    <w:p w14:paraId="1BADAAB8" w14:textId="77777777"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07B2191" w14:textId="0EB792B1"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22 марта 2022 года №</w:t>
      </w:r>
      <w:r w:rsidR="00EF4223" w:rsidRPr="00F10141">
        <w:rPr>
          <w:rFonts w:ascii="Times New Roman" w:hAnsi="Times New Roman" w:cs="Times New Roman"/>
          <w:sz w:val="24"/>
          <w:szCs w:val="24"/>
        </w:rPr>
        <w:t> </w:t>
      </w:r>
      <w:r w:rsidRPr="00F10141">
        <w:rPr>
          <w:rFonts w:ascii="Times New Roman" w:hAnsi="Times New Roman" w:cs="Times New Roman"/>
          <w:sz w:val="24"/>
          <w:szCs w:val="24"/>
        </w:rPr>
        <w:t>437</w:t>
      </w:r>
    </w:p>
    <w:p w14:paraId="3EC3B7E1" w14:textId="56E5C66D" w:rsidR="00237AEE" w:rsidRPr="00F10141" w:rsidRDefault="00237AEE" w:rsidP="009F46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Федер</w:t>
      </w:r>
      <w:r w:rsidR="00EF4223" w:rsidRPr="00F10141">
        <w:rPr>
          <w:rFonts w:ascii="Times New Roman" w:hAnsi="Times New Roman" w:cs="Times New Roman"/>
          <w:sz w:val="24"/>
          <w:szCs w:val="24"/>
        </w:rPr>
        <w:t>альный закон от 14.03.2022 г. № </w:t>
      </w:r>
      <w:r w:rsidRPr="00F10141">
        <w:rPr>
          <w:rFonts w:ascii="Times New Roman" w:hAnsi="Times New Roman" w:cs="Times New Roman"/>
          <w:sz w:val="24"/>
          <w:szCs w:val="24"/>
        </w:rPr>
        <w:t>57-ФЗ «О внесении изменений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14:paraId="10E0F1E1" w14:textId="77777777" w:rsidR="000B7E87" w:rsidRPr="00AB5822" w:rsidRDefault="000B7E87" w:rsidP="00AB5822">
      <w:pPr>
        <w:shd w:val="clear" w:color="auto" w:fill="FFFFFF" w:themeFill="background1"/>
        <w:spacing w:line="240" w:lineRule="auto"/>
        <w:jc w:val="both"/>
        <w:rPr>
          <w:rFonts w:ascii="Times New Roman" w:hAnsi="Times New Roman" w:cs="Times New Roman"/>
          <w:b/>
          <w:sz w:val="24"/>
          <w:szCs w:val="24"/>
        </w:rPr>
      </w:pPr>
    </w:p>
    <w:p w14:paraId="250B0456" w14:textId="581109B5" w:rsidR="00237AEE" w:rsidRPr="00342744" w:rsidRDefault="00237AEE" w:rsidP="00FC6BFA">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Ограничение на вывоз товаров и оборудования</w:t>
      </w:r>
    </w:p>
    <w:p w14:paraId="231C2600"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Описание меры</w:t>
      </w:r>
    </w:p>
    <w:p w14:paraId="09EA9F60"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 xml:space="preserve">Временный запрет на вывоз из России некоторых товаров и оборудования продлён до конца 2025 года. </w:t>
      </w:r>
    </w:p>
    <w:p w14:paraId="08F0E365"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Экспортное ограничение распространяется в том числе на технологическое, медицинское оборудование, сельхозтехнику, электрическую аппаратуру, турбины, ядерные реакторы, кабели волоконно-оптические, отдельные виды летательных аппаратов, радиолокационные приборы, аккумуляторы, станки для обработки металла.</w:t>
      </w:r>
    </w:p>
    <w:p w14:paraId="1C50520A"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Их вывоз запрещён во все зарубежные страны, за исключением государств – членов Евразийского экономического союза.</w:t>
      </w:r>
    </w:p>
    <w:p w14:paraId="506813E3"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lastRenderedPageBreak/>
        <w:t>При этом документом предусмотрен ряд исключений: экспортные ограничения не будут распространяться на образцы медицинских изделий, ранее ввезённые в Россию для государственной регистрации.</w:t>
      </w:r>
    </w:p>
    <w:p w14:paraId="43CFC587"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Запрет также не будет действовать в отношении холодильного оборудования, отдельных видов насосов и ряда категорий судов.</w:t>
      </w:r>
    </w:p>
    <w:p w14:paraId="14D9B29F"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Кроме того, смягчены ограничения на вывоз отдельных видов товаров системообразующими и их дочерними организациями. Решение об экспорте товаров такими организациями будет принимать Правительство на основании предложений профильных министерств и ведомств.</w:t>
      </w:r>
    </w:p>
    <w:p w14:paraId="7EA64AC9"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До конца 2025 года продлевается возможность применения ограничений на ввоз семян отдельных видов сельскохозяйственных культур из недружественных стран. Речь идёт о семенах картофеля, пшеницы, ржи, ячменя, кукурузы, соевых бобов, рапса, подсолнечника и сахарной свёклы.</w:t>
      </w:r>
    </w:p>
    <w:p w14:paraId="4C8FF6BB"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Перечни товаров и оборудования, временно запрещённых к вывозу из России, были определены Правительством в марте 2022 года. Решение принято во исполнение Указа Президента «О применении в целях обеспечения безопасности Российской Федерации специальных экономических мер в сфере внешнеэкономической деятельности» и необходимо для защиты внутреннего рынка.</w:t>
      </w:r>
    </w:p>
    <w:p w14:paraId="49F94B8F"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Срок получения</w:t>
      </w:r>
    </w:p>
    <w:p w14:paraId="7BD48ECD"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Срок продлён до конца 2025 года.</w:t>
      </w:r>
    </w:p>
    <w:p w14:paraId="24775738"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D32BF3">
        <w:rPr>
          <w:rFonts w:ascii="Times New Roman" w:hAnsi="Times New Roman" w:cs="Times New Roman"/>
          <w:b/>
          <w:sz w:val="24"/>
          <w:szCs w:val="24"/>
        </w:rPr>
        <w:t>Документы, вводящие меру</w:t>
      </w:r>
    </w:p>
    <w:p w14:paraId="1159C5DB"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Постановление от 23 декабря 2023 года №2285</w:t>
      </w:r>
    </w:p>
    <w:p w14:paraId="3C08131D" w14:textId="77777777" w:rsidR="00D32BF3"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Постановление от 2 ноября 2022 года №1959</w:t>
      </w:r>
    </w:p>
    <w:p w14:paraId="60D54119" w14:textId="1CD20DFD" w:rsidR="00756F91" w:rsidRPr="00D32BF3" w:rsidRDefault="00D32BF3" w:rsidP="00D32B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D32BF3">
        <w:rPr>
          <w:rFonts w:ascii="Times New Roman" w:hAnsi="Times New Roman" w:cs="Times New Roman"/>
          <w:sz w:val="24"/>
          <w:szCs w:val="24"/>
        </w:rPr>
        <w:t>Постановления от 9 марта 2022 года №311, №312, №313</w:t>
      </w:r>
    </w:p>
    <w:p w14:paraId="0713876A" w14:textId="77777777" w:rsidR="008E05BD" w:rsidRPr="00F10141" w:rsidRDefault="008E05BD" w:rsidP="00D32BF3">
      <w:pPr>
        <w:shd w:val="clear" w:color="auto" w:fill="FFFFFF" w:themeFill="background1"/>
        <w:spacing w:line="240" w:lineRule="auto"/>
        <w:jc w:val="both"/>
        <w:rPr>
          <w:rFonts w:ascii="Times New Roman" w:hAnsi="Times New Roman" w:cs="Times New Roman"/>
          <w:b/>
          <w:sz w:val="24"/>
          <w:szCs w:val="24"/>
        </w:rPr>
      </w:pPr>
    </w:p>
    <w:p w14:paraId="1525A22E" w14:textId="01376F51" w:rsidR="00BE6F67" w:rsidRPr="00F10141" w:rsidRDefault="00BE6F67"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Защита участников фондового рынка</w:t>
      </w:r>
    </w:p>
    <w:p w14:paraId="5FCB75EE" w14:textId="77777777" w:rsidR="00BE6F67" w:rsidRPr="00F10141" w:rsidRDefault="00BE6F67" w:rsidP="007666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Описание меры</w:t>
      </w:r>
    </w:p>
    <w:p w14:paraId="12020EE2"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Организации-эмитенты получили право не раскрывать частично или в полном объёме информацию о выпуске ценных бумаг.</w:t>
      </w:r>
    </w:p>
    <w:p w14:paraId="7D9AF50A"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Перечень корпоративных сведений, которые участники фондового рынка могут не раскрывать в целях защиты от возможных ограничительных мер, определён постановлением Правительства. Утверждённые нормы учитывают необходимость дальнейшего развития рынка капитала и долгового финансирования, для которого требуется раскрытие информации, и важность защиты данных, чувствительных с точки зрения введения возможных внешних ограничений.</w:t>
      </w:r>
    </w:p>
    <w:p w14:paraId="4A8EC66D"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 xml:space="preserve">В обновлённый перечень включены сведения в том числе о составе органов управления и контроля за финансово-хозяйственной деятельностью эмитентов, информация об аффилированных лицах и дочерних организациях, финансовых вложениях, операциях в иностранной валюте, сделках, включая данные о том, что такие сделки не совершались. Кроме того, в списке информация о сегментах деятельности эмитента в части сведений об </w:t>
      </w:r>
      <w:r w:rsidRPr="00F10141">
        <w:rPr>
          <w:rFonts w:ascii="Times New Roman" w:hAnsi="Times New Roman" w:cs="Times New Roman"/>
          <w:sz w:val="24"/>
          <w:szCs w:val="24"/>
        </w:rPr>
        <w:lastRenderedPageBreak/>
        <w:t>оказании им услуг, о производимой продукции, закупке товаров, выполнении некоторых работ, сведения о контрагентах, их отраслевой и географической структуре.</w:t>
      </w:r>
    </w:p>
    <w:p w14:paraId="3211C495" w14:textId="625F2A79"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Также постановлением Правительства определён перечень оснований, при наличии которых эмитенты будут вправе ограничивать раскрытие указанных данных. Это в том числе действующие в отношении компании или организации ограничительные меры, наличие статуса уполномоченного банка, ведение деятельности на территории новых регионов России.</w:t>
      </w:r>
    </w:p>
    <w:p w14:paraId="5A67EC17"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Срок получения</w:t>
      </w:r>
    </w:p>
    <w:p w14:paraId="5FD919E0"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Новый перечень касается информации об операциях начиная с 5 июля 2023 года.</w:t>
      </w:r>
    </w:p>
    <w:p w14:paraId="6761646D"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F10141">
        <w:rPr>
          <w:rFonts w:ascii="Times New Roman" w:hAnsi="Times New Roman" w:cs="Times New Roman"/>
          <w:b/>
          <w:sz w:val="24"/>
          <w:szCs w:val="24"/>
        </w:rPr>
        <w:t>Документы, вводящие меру</w:t>
      </w:r>
    </w:p>
    <w:p w14:paraId="7D8EF136" w14:textId="77777777"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4 июля 2023 года №1102</w:t>
      </w:r>
    </w:p>
    <w:p w14:paraId="7DB8B16E" w14:textId="41060164" w:rsidR="00127C49"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24 ноября 2022 года №2131</w:t>
      </w:r>
    </w:p>
    <w:p w14:paraId="4CC9EA37" w14:textId="7684CF1F" w:rsidR="005A7084" w:rsidRPr="00F10141" w:rsidRDefault="00127C49" w:rsidP="00127C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F10141">
        <w:rPr>
          <w:rFonts w:ascii="Times New Roman" w:hAnsi="Times New Roman" w:cs="Times New Roman"/>
          <w:sz w:val="24"/>
          <w:szCs w:val="24"/>
        </w:rPr>
        <w:t>Постановление от 12 марта 2022 года №351</w:t>
      </w:r>
    </w:p>
    <w:p w14:paraId="2E86409D" w14:textId="77777777" w:rsidR="00D36B4A" w:rsidRDefault="00D36B4A" w:rsidP="00D36B4A">
      <w:pPr>
        <w:shd w:val="clear" w:color="auto" w:fill="FFFFFF" w:themeFill="background1"/>
        <w:spacing w:line="240" w:lineRule="auto"/>
        <w:jc w:val="both"/>
        <w:rPr>
          <w:rFonts w:ascii="Times New Roman" w:hAnsi="Times New Roman" w:cs="Times New Roman"/>
          <w:b/>
          <w:sz w:val="24"/>
          <w:szCs w:val="24"/>
        </w:rPr>
      </w:pPr>
    </w:p>
    <w:p w14:paraId="7585C1E7" w14:textId="479C6A19" w:rsidR="000D2277" w:rsidRPr="00342744" w:rsidRDefault="000D2277"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Продление лицензий</w:t>
      </w:r>
      <w:r w:rsidR="00B6459B" w:rsidRPr="00342744">
        <w:rPr>
          <w:rFonts w:ascii="Times New Roman" w:hAnsi="Times New Roman" w:cs="Times New Roman"/>
          <w:b/>
          <w:sz w:val="24"/>
          <w:szCs w:val="24"/>
        </w:rPr>
        <w:t xml:space="preserve"> и разрешений</w:t>
      </w:r>
    </w:p>
    <w:p w14:paraId="13441EF8"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Описание меры</w:t>
      </w:r>
    </w:p>
    <w:p w14:paraId="3764DAF3" w14:textId="5D68009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Срок действия лицензий и других видов разрешительных документов автоматически продлевается на 12 месяцев.</w:t>
      </w:r>
    </w:p>
    <w:p w14:paraId="3330615D"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Речь идёт об автоматическом продлении разрешений, истекающих в 2024 году, в важных сферах деятельности. В их числе – лицензии на телевизионное вещание и радиовещание и ряд других разрешений. При автоматическом продлении разрешений лицензиатам не требуется подавать каких-либо заявлений, уплачивать пошлины или сборы. Государственные органы сами вносят изменения в реестры и базы данных.</w:t>
      </w:r>
    </w:p>
    <w:p w14:paraId="6213F264"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Не нужно будет переоформлять разрешения и в случае смены места нахождения компании, проживания индивидуального предпринимателя или ведения самой деятельности. Если адрес изменён по решению властей – скорректируется название улицы, номер дома или почтовый индекс. То же самое коснётся случаев, когда предприятие поменяет название или при его реорганизации.</w:t>
      </w:r>
    </w:p>
    <w:p w14:paraId="3246DCB7"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Также весь следующий год продолжит действовать ускоренная регистрация лекарств для ветеринарного применения. Эта мера уже дала хороший результат, позволив сократить сроки всей процедуры почти в три раза – с 160 до 60 рабочих дней. За два года с момента её введения такой возможностью воспользовались уже свыше 130 раз.</w:t>
      </w:r>
    </w:p>
    <w:p w14:paraId="638E3205"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Кроме того, до конца 2024 года продлевается возможность упрощения разрешительных процедур по решению госорганов. Например, они могут принимать решения о сокращении сроков предоставления услуг в сфере разрешительной деятельности, о сокращении обязательных требований или перечня документов, предоставляемых для получения разрешений, о временной отмене оценки соответствия обязательным требованиям.</w:t>
      </w:r>
    </w:p>
    <w:p w14:paraId="6121C5FA"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Срок получения</w:t>
      </w:r>
    </w:p>
    <w:p w14:paraId="67B4F1B1"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2024 год</w:t>
      </w:r>
    </w:p>
    <w:p w14:paraId="23A90665"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lastRenderedPageBreak/>
        <w:t>Как получить</w:t>
      </w:r>
    </w:p>
    <w:p w14:paraId="2667042B" w14:textId="7CADDFD3"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 xml:space="preserve">Срок действия лицензий и других </w:t>
      </w:r>
      <w:r>
        <w:rPr>
          <w:rFonts w:ascii="Times New Roman" w:hAnsi="Times New Roman" w:cs="Times New Roman"/>
          <w:sz w:val="24"/>
          <w:szCs w:val="24"/>
        </w:rPr>
        <w:t>видов разрешительных документов</w:t>
      </w:r>
      <w:r w:rsidRPr="003958B8">
        <w:rPr>
          <w:rFonts w:ascii="Times New Roman" w:hAnsi="Times New Roman" w:cs="Times New Roman"/>
          <w:sz w:val="24"/>
          <w:szCs w:val="24"/>
        </w:rPr>
        <w:t xml:space="preserve"> продлевается автоматически.</w:t>
      </w:r>
    </w:p>
    <w:p w14:paraId="5917B74B"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3958B8">
        <w:rPr>
          <w:rFonts w:ascii="Times New Roman" w:hAnsi="Times New Roman" w:cs="Times New Roman"/>
          <w:b/>
          <w:sz w:val="24"/>
          <w:szCs w:val="24"/>
        </w:rPr>
        <w:t>Документы, вводящие меру</w:t>
      </w:r>
    </w:p>
    <w:p w14:paraId="7DDF91A2"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23 декабря 2023 года №2269</w:t>
      </w:r>
    </w:p>
    <w:p w14:paraId="04E2E872"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Правительства от 23 января 2023 года №63</w:t>
      </w:r>
    </w:p>
    <w:p w14:paraId="0FFC02CE"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31 августа 2022 года №1522</w:t>
      </w:r>
    </w:p>
    <w:p w14:paraId="520464D0"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9 апреля 2022 года №626</w:t>
      </w:r>
    </w:p>
    <w:p w14:paraId="0D9C6073" w14:textId="77777777" w:rsidR="003958B8" w:rsidRPr="003958B8" w:rsidRDefault="003958B8" w:rsidP="003958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3958B8">
        <w:rPr>
          <w:rFonts w:ascii="Times New Roman" w:hAnsi="Times New Roman" w:cs="Times New Roman"/>
          <w:sz w:val="24"/>
          <w:szCs w:val="24"/>
        </w:rPr>
        <w:t>Постановление от 12 марта 2022 года №353</w:t>
      </w:r>
    </w:p>
    <w:p w14:paraId="446CE175" w14:textId="77777777" w:rsidR="00393BEE" w:rsidRDefault="00393BEE" w:rsidP="0074781A">
      <w:pPr>
        <w:shd w:val="clear" w:color="auto" w:fill="FFFFFF" w:themeFill="background1"/>
        <w:tabs>
          <w:tab w:val="left" w:pos="1152"/>
        </w:tabs>
        <w:spacing w:line="240" w:lineRule="auto"/>
        <w:rPr>
          <w:rFonts w:ascii="Times New Roman" w:hAnsi="Times New Roman" w:cs="Times New Roman"/>
          <w:sz w:val="24"/>
          <w:szCs w:val="24"/>
        </w:rPr>
      </w:pPr>
    </w:p>
    <w:p w14:paraId="3429EB69" w14:textId="77777777" w:rsidR="00FF3FFD" w:rsidRDefault="00FF3FFD" w:rsidP="0074781A">
      <w:pPr>
        <w:shd w:val="clear" w:color="auto" w:fill="FFFFFF" w:themeFill="background1"/>
        <w:tabs>
          <w:tab w:val="left" w:pos="1152"/>
        </w:tabs>
        <w:spacing w:line="240" w:lineRule="auto"/>
        <w:rPr>
          <w:rFonts w:ascii="Times New Roman" w:hAnsi="Times New Roman" w:cs="Times New Roman"/>
          <w:sz w:val="24"/>
          <w:szCs w:val="24"/>
        </w:rPr>
      </w:pPr>
    </w:p>
    <w:p w14:paraId="4738D9EF" w14:textId="77777777" w:rsidR="00FF3FFD" w:rsidRDefault="00FF3FFD" w:rsidP="0074781A">
      <w:pPr>
        <w:shd w:val="clear" w:color="auto" w:fill="FFFFFF" w:themeFill="background1"/>
        <w:tabs>
          <w:tab w:val="left" w:pos="1152"/>
        </w:tabs>
        <w:spacing w:line="240" w:lineRule="auto"/>
        <w:rPr>
          <w:rFonts w:ascii="Times New Roman" w:hAnsi="Times New Roman" w:cs="Times New Roman"/>
          <w:sz w:val="24"/>
          <w:szCs w:val="24"/>
        </w:rPr>
      </w:pPr>
    </w:p>
    <w:p w14:paraId="6B0AB712" w14:textId="77777777" w:rsidR="00F4072C" w:rsidRDefault="00F4072C" w:rsidP="0074781A">
      <w:pPr>
        <w:shd w:val="clear" w:color="auto" w:fill="FFFFFF" w:themeFill="background1"/>
        <w:tabs>
          <w:tab w:val="left" w:pos="1152"/>
        </w:tabs>
        <w:spacing w:line="240" w:lineRule="auto"/>
        <w:rPr>
          <w:rFonts w:ascii="Times New Roman" w:hAnsi="Times New Roman" w:cs="Times New Roman"/>
          <w:sz w:val="24"/>
          <w:szCs w:val="24"/>
        </w:rPr>
      </w:pPr>
    </w:p>
    <w:p w14:paraId="24400498" w14:textId="03852A44" w:rsidR="002F4B22" w:rsidRPr="00342744" w:rsidRDefault="002F4B22" w:rsidP="00766679">
      <w:pPr>
        <w:pStyle w:val="a5"/>
        <w:numPr>
          <w:ilvl w:val="0"/>
          <w:numId w:val="2"/>
        </w:numPr>
        <w:shd w:val="clear" w:color="auto" w:fill="E2EFD9" w:themeFill="accent6" w:themeFillTint="33"/>
        <w:spacing w:line="240" w:lineRule="auto"/>
        <w:jc w:val="both"/>
        <w:rPr>
          <w:rFonts w:ascii="Times New Roman" w:hAnsi="Times New Roman" w:cs="Times New Roman"/>
          <w:b/>
          <w:sz w:val="24"/>
          <w:szCs w:val="24"/>
        </w:rPr>
      </w:pPr>
      <w:r w:rsidRPr="00342744">
        <w:rPr>
          <w:rFonts w:ascii="Times New Roman" w:hAnsi="Times New Roman" w:cs="Times New Roman"/>
          <w:b/>
          <w:sz w:val="24"/>
          <w:szCs w:val="24"/>
        </w:rPr>
        <w:t>Мораторий на плановые проверки бизнеса</w:t>
      </w:r>
    </w:p>
    <w:p w14:paraId="62FBC298"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Описание меры</w:t>
      </w:r>
    </w:p>
    <w:p w14:paraId="6F653E92"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До конца 2024 года будет действовать мораторий на проведение плановых проверок предприятий и предпринимателей.</w:t>
      </w:r>
    </w:p>
    <w:p w14:paraId="1A1E62D3"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При этом плановые проверки будут сохранены только в отношении небольшого закрытого перечня объектов контроля, в рамках санитарно-эпидемиологического, ветеринарного и пожарного контроля, а также надзора в области промышленной безопасности.</w:t>
      </w:r>
    </w:p>
    <w:p w14:paraId="1AC1EED4"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w:t>
      </w:r>
    </w:p>
    <w:p w14:paraId="1CF3FB02"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Представители бизнеса, в отношении которых планируется проверка, могут не позднее чем за 2 месяца до плановой проверки обратиться в контрольный орган с просьбой о проведении профилактического визита. Главное его отличие от проверок в том, что по результатам такого мероприятия нет штрафов и наказания.</w:t>
      </w:r>
    </w:p>
    <w:p w14:paraId="56F133D9"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Внеплановые проверки также могут проводиться по поручению Президента Российской Федерации и Правительства Российской Федерации.</w:t>
      </w:r>
    </w:p>
    <w:p w14:paraId="7E5EE78A"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Срок получения</w:t>
      </w:r>
    </w:p>
    <w:p w14:paraId="19E5A5ED"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До конца 2024 года.</w:t>
      </w:r>
    </w:p>
    <w:p w14:paraId="1A1B3444"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Как получить</w:t>
      </w:r>
    </w:p>
    <w:p w14:paraId="20B0CCE7"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Автоматически.</w:t>
      </w:r>
    </w:p>
    <w:p w14:paraId="39B1763C"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lastRenderedPageBreak/>
        <w:t>Упрощено обжалование проверок во время моратория</w:t>
      </w:r>
    </w:p>
    <w:p w14:paraId="6811BE1A"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b/>
          <w:sz w:val="24"/>
          <w:szCs w:val="24"/>
        </w:rPr>
      </w:pPr>
      <w:r w:rsidRPr="00772F1B">
        <w:rPr>
          <w:rFonts w:ascii="Times New Roman" w:hAnsi="Times New Roman" w:cs="Times New Roman"/>
          <w:b/>
          <w:sz w:val="24"/>
          <w:szCs w:val="24"/>
        </w:rPr>
        <w:t>Документы, вводящие меру</w:t>
      </w:r>
    </w:p>
    <w:p w14:paraId="0BB6D147"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Постановление от 14 декабря 2023 года №2140</w:t>
      </w:r>
    </w:p>
    <w:p w14:paraId="7F873E7F"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Постановление от 1 октября 2022 года №1743</w:t>
      </w:r>
    </w:p>
    <w:p w14:paraId="027586B3" w14:textId="77777777" w:rsidR="00772F1B" w:rsidRPr="00772F1B" w:rsidRDefault="00772F1B" w:rsidP="00772F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line="240" w:lineRule="auto"/>
        <w:jc w:val="both"/>
        <w:rPr>
          <w:rFonts w:ascii="Times New Roman" w:hAnsi="Times New Roman" w:cs="Times New Roman"/>
          <w:sz w:val="24"/>
          <w:szCs w:val="24"/>
        </w:rPr>
      </w:pPr>
      <w:r w:rsidRPr="00772F1B">
        <w:rPr>
          <w:rFonts w:ascii="Times New Roman" w:hAnsi="Times New Roman" w:cs="Times New Roman"/>
          <w:sz w:val="24"/>
          <w:szCs w:val="24"/>
        </w:rPr>
        <w:t>Постановление от 10 марта 2022 года №336</w:t>
      </w:r>
    </w:p>
    <w:p w14:paraId="6B7F7DA3" w14:textId="6C0E7AA9" w:rsidR="00137759" w:rsidRDefault="00137759" w:rsidP="00137759">
      <w:pPr>
        <w:rPr>
          <w:rFonts w:ascii="Times New Roman" w:hAnsi="Times New Roman" w:cs="Times New Roman"/>
        </w:rPr>
      </w:pPr>
    </w:p>
    <w:p w14:paraId="6FD0894E" w14:textId="77777777" w:rsidR="00FF3FFD" w:rsidRDefault="00FF3FFD" w:rsidP="00137759">
      <w:pPr>
        <w:rPr>
          <w:rFonts w:ascii="Times New Roman" w:hAnsi="Times New Roman" w:cs="Times New Roman"/>
        </w:rPr>
      </w:pPr>
    </w:p>
    <w:p w14:paraId="151E1BD6" w14:textId="77777777" w:rsidR="00F4072C" w:rsidRDefault="00F4072C" w:rsidP="00137759">
      <w:pPr>
        <w:rPr>
          <w:rFonts w:ascii="Times New Roman" w:hAnsi="Times New Roman" w:cs="Times New Roman"/>
        </w:rPr>
      </w:pPr>
    </w:p>
    <w:p w14:paraId="3F1EA29B" w14:textId="77777777" w:rsidR="00F4072C" w:rsidRDefault="00F4072C" w:rsidP="00137759">
      <w:pPr>
        <w:rPr>
          <w:rFonts w:ascii="Times New Roman" w:hAnsi="Times New Roman" w:cs="Times New Roman"/>
        </w:rPr>
      </w:pPr>
    </w:p>
    <w:p w14:paraId="02F0D689" w14:textId="78DBEB61" w:rsidR="00ED1711" w:rsidRPr="00F10141" w:rsidRDefault="00C34A3E" w:rsidP="00010CAD">
      <w:pPr>
        <w:pStyle w:val="1"/>
        <w:rPr>
          <w:rFonts w:ascii="Times New Roman" w:hAnsi="Times New Roman" w:cs="Times New Roman"/>
          <w:b/>
          <w:sz w:val="24"/>
          <w:szCs w:val="24"/>
        </w:rPr>
      </w:pPr>
      <w:bookmarkStart w:id="11" w:name="_Toc185949111"/>
      <w:r w:rsidRPr="00F10141">
        <w:rPr>
          <w:rFonts w:ascii="Times New Roman" w:hAnsi="Times New Roman" w:cs="Times New Roman"/>
          <w:b/>
          <w:sz w:val="24"/>
          <w:szCs w:val="24"/>
        </w:rPr>
        <w:t>МЕРЫ БАНКА РОССИИ</w:t>
      </w:r>
      <w:bookmarkEnd w:id="11"/>
    </w:p>
    <w:p w14:paraId="18F47DEC" w14:textId="77777777" w:rsidR="007C55F9" w:rsidRPr="00F10141" w:rsidRDefault="007C55F9" w:rsidP="0024302A">
      <w:pPr>
        <w:shd w:val="clear" w:color="auto" w:fill="FFFFFF" w:themeFill="background1"/>
        <w:jc w:val="both"/>
        <w:rPr>
          <w:rStyle w:val="a4"/>
          <w:rFonts w:ascii="Times New Roman" w:hAnsi="Times New Roman" w:cs="Times New Roman"/>
          <w:b/>
          <w:sz w:val="24"/>
          <w:szCs w:val="24"/>
        </w:rPr>
      </w:pPr>
    </w:p>
    <w:p w14:paraId="5A9673D6" w14:textId="77777777" w:rsidR="00EA70A2" w:rsidRPr="00F10141" w:rsidRDefault="00EA70A2" w:rsidP="00EA70A2">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Банк России принимает все необходимые меры для поддержания финансовой стабильности, стабилизации ситуации на финансовом рынке и обеспечения непрерывности операционной деятельности финансовых организаций.</w:t>
      </w:r>
    </w:p>
    <w:p w14:paraId="58E6C589" w14:textId="77777777" w:rsidR="00EA70A2" w:rsidRDefault="00BA457B" w:rsidP="00EA70A2">
      <w:pPr>
        <w:shd w:val="clear" w:color="auto" w:fill="FFFFFF" w:themeFill="background1"/>
        <w:jc w:val="both"/>
        <w:rPr>
          <w:rStyle w:val="a4"/>
          <w:rFonts w:ascii="Times New Roman" w:hAnsi="Times New Roman" w:cs="Times New Roman"/>
          <w:b/>
          <w:sz w:val="24"/>
          <w:szCs w:val="24"/>
        </w:rPr>
      </w:pPr>
      <w:hyperlink r:id="rId17" w:history="1">
        <w:r w:rsidR="00EA70A2" w:rsidRPr="00F10141">
          <w:rPr>
            <w:rStyle w:val="a4"/>
            <w:rFonts w:ascii="Times New Roman" w:hAnsi="Times New Roman" w:cs="Times New Roman"/>
            <w:b/>
            <w:sz w:val="24"/>
            <w:szCs w:val="24"/>
          </w:rPr>
          <w:t>http://www.cbr.ru/support_measures/</w:t>
        </w:r>
      </w:hyperlink>
    </w:p>
    <w:p w14:paraId="7B767041" w14:textId="77777777" w:rsidR="00037D32" w:rsidRDefault="00037D32" w:rsidP="00EA70A2">
      <w:pPr>
        <w:shd w:val="clear" w:color="auto" w:fill="FFFFFF" w:themeFill="background1"/>
        <w:jc w:val="both"/>
        <w:rPr>
          <w:rStyle w:val="a4"/>
          <w:rFonts w:ascii="Times New Roman" w:hAnsi="Times New Roman" w:cs="Times New Roman"/>
          <w:b/>
          <w:sz w:val="24"/>
          <w:szCs w:val="24"/>
        </w:rPr>
      </w:pPr>
    </w:p>
    <w:p w14:paraId="7D435D30" w14:textId="152D6056" w:rsidR="006C720C" w:rsidRPr="00267F95" w:rsidRDefault="006C720C" w:rsidP="006C720C">
      <w:pPr>
        <w:shd w:val="clear" w:color="auto" w:fill="C9C9FF"/>
        <w:jc w:val="both"/>
        <w:rPr>
          <w:rFonts w:ascii="Times New Roman" w:hAnsi="Times New Roman" w:cs="Times New Roman"/>
          <w:b/>
          <w:sz w:val="24"/>
          <w:szCs w:val="24"/>
        </w:rPr>
      </w:pPr>
      <w:r w:rsidRPr="00267F95">
        <w:rPr>
          <w:rFonts w:ascii="Times New Roman" w:hAnsi="Times New Roman" w:cs="Times New Roman"/>
          <w:b/>
          <w:sz w:val="24"/>
          <w:szCs w:val="24"/>
        </w:rPr>
        <w:t xml:space="preserve">БАНК РОССИИ РАСШИРЯЕТ СТИМУЛИРУЮЩЕЕ РЕГУЛИРОВАНИЕ ДЛЯ ПРОЕКТОВ ТЕХНОЛОГИЧЕСКОГО СУВЕРЕНИТЕТА И СТРУКТУРНОЙ АДАПТАЦИИ </w:t>
      </w:r>
    </w:p>
    <w:p w14:paraId="1C5AE969" w14:textId="37DC96C1" w:rsidR="006C720C" w:rsidRPr="006C720C" w:rsidRDefault="006C720C" w:rsidP="006C720C">
      <w:pPr>
        <w:shd w:val="clear" w:color="auto" w:fill="C9C9FF"/>
        <w:jc w:val="both"/>
        <w:rPr>
          <w:rFonts w:ascii="Times New Roman" w:hAnsi="Times New Roman" w:cs="Times New Roman"/>
          <w:b/>
          <w:sz w:val="24"/>
          <w:szCs w:val="24"/>
        </w:rPr>
      </w:pPr>
      <w:r w:rsidRPr="00267F95">
        <w:rPr>
          <w:rFonts w:ascii="Times New Roman" w:hAnsi="Times New Roman" w:cs="Times New Roman"/>
          <w:b/>
          <w:sz w:val="24"/>
          <w:szCs w:val="24"/>
        </w:rPr>
        <w:t>От 17.10.2024</w:t>
      </w:r>
    </w:p>
    <w:p w14:paraId="656A28A8"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Совет директоров Банка России 14 октября 2024 года расширил условия применения риск-ориентированного стимулирующего регулирования для проектов технологического суверенитета и структурной адаптации экономики (ТС и САЭ).</w:t>
      </w:r>
    </w:p>
    <w:p w14:paraId="34A69C0F"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С учетом значимости проектов ТС и САЭ для устойчивого развития экономики разрешается:</w:t>
      </w:r>
    </w:p>
    <w:p w14:paraId="76BDBBEB"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применять стимулирующее регулирование по проектам, начатым до 30 сентября 2022 года, если на 1 октября 2022 года было потрачено менее 15% бюджета проекта (ранее можно было применять только по проектам, начатым после 30 сентября 2022 года);</w:t>
      </w:r>
    </w:p>
    <w:p w14:paraId="67DF29B8"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применять стимулирующее регулирование, если рефинансируются кредиты, удовлетворяющие критериям ТС и САЭ, ранее выданные другими банками (ранее льготы на рефинансирование не предоставлялись);</w:t>
      </w:r>
    </w:p>
    <w:p w14:paraId="775061B7"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не требовать участия собственными средствами инвестора в проектах, соответствующих критериям проектного финансирования, высокой и максимальной категорий качества (ранее требовалось участие в размере не менее 20%);</w:t>
      </w:r>
    </w:p>
    <w:p w14:paraId="61C19C92"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 xml:space="preserve">применять стимулирующее регулирование в течение 10 лет с даты предоставления банком первого кредита на реализацию проекта, реализуемого в рамках концессионного </w:t>
      </w:r>
      <w:r w:rsidRPr="006C720C">
        <w:rPr>
          <w:rFonts w:ascii="Times New Roman" w:hAnsi="Times New Roman" w:cs="Times New Roman"/>
          <w:sz w:val="24"/>
          <w:szCs w:val="24"/>
        </w:rPr>
        <w:lastRenderedPageBreak/>
        <w:t>соглашения (для других проектов максимальный срок применения льготы сохраняется 7 лет).</w:t>
      </w:r>
    </w:p>
    <w:p w14:paraId="5BA066E0"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Эти меры расширят для банков потенциал финансирования важных проектов и повысят интерес к распределению рисков среди банков по крупным проектам.</w:t>
      </w:r>
    </w:p>
    <w:p w14:paraId="33979769"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Также, учитывая низкий риск и высокую важность для экономики отдельных крупных проектов ТС и САЭ, реализуемых через механизм концессионных соглашений, Банк России дополнительно смягчает условия применения стимулирующего регулирования:</w:t>
      </w:r>
    </w:p>
    <w:p w14:paraId="59987088"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для высококачественных1 проектов разрешается применять пониженный риск-вес 65% при применении финализированного подхода для расчета нормативов достаточности капитала, что соответствует риск-весу надежных и прозрачных компаний (инвестиционного класса);</w:t>
      </w:r>
    </w:p>
    <w:p w14:paraId="482205FF"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разрешается оценивать кредитное качество таких проектов как максимальное, если оно отнесено к I категории качества.</w:t>
      </w:r>
    </w:p>
    <w:p w14:paraId="5C4CD363"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В части концессионных соглашений указанные подходы применяются только при одновременном соответствии концессионного соглашения следующим условиям:</w:t>
      </w:r>
    </w:p>
    <w:p w14:paraId="0A566F4F"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концедентом является Российская Федерация;</w:t>
      </w:r>
    </w:p>
    <w:p w14:paraId="30F8E438"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в концессионном соглашении предусмотрена обязанность концедента компенсировать банку проценты по кредиту и полностью вернуть основной долг в случае расторжения соглашения;</w:t>
      </w:r>
    </w:p>
    <w:p w14:paraId="57580CDD"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w:t>
      </w:r>
      <w:r w:rsidRPr="006C720C">
        <w:rPr>
          <w:rFonts w:ascii="Times New Roman" w:hAnsi="Times New Roman" w:cs="Times New Roman"/>
          <w:sz w:val="24"/>
          <w:szCs w:val="24"/>
        </w:rPr>
        <w:tab/>
        <w:t>банк-кредитор имеет право инициировать расторжение соглашения, если заемщик-концессионер недобросовестно исполняет свои обязательства перед ним.</w:t>
      </w:r>
    </w:p>
    <w:p w14:paraId="67F24FED"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В дальнейшем Банк России планирует разработать специальное регулирование концессионных соглашений, которое будет учитывать факторы снижения рисков для всех концессий, не только для проектов ТС и САЭ.</w:t>
      </w:r>
    </w:p>
    <w:p w14:paraId="1FAD1020" w14:textId="77777777"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________________________________________</w:t>
      </w:r>
    </w:p>
    <w:p w14:paraId="1DD4C029" w14:textId="2E307A1C" w:rsidR="006C720C" w:rsidRPr="006C720C" w:rsidRDefault="006C720C" w:rsidP="006C720C">
      <w:pPr>
        <w:shd w:val="clear" w:color="auto" w:fill="C9C9FF"/>
        <w:jc w:val="both"/>
        <w:rPr>
          <w:rFonts w:ascii="Times New Roman" w:hAnsi="Times New Roman" w:cs="Times New Roman"/>
          <w:sz w:val="24"/>
          <w:szCs w:val="24"/>
        </w:rPr>
      </w:pPr>
      <w:r w:rsidRPr="006C720C">
        <w:rPr>
          <w:rFonts w:ascii="Times New Roman" w:hAnsi="Times New Roman" w:cs="Times New Roman"/>
          <w:sz w:val="24"/>
          <w:szCs w:val="24"/>
        </w:rPr>
        <w:t>1 I категория качества в соответствии с Положением Банка России № 590-П или Положением Банка России № 611-П.</w:t>
      </w:r>
    </w:p>
    <w:p w14:paraId="4EAFADC1" w14:textId="77777777" w:rsidR="006C720C" w:rsidRPr="006C720C" w:rsidRDefault="006C720C" w:rsidP="006C720C">
      <w:pPr>
        <w:rPr>
          <w:rFonts w:ascii="Times New Roman" w:hAnsi="Times New Roman" w:cs="Times New Roman"/>
        </w:rPr>
      </w:pPr>
    </w:p>
    <w:p w14:paraId="0A9F73F2" w14:textId="6D592056" w:rsidR="00037D32" w:rsidRPr="006C720C" w:rsidRDefault="00037D32" w:rsidP="006C720C">
      <w:pPr>
        <w:shd w:val="clear" w:color="auto" w:fill="C9C9FF"/>
        <w:jc w:val="both"/>
        <w:rPr>
          <w:rFonts w:ascii="Times New Roman" w:hAnsi="Times New Roman" w:cs="Times New Roman"/>
          <w:b/>
          <w:sz w:val="24"/>
          <w:szCs w:val="24"/>
        </w:rPr>
      </w:pPr>
      <w:r w:rsidRPr="006C720C">
        <w:rPr>
          <w:rFonts w:ascii="Times New Roman" w:hAnsi="Times New Roman" w:cs="Times New Roman"/>
          <w:b/>
          <w:sz w:val="24"/>
          <w:szCs w:val="24"/>
        </w:rPr>
        <w:t xml:space="preserve">ПРОДЛЕНЫ ОГРАНИЧЕНИЯ НА ПЕРЕВОДЫ ЗА РУБЕЖ СРЕДСТВ НЕРЕЗИДЕНТОВ ИЗ НЕДРУЖЕСТВЕННЫХ СТРАН СО СЧЕТОВ БРОКЕРОВ И ДОВЕРИТЕЛЬНЫХ УПРАВЛЯЮЩИХ </w:t>
      </w:r>
    </w:p>
    <w:p w14:paraId="539064A5" w14:textId="77777777" w:rsidR="00037D32" w:rsidRPr="006C720C" w:rsidRDefault="00037D32" w:rsidP="00037D32">
      <w:pPr>
        <w:shd w:val="clear" w:color="auto" w:fill="C9C9FF"/>
        <w:jc w:val="both"/>
        <w:rPr>
          <w:rFonts w:ascii="Times New Roman" w:hAnsi="Times New Roman" w:cs="Times New Roman"/>
          <w:b/>
          <w:sz w:val="24"/>
          <w:szCs w:val="24"/>
        </w:rPr>
      </w:pPr>
      <w:r w:rsidRPr="006C720C">
        <w:rPr>
          <w:rFonts w:ascii="Times New Roman" w:hAnsi="Times New Roman" w:cs="Times New Roman"/>
          <w:b/>
          <w:sz w:val="24"/>
          <w:szCs w:val="24"/>
        </w:rPr>
        <w:t>От 23.09.2024</w:t>
      </w:r>
    </w:p>
    <w:p w14:paraId="59BD461C"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Такие операции Банк России приостанавливает с 1 октября 2024 года еще на 6 месяцев. Ограничения касаются переводов со счетов, открытых физическими и юридическими лицами у российских брокеров и доверительных управляющих. Они были введены с 1 апреля 2022 года.</w:t>
      </w:r>
    </w:p>
    <w:p w14:paraId="4D3779A3"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Решение принято для поддержания финансовой стабильности.</w:t>
      </w:r>
    </w:p>
    <w:p w14:paraId="4267CAA0" w14:textId="77777777" w:rsidR="00037D32" w:rsidRPr="00FF3FFD" w:rsidRDefault="00037D32" w:rsidP="00037D32">
      <w:pPr>
        <w:rPr>
          <w:rFonts w:ascii="Times New Roman" w:hAnsi="Times New Roman" w:cs="Times New Roman"/>
        </w:rPr>
      </w:pPr>
    </w:p>
    <w:p w14:paraId="1D5FBC36" w14:textId="692480EB" w:rsidR="00037D32" w:rsidRPr="006C720C" w:rsidRDefault="00037D32" w:rsidP="00037D32">
      <w:pPr>
        <w:shd w:val="clear" w:color="auto" w:fill="C9C9FF"/>
        <w:jc w:val="both"/>
        <w:rPr>
          <w:rFonts w:ascii="Times New Roman" w:hAnsi="Times New Roman" w:cs="Times New Roman"/>
          <w:b/>
          <w:sz w:val="24"/>
          <w:szCs w:val="24"/>
        </w:rPr>
      </w:pPr>
      <w:r w:rsidRPr="006C720C">
        <w:rPr>
          <w:rFonts w:ascii="Times New Roman" w:hAnsi="Times New Roman" w:cs="Times New Roman"/>
          <w:b/>
          <w:sz w:val="24"/>
          <w:szCs w:val="24"/>
        </w:rPr>
        <w:lastRenderedPageBreak/>
        <w:t xml:space="preserve">БАНК РОССИИ ПРОДЛИЛ ЕЩЕ НА 6 МЕСЯЦЕВ ОГРАНИЧЕНИЯ НА ПЕРЕВОД СРЕДСТВ ЗА РУБЕЖ </w:t>
      </w:r>
    </w:p>
    <w:p w14:paraId="0AEA578E" w14:textId="6C0E2D6F" w:rsidR="00037D32" w:rsidRPr="00037D32" w:rsidRDefault="00037D32" w:rsidP="00037D32">
      <w:pPr>
        <w:shd w:val="clear" w:color="auto" w:fill="C9C9FF"/>
        <w:jc w:val="both"/>
        <w:rPr>
          <w:rFonts w:ascii="Times New Roman" w:hAnsi="Times New Roman" w:cs="Times New Roman"/>
          <w:b/>
          <w:sz w:val="24"/>
          <w:szCs w:val="24"/>
        </w:rPr>
      </w:pPr>
      <w:r w:rsidRPr="006C720C">
        <w:rPr>
          <w:rFonts w:ascii="Times New Roman" w:hAnsi="Times New Roman" w:cs="Times New Roman"/>
          <w:b/>
          <w:sz w:val="24"/>
          <w:szCs w:val="24"/>
        </w:rPr>
        <w:t>От 23.09.2024</w:t>
      </w:r>
    </w:p>
    <w:p w14:paraId="5B2DA918"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Они будут действовать с 1 октября 2024 года до 31 марта 2025 года включительно.</w:t>
      </w:r>
    </w:p>
    <w:p w14:paraId="01BCD4A4"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Граждане России и физические лица — нерезиденты из дружественных стран по-прежнему смогут в течение месяца перевести на любые счета в зарубежных банках не более 1 млн долларов США или эквивалент в другой иностранной валюте.</w:t>
      </w:r>
    </w:p>
    <w:p w14:paraId="4FC21BDF" w14:textId="77777777" w:rsidR="00FF3FFD"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Сохраняются и лимиты на перечисления через системы денежных переводов — за месяц не более 10 тыс. долларов США или эквивалент в другой иностранной валюте. Суммы переводов определяются по официальному курсу иностранных валют к рублю на дату получения банком поручения об операции.</w:t>
      </w:r>
    </w:p>
    <w:p w14:paraId="70353D6A" w14:textId="64B40F0E"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Физические лица — нерезиденты, работающие в России, могут перевести за рубеж средства в размере заработной платы. Такое право есть у представителей как дружественных, так и недружественных стран.</w:t>
      </w:r>
    </w:p>
    <w:p w14:paraId="4582087D"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Сохраняется запрет на перевод средств за рубеж для не работающих в России физических лиц — нерезидентов из недружественных стран, а также для юридических лиц из таких государств. Это ограничение не касается иностранных компаний, которые находятся под контролем российских юридических или физических лиц.</w:t>
      </w:r>
    </w:p>
    <w:p w14:paraId="288C7C5A" w14:textId="77777777" w:rsidR="00037D32" w:rsidRPr="00037D32" w:rsidRDefault="00037D32" w:rsidP="00037D32">
      <w:pPr>
        <w:shd w:val="clear" w:color="auto" w:fill="C9C9FF"/>
        <w:jc w:val="both"/>
        <w:rPr>
          <w:rFonts w:ascii="Times New Roman" w:hAnsi="Times New Roman" w:cs="Times New Roman"/>
          <w:sz w:val="24"/>
          <w:szCs w:val="24"/>
        </w:rPr>
      </w:pPr>
      <w:r w:rsidRPr="00037D32">
        <w:rPr>
          <w:rFonts w:ascii="Times New Roman" w:hAnsi="Times New Roman" w:cs="Times New Roman"/>
          <w:sz w:val="24"/>
          <w:szCs w:val="24"/>
        </w:rPr>
        <w:t>Банки из недружественных государств могут осуществлять переводы денежных средств в рублях с использованием корреспондентских счетов, открытых в российских кредитных организациях, если счета плательщика и получателя открыты в зарубежных банках.</w:t>
      </w:r>
    </w:p>
    <w:p w14:paraId="787C9764" w14:textId="77777777" w:rsidR="005006EF" w:rsidRPr="00FF3FFD" w:rsidRDefault="005006EF" w:rsidP="00037D32">
      <w:pPr>
        <w:rPr>
          <w:rFonts w:ascii="Times New Roman" w:hAnsi="Times New Roman" w:cs="Times New Roman"/>
        </w:rPr>
      </w:pPr>
    </w:p>
    <w:p w14:paraId="5DA07B1D" w14:textId="037A20F5" w:rsidR="00D2036D" w:rsidRPr="00D2036D" w:rsidRDefault="00D2036D" w:rsidP="00D2036D">
      <w:pPr>
        <w:shd w:val="clear" w:color="auto" w:fill="C9C9FF"/>
        <w:jc w:val="both"/>
        <w:rPr>
          <w:rFonts w:ascii="Times New Roman" w:hAnsi="Times New Roman" w:cs="Times New Roman"/>
          <w:b/>
          <w:sz w:val="24"/>
          <w:szCs w:val="24"/>
        </w:rPr>
      </w:pPr>
      <w:r w:rsidRPr="00D2036D">
        <w:rPr>
          <w:rFonts w:ascii="Times New Roman" w:hAnsi="Times New Roman" w:cs="Times New Roman"/>
          <w:b/>
          <w:sz w:val="24"/>
          <w:szCs w:val="24"/>
        </w:rPr>
        <w:t>РЕШЕНИЕ СОВЕТА ДИРЕКТОРОВ О ВНЕСЕНИИ ИЗМЕНЕНИЙ В РЕЖИМ СЧЕТОВ ТИПА «С»</w:t>
      </w:r>
    </w:p>
    <w:p w14:paraId="709FDF46" w14:textId="34D26A12" w:rsidR="00D2036D" w:rsidRPr="00D2036D" w:rsidRDefault="00D2036D" w:rsidP="00D2036D">
      <w:pPr>
        <w:shd w:val="clear" w:color="auto" w:fill="C9C9FF"/>
        <w:jc w:val="both"/>
        <w:rPr>
          <w:rFonts w:ascii="Times New Roman" w:hAnsi="Times New Roman" w:cs="Times New Roman"/>
          <w:b/>
          <w:sz w:val="24"/>
          <w:szCs w:val="24"/>
        </w:rPr>
      </w:pPr>
      <w:r w:rsidRPr="00D2036D">
        <w:rPr>
          <w:rFonts w:ascii="Times New Roman" w:hAnsi="Times New Roman" w:cs="Times New Roman"/>
          <w:b/>
          <w:sz w:val="24"/>
          <w:szCs w:val="24"/>
        </w:rPr>
        <w:t>От 28.08.2024</w:t>
      </w:r>
    </w:p>
    <w:p w14:paraId="4045752B"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Совет директоров Банка России 28 августа 2024 года принял решение внести в решение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 следующие изменения:</w:t>
      </w:r>
    </w:p>
    <w:p w14:paraId="43ACCC76" w14:textId="77777777" w:rsidR="00D2036D" w:rsidRPr="00D2036D" w:rsidRDefault="00D2036D" w:rsidP="00D2036D">
      <w:pPr>
        <w:shd w:val="clear" w:color="auto" w:fill="C9C9FF"/>
        <w:jc w:val="both"/>
        <w:rPr>
          <w:rFonts w:ascii="Times New Roman" w:hAnsi="Times New Roman" w:cs="Times New Roman"/>
          <w:sz w:val="24"/>
          <w:szCs w:val="24"/>
        </w:rPr>
      </w:pPr>
    </w:p>
    <w:p w14:paraId="572C9C8A"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1.1. Пункт 1 дополнить словами «, специального депозитарного счета типа «С» для учета денежных средств в валюте Российской Федерации».</w:t>
      </w:r>
    </w:p>
    <w:p w14:paraId="657E3385" w14:textId="77777777" w:rsidR="00D2036D" w:rsidRPr="00D2036D" w:rsidRDefault="00D2036D" w:rsidP="00D2036D">
      <w:pPr>
        <w:shd w:val="clear" w:color="auto" w:fill="C9C9FF"/>
        <w:jc w:val="both"/>
        <w:rPr>
          <w:rFonts w:ascii="Times New Roman" w:hAnsi="Times New Roman" w:cs="Times New Roman"/>
          <w:sz w:val="24"/>
          <w:szCs w:val="24"/>
        </w:rPr>
      </w:pPr>
    </w:p>
    <w:p w14:paraId="358B69E8"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1.2. В подпункте 1.1 пункта 1:</w:t>
      </w:r>
    </w:p>
    <w:p w14:paraId="406AB509" w14:textId="77777777" w:rsidR="00D2036D" w:rsidRPr="00D2036D" w:rsidRDefault="00D2036D" w:rsidP="00D2036D">
      <w:pPr>
        <w:shd w:val="clear" w:color="auto" w:fill="C9C9FF"/>
        <w:jc w:val="both"/>
        <w:rPr>
          <w:rFonts w:ascii="Times New Roman" w:hAnsi="Times New Roman" w:cs="Times New Roman"/>
          <w:sz w:val="24"/>
          <w:szCs w:val="24"/>
        </w:rPr>
      </w:pPr>
    </w:p>
    <w:p w14:paraId="58AFE63F"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в абзаце пятом слово «им» исключить;</w:t>
      </w:r>
    </w:p>
    <w:p w14:paraId="6F20DFC4" w14:textId="77777777" w:rsidR="00D2036D" w:rsidRPr="00D2036D" w:rsidRDefault="00D2036D" w:rsidP="00D2036D">
      <w:pPr>
        <w:shd w:val="clear" w:color="auto" w:fill="C9C9FF"/>
        <w:jc w:val="both"/>
        <w:rPr>
          <w:rFonts w:ascii="Times New Roman" w:hAnsi="Times New Roman" w:cs="Times New Roman"/>
          <w:sz w:val="24"/>
          <w:szCs w:val="24"/>
        </w:rPr>
      </w:pPr>
    </w:p>
    <w:p w14:paraId="5B355D16"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абзац шестой дополнить словами «; переводы с банковских счетов типа «С», открытых другому нерезиденту, в целях приобретения иностранных ценных бумаг в соответствии с порядком, определенным Указом № 844»;</w:t>
      </w:r>
    </w:p>
    <w:p w14:paraId="2940EAA3" w14:textId="77777777" w:rsidR="00D2036D" w:rsidRPr="00D2036D" w:rsidRDefault="00D2036D" w:rsidP="00D2036D">
      <w:pPr>
        <w:shd w:val="clear" w:color="auto" w:fill="C9C9FF"/>
        <w:jc w:val="both"/>
        <w:rPr>
          <w:rFonts w:ascii="Times New Roman" w:hAnsi="Times New Roman" w:cs="Times New Roman"/>
          <w:sz w:val="24"/>
          <w:szCs w:val="24"/>
        </w:rPr>
      </w:pPr>
    </w:p>
    <w:p w14:paraId="3A763A4B"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абзац двенадцатый дополнить словами «; переводов на банковские счета типа «С», открытые другому нерезиденту, в целях приобретения иностранных ценных бумаг в соответствии с порядком, определенным Указом № 844, а также в целях возврата денежных средств, ранее перечисленных другим нерезидентом для приобретения иностранных ценных бумаг в указанном порядке».</w:t>
      </w:r>
    </w:p>
    <w:p w14:paraId="64A7293C" w14:textId="77777777" w:rsidR="00D2036D" w:rsidRPr="00D2036D" w:rsidRDefault="00D2036D" w:rsidP="00D2036D">
      <w:pPr>
        <w:shd w:val="clear" w:color="auto" w:fill="C9C9FF"/>
        <w:jc w:val="both"/>
        <w:rPr>
          <w:rFonts w:ascii="Times New Roman" w:hAnsi="Times New Roman" w:cs="Times New Roman"/>
          <w:sz w:val="24"/>
          <w:szCs w:val="24"/>
        </w:rPr>
      </w:pPr>
    </w:p>
    <w:p w14:paraId="7BE5C267"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1.3. В подпункте 1.2 пункта 1:</w:t>
      </w:r>
    </w:p>
    <w:p w14:paraId="385FE0EE" w14:textId="77777777" w:rsidR="00D2036D" w:rsidRPr="00D2036D" w:rsidRDefault="00D2036D" w:rsidP="00D2036D">
      <w:pPr>
        <w:shd w:val="clear" w:color="auto" w:fill="C9C9FF"/>
        <w:jc w:val="both"/>
        <w:rPr>
          <w:rFonts w:ascii="Times New Roman" w:hAnsi="Times New Roman" w:cs="Times New Roman"/>
          <w:sz w:val="24"/>
          <w:szCs w:val="24"/>
        </w:rPr>
      </w:pPr>
    </w:p>
    <w:p w14:paraId="5144D982"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абзацы третий, четвертый, шестнадцатый и семнадцатый дополнить словами «, за исключением зачисления на счет депо иностранного номинального держателя типа «С»;</w:t>
      </w:r>
    </w:p>
    <w:p w14:paraId="59594244" w14:textId="77777777" w:rsidR="00D2036D" w:rsidRPr="00D2036D" w:rsidRDefault="00D2036D" w:rsidP="00D2036D">
      <w:pPr>
        <w:shd w:val="clear" w:color="auto" w:fill="C9C9FF"/>
        <w:jc w:val="both"/>
        <w:rPr>
          <w:rFonts w:ascii="Times New Roman" w:hAnsi="Times New Roman" w:cs="Times New Roman"/>
          <w:sz w:val="24"/>
          <w:szCs w:val="24"/>
        </w:rPr>
      </w:pPr>
    </w:p>
    <w:p w14:paraId="50501613"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абзац десятый дополнить словами »; в связи с замещением государственных ценных бумаг Российской Федерации, номинальная стоимость которых указана в иностранной валюте (далее — еврооблигации Российской Федерации), в соответствии с Указом Президента Российской Федерации от 8 августа 2024 года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(далее — Указ № 677), за исключением зачисления на счет депо иностранного номинального держателя типа «С»;</w:t>
      </w:r>
    </w:p>
    <w:p w14:paraId="2B6BBBE8" w14:textId="77777777" w:rsidR="00D2036D" w:rsidRPr="00D2036D" w:rsidRDefault="00D2036D" w:rsidP="00D2036D">
      <w:pPr>
        <w:shd w:val="clear" w:color="auto" w:fill="C9C9FF"/>
        <w:jc w:val="both"/>
        <w:rPr>
          <w:rFonts w:ascii="Times New Roman" w:hAnsi="Times New Roman" w:cs="Times New Roman"/>
          <w:sz w:val="24"/>
          <w:szCs w:val="24"/>
        </w:rPr>
      </w:pPr>
    </w:p>
    <w:p w14:paraId="5F14876D"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абзац тридцать первый дополнить словами «; в связи с замещением еврооблигаций Российской Федерации в соответствии с Указом № 677».</w:t>
      </w:r>
    </w:p>
    <w:p w14:paraId="319C39C3" w14:textId="77777777" w:rsidR="00D2036D" w:rsidRPr="00D2036D" w:rsidRDefault="00D2036D" w:rsidP="00D2036D">
      <w:pPr>
        <w:shd w:val="clear" w:color="auto" w:fill="C9C9FF"/>
        <w:jc w:val="both"/>
        <w:rPr>
          <w:rFonts w:ascii="Times New Roman" w:hAnsi="Times New Roman" w:cs="Times New Roman"/>
          <w:sz w:val="24"/>
          <w:szCs w:val="24"/>
        </w:rPr>
      </w:pPr>
    </w:p>
    <w:p w14:paraId="5160CD86"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1.4. Пункт 1 дополнить подпунктом 1.8 следующего содержания:</w:t>
      </w:r>
    </w:p>
    <w:p w14:paraId="09B965CD" w14:textId="77777777" w:rsidR="00D2036D" w:rsidRPr="00D2036D" w:rsidRDefault="00D2036D" w:rsidP="00D2036D">
      <w:pPr>
        <w:shd w:val="clear" w:color="auto" w:fill="C9C9FF"/>
        <w:jc w:val="both"/>
        <w:rPr>
          <w:rFonts w:ascii="Times New Roman" w:hAnsi="Times New Roman" w:cs="Times New Roman"/>
          <w:sz w:val="24"/>
          <w:szCs w:val="24"/>
        </w:rPr>
      </w:pPr>
    </w:p>
    <w:p w14:paraId="28830DF7"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«1.8. Режим специального депозитарного счета типа «С».</w:t>
      </w:r>
    </w:p>
    <w:p w14:paraId="46BB81D0" w14:textId="77777777" w:rsidR="00D2036D" w:rsidRPr="00D2036D" w:rsidRDefault="00D2036D" w:rsidP="00D2036D">
      <w:pPr>
        <w:shd w:val="clear" w:color="auto" w:fill="C9C9FF"/>
        <w:jc w:val="both"/>
        <w:rPr>
          <w:rFonts w:ascii="Times New Roman" w:hAnsi="Times New Roman" w:cs="Times New Roman"/>
          <w:sz w:val="24"/>
          <w:szCs w:val="24"/>
        </w:rPr>
      </w:pPr>
    </w:p>
    <w:p w14:paraId="226FF489"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На специальный депозитарный счет типа «С» могут зачисляться денежные средства:</w:t>
      </w:r>
    </w:p>
    <w:p w14:paraId="3C04FBCB" w14:textId="77777777" w:rsidR="00D2036D" w:rsidRPr="00D2036D" w:rsidRDefault="00D2036D" w:rsidP="00D2036D">
      <w:pPr>
        <w:shd w:val="clear" w:color="auto" w:fill="C9C9FF"/>
        <w:jc w:val="both"/>
        <w:rPr>
          <w:rFonts w:ascii="Times New Roman" w:hAnsi="Times New Roman" w:cs="Times New Roman"/>
          <w:sz w:val="24"/>
          <w:szCs w:val="24"/>
        </w:rPr>
      </w:pPr>
    </w:p>
    <w:p w14:paraId="263C744A"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перечисляемые с открытого тому же депозитарию специального депозитарного счета;</w:t>
      </w:r>
    </w:p>
    <w:p w14:paraId="7845F0AE" w14:textId="77777777" w:rsidR="00D2036D" w:rsidRPr="00D2036D" w:rsidRDefault="00D2036D" w:rsidP="00D2036D">
      <w:pPr>
        <w:shd w:val="clear" w:color="auto" w:fill="C9C9FF"/>
        <w:jc w:val="both"/>
        <w:rPr>
          <w:rFonts w:ascii="Times New Roman" w:hAnsi="Times New Roman" w:cs="Times New Roman"/>
          <w:sz w:val="24"/>
          <w:szCs w:val="24"/>
        </w:rPr>
      </w:pPr>
    </w:p>
    <w:p w14:paraId="2E2F2D16"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ошибочно списанные со специального депозитарного счета типа «С»;</w:t>
      </w:r>
    </w:p>
    <w:p w14:paraId="62E171CB" w14:textId="77777777" w:rsidR="00D2036D" w:rsidRPr="00D2036D" w:rsidRDefault="00D2036D" w:rsidP="00D2036D">
      <w:pPr>
        <w:shd w:val="clear" w:color="auto" w:fill="C9C9FF"/>
        <w:jc w:val="both"/>
        <w:rPr>
          <w:rFonts w:ascii="Times New Roman" w:hAnsi="Times New Roman" w:cs="Times New Roman"/>
          <w:sz w:val="24"/>
          <w:szCs w:val="24"/>
        </w:rPr>
      </w:pPr>
    </w:p>
    <w:p w14:paraId="7DD7598D"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возвращаемые суммы налогов, ранее уплаченные с этого счета.</w:t>
      </w:r>
    </w:p>
    <w:p w14:paraId="49936A23" w14:textId="77777777" w:rsidR="00D2036D" w:rsidRPr="00D2036D" w:rsidRDefault="00D2036D" w:rsidP="00D2036D">
      <w:pPr>
        <w:shd w:val="clear" w:color="auto" w:fill="C9C9FF"/>
        <w:jc w:val="both"/>
        <w:rPr>
          <w:rFonts w:ascii="Times New Roman" w:hAnsi="Times New Roman" w:cs="Times New Roman"/>
          <w:sz w:val="24"/>
          <w:szCs w:val="24"/>
        </w:rPr>
      </w:pPr>
    </w:p>
    <w:p w14:paraId="375B9A8E"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Со специального депозитарного счета типа «С» могут списываться денежные средства в целях осуществления:</w:t>
      </w:r>
    </w:p>
    <w:p w14:paraId="50450B42" w14:textId="77777777" w:rsidR="00D2036D" w:rsidRPr="00D2036D" w:rsidRDefault="00D2036D" w:rsidP="00D2036D">
      <w:pPr>
        <w:shd w:val="clear" w:color="auto" w:fill="C9C9FF"/>
        <w:jc w:val="both"/>
        <w:rPr>
          <w:rFonts w:ascii="Times New Roman" w:hAnsi="Times New Roman" w:cs="Times New Roman"/>
          <w:sz w:val="24"/>
          <w:szCs w:val="24"/>
        </w:rPr>
      </w:pPr>
    </w:p>
    <w:p w14:paraId="03CDBC5F"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переводов денежных средств в качестве выплат по финансовым инструментам на банковские счета (в том числе в соответствии с требованиями Указа № 95 на банковские счета типа «С», банковские счета доверительного управления типа «С»);</w:t>
      </w:r>
    </w:p>
    <w:p w14:paraId="06C03061" w14:textId="77777777" w:rsidR="00D2036D" w:rsidRPr="00D2036D" w:rsidRDefault="00D2036D" w:rsidP="00D2036D">
      <w:pPr>
        <w:shd w:val="clear" w:color="auto" w:fill="C9C9FF"/>
        <w:jc w:val="both"/>
        <w:rPr>
          <w:rFonts w:ascii="Times New Roman" w:hAnsi="Times New Roman" w:cs="Times New Roman"/>
          <w:sz w:val="24"/>
          <w:szCs w:val="24"/>
        </w:rPr>
      </w:pPr>
    </w:p>
    <w:p w14:paraId="160C9EA1"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уплаты налогов во исполнение депозитарием обязанностей налогового агента;</w:t>
      </w:r>
    </w:p>
    <w:p w14:paraId="7D2E5276" w14:textId="77777777" w:rsidR="00D2036D" w:rsidRPr="00D2036D" w:rsidRDefault="00D2036D" w:rsidP="00D2036D">
      <w:pPr>
        <w:shd w:val="clear" w:color="auto" w:fill="C9C9FF"/>
        <w:jc w:val="both"/>
        <w:rPr>
          <w:rFonts w:ascii="Times New Roman" w:hAnsi="Times New Roman" w:cs="Times New Roman"/>
          <w:sz w:val="24"/>
          <w:szCs w:val="24"/>
        </w:rPr>
      </w:pPr>
    </w:p>
    <w:p w14:paraId="751E801C"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возврата ошибочно зачисленных на специальный депозитарный счет типа «С» денежных средств.».</w:t>
      </w:r>
    </w:p>
    <w:p w14:paraId="2E25AD21" w14:textId="77777777" w:rsidR="00D2036D" w:rsidRPr="00D2036D" w:rsidRDefault="00D2036D" w:rsidP="00D2036D">
      <w:pPr>
        <w:shd w:val="clear" w:color="auto" w:fill="C9C9FF"/>
        <w:jc w:val="both"/>
        <w:rPr>
          <w:rFonts w:ascii="Times New Roman" w:hAnsi="Times New Roman" w:cs="Times New Roman"/>
          <w:sz w:val="24"/>
          <w:szCs w:val="24"/>
        </w:rPr>
      </w:pPr>
    </w:p>
    <w:p w14:paraId="1B092BB8" w14:textId="77777777" w:rsidR="00D2036D" w:rsidRPr="00D2036D" w:rsidRDefault="00D2036D" w:rsidP="00D2036D">
      <w:pPr>
        <w:shd w:val="clear" w:color="auto" w:fill="C9C9FF"/>
        <w:jc w:val="both"/>
        <w:rPr>
          <w:rFonts w:ascii="Times New Roman" w:hAnsi="Times New Roman" w:cs="Times New Roman"/>
          <w:sz w:val="24"/>
          <w:szCs w:val="24"/>
        </w:rPr>
      </w:pPr>
      <w:r w:rsidRPr="00D2036D">
        <w:rPr>
          <w:rFonts w:ascii="Times New Roman" w:hAnsi="Times New Roman" w:cs="Times New Roman"/>
          <w:sz w:val="24"/>
          <w:szCs w:val="24"/>
        </w:rPr>
        <w:t xml:space="preserve">Решение Совета директоров Банка России о внесении изменений в решение Совета директоров Банка России от 21 ноября 2022 года применяется со дня его опубликования на официальном сайте Банка России в информационно-телекоммуникационной сети «Интернет». </w:t>
      </w:r>
    </w:p>
    <w:p w14:paraId="0749C9E1" w14:textId="77777777" w:rsidR="00D2036D" w:rsidRPr="00FF3FFD" w:rsidRDefault="00D2036D" w:rsidP="00D2036D">
      <w:pPr>
        <w:rPr>
          <w:rFonts w:ascii="Times New Roman" w:hAnsi="Times New Roman" w:cs="Times New Roman"/>
        </w:rPr>
      </w:pPr>
    </w:p>
    <w:p w14:paraId="764CC8E2" w14:textId="49DEE6D1" w:rsidR="003716B2" w:rsidRPr="008E05BD" w:rsidRDefault="00A801D9" w:rsidP="00D2036D">
      <w:pPr>
        <w:shd w:val="clear" w:color="auto" w:fill="C9C9FF"/>
        <w:jc w:val="both"/>
        <w:rPr>
          <w:rFonts w:ascii="Times New Roman" w:hAnsi="Times New Roman" w:cs="Times New Roman"/>
          <w:b/>
          <w:sz w:val="24"/>
          <w:szCs w:val="24"/>
        </w:rPr>
      </w:pPr>
      <w:r w:rsidRPr="008E05BD">
        <w:rPr>
          <w:rFonts w:ascii="Times New Roman" w:hAnsi="Times New Roman" w:cs="Times New Roman"/>
          <w:b/>
          <w:sz w:val="24"/>
          <w:szCs w:val="24"/>
        </w:rPr>
        <w:t xml:space="preserve">РЕШЕНИЕ СОВЕТА ДИРЕКТОРОВ БАНКА РОССИИ О ВНЕСЕНИИ ИЗМЕНЕНИЙ В РЕШЕНИЕ СОВЕТА ДИРЕКТОРОВ БАНКА РОССИИ ОТ 21 НОЯБРЯ 2022 ГОДА </w:t>
      </w:r>
    </w:p>
    <w:p w14:paraId="7AC37F8F" w14:textId="477069D7" w:rsidR="003716B2" w:rsidRPr="003716B2" w:rsidRDefault="003716B2" w:rsidP="003716B2">
      <w:pPr>
        <w:shd w:val="clear" w:color="auto" w:fill="C9C9FF"/>
        <w:jc w:val="both"/>
        <w:rPr>
          <w:rFonts w:ascii="Times New Roman" w:hAnsi="Times New Roman" w:cs="Times New Roman"/>
          <w:b/>
          <w:sz w:val="24"/>
          <w:szCs w:val="24"/>
        </w:rPr>
      </w:pPr>
      <w:r w:rsidRPr="008E05BD">
        <w:rPr>
          <w:rFonts w:ascii="Times New Roman" w:hAnsi="Times New Roman" w:cs="Times New Roman"/>
          <w:b/>
          <w:sz w:val="24"/>
          <w:szCs w:val="24"/>
        </w:rPr>
        <w:t>От 26.07.2024</w:t>
      </w:r>
    </w:p>
    <w:p w14:paraId="08F43BE8"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Совет директоров Банка России 26.07.2024 принял решение внести в подпункт 1.2 пункта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  следующие изменения:</w:t>
      </w:r>
    </w:p>
    <w:p w14:paraId="62C55942"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1.1. Дополнить новым абзацем пятым следующего содержания:</w:t>
      </w:r>
    </w:p>
    <w:p w14:paraId="7E4C123C"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«списанные с другого счета депо типа «С»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74EDAEC0"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1.2. Дополнить новым абзацем восемнадцатым следующего содержания:</w:t>
      </w:r>
    </w:p>
    <w:p w14:paraId="43CCD2B3"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lastRenderedPageBreak/>
        <w:t>«для их зачисления на другой счет депо типа «С»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7CBE1708"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1.3. Дополнить новым абзацем двадцать четвертым следующего содержания:</w:t>
      </w:r>
    </w:p>
    <w:p w14:paraId="7D6DE9AD"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«в связи с их зачислением на счета депо другого типа, открытые иностранному лицу, не являющемуся лицом иностранного государства, совершающего недружественные действия, по сделкам (операциям), влекущим за собой переход права собственности на ценные бумаги, совершаемым в соответствии с разрешениями, выданными на основании указов Президента Российской Федерации;»;</w:t>
      </w:r>
    </w:p>
    <w:p w14:paraId="342B0BA5" w14:textId="77777777" w:rsidR="003716B2" w:rsidRPr="00A801D9"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1.4. Абзацы пятый — шестнадцатый считать абзацами шестым — семнадцатым, абзацы семнадцатый — двадцать первый считать абзацами девятнадцатым — двадцать третьим, абзацы двадцать второй — тридцать второй считать абзацами двадцать пятым — тридцать пятым.</w:t>
      </w:r>
    </w:p>
    <w:p w14:paraId="72A70998" w14:textId="02BCFAA5" w:rsidR="003716B2" w:rsidRDefault="003716B2" w:rsidP="003716B2">
      <w:pPr>
        <w:shd w:val="clear" w:color="auto" w:fill="C9C9FF"/>
        <w:jc w:val="both"/>
        <w:rPr>
          <w:rFonts w:ascii="Times New Roman" w:hAnsi="Times New Roman" w:cs="Times New Roman"/>
          <w:sz w:val="24"/>
          <w:szCs w:val="24"/>
        </w:rPr>
      </w:pPr>
      <w:r w:rsidRPr="00A801D9">
        <w:rPr>
          <w:rFonts w:ascii="Times New Roman" w:hAnsi="Times New Roman" w:cs="Times New Roman"/>
          <w:sz w:val="24"/>
          <w:szCs w:val="24"/>
        </w:rPr>
        <w:t>Решение Совета директоров Банка России о внесении изменений в решение Совета директоров Банка России от 21 ноября 2022 года применяется с даты его опубликования на официальном сайте Банка России в информационно-телекоммуникационной сети «Интернет».</w:t>
      </w:r>
    </w:p>
    <w:p w14:paraId="1550E130" w14:textId="77777777" w:rsidR="00F4072C" w:rsidRPr="00F4072C" w:rsidRDefault="00F4072C" w:rsidP="00F4072C">
      <w:pPr>
        <w:rPr>
          <w:rFonts w:ascii="Times New Roman" w:hAnsi="Times New Roman" w:cs="Times New Roman"/>
        </w:rPr>
      </w:pPr>
    </w:p>
    <w:p w14:paraId="45856AA8" w14:textId="0B0FA7DA" w:rsidR="00BF792C" w:rsidRPr="005A138A" w:rsidRDefault="00D71898" w:rsidP="003716B2">
      <w:pPr>
        <w:shd w:val="clear" w:color="auto" w:fill="C9C9FF"/>
        <w:jc w:val="both"/>
        <w:rPr>
          <w:rFonts w:ascii="Times New Roman" w:hAnsi="Times New Roman" w:cs="Times New Roman"/>
          <w:b/>
          <w:sz w:val="24"/>
          <w:szCs w:val="24"/>
        </w:rPr>
      </w:pPr>
      <w:r w:rsidRPr="005A138A">
        <w:rPr>
          <w:rFonts w:ascii="Times New Roman" w:hAnsi="Times New Roman" w:cs="Times New Roman"/>
          <w:b/>
          <w:sz w:val="24"/>
          <w:szCs w:val="24"/>
        </w:rPr>
        <w:t xml:space="preserve">РЕШЕНИЕ СОВЕТА ДИРЕКТОРОВ БАНКА РОССИИ О ВНЕСЕНИИ ИЗМЕНЕНИЙ В РЕШЕНИЕ СОВЕТА ДИРЕКТОРОВ БАНКА РОССИИ ОТ 21 НОЯБРЯ 2022 ГОДА (В ЧАСТИ ИЗМЕНЕНИЯ РЕЖИМА СЧЕТОВ ТИПА «С») </w:t>
      </w:r>
    </w:p>
    <w:p w14:paraId="258B2FE8" w14:textId="29E0AED0" w:rsidR="00BF792C" w:rsidRPr="005A138A" w:rsidRDefault="00BF792C" w:rsidP="00BF792C">
      <w:pPr>
        <w:shd w:val="clear" w:color="auto" w:fill="C9C9FF"/>
        <w:jc w:val="both"/>
        <w:rPr>
          <w:rFonts w:ascii="Times New Roman" w:hAnsi="Times New Roman" w:cs="Times New Roman"/>
          <w:b/>
          <w:sz w:val="24"/>
          <w:szCs w:val="24"/>
        </w:rPr>
      </w:pPr>
      <w:r w:rsidRPr="005A138A">
        <w:rPr>
          <w:rFonts w:ascii="Times New Roman" w:hAnsi="Times New Roman" w:cs="Times New Roman"/>
          <w:b/>
          <w:sz w:val="24"/>
          <w:szCs w:val="24"/>
        </w:rPr>
        <w:t>От 2.05.2024</w:t>
      </w:r>
    </w:p>
    <w:p w14:paraId="0C6BB879"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Совет директоров Банка России 26.04.2024 принял решение внести в пункт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  следующие изменения:</w:t>
      </w:r>
    </w:p>
    <w:p w14:paraId="1BC9E56D"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1.1. В подпункте 1.1:</w:t>
      </w:r>
    </w:p>
    <w:p w14:paraId="7F3434D0"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двадцать девятым следующего содержания:</w:t>
      </w:r>
    </w:p>
    <w:p w14:paraId="3C580236"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 xml:space="preserve">«перечисления резиденту денежных средств в размере выплат по ценным бумагам, ранее зачисленных на его банковский счет типа „С“,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 банковского счета типа „С“ по указанным в настоящем абзаце основаниям допускается при условии предоставления резидентом либо депозитарием, осуществившим перечисление указанных выплат на банковский счет типа „С“ резидента, кредитной организации, в которой открыт указанный счет типа „С“, документов (сведений) и письменного подтверждения этого </w:t>
      </w:r>
      <w:r w:rsidRPr="00BF792C">
        <w:rPr>
          <w:rFonts w:ascii="Times New Roman" w:hAnsi="Times New Roman" w:cs="Times New Roman"/>
          <w:sz w:val="24"/>
          <w:szCs w:val="24"/>
        </w:rPr>
        <w:lastRenderedPageBreak/>
        <w:t>депозитария (если оно запрошено кредитной организацией), на основании которых может быть установлено наличие соответствующего основания;»;</w:t>
      </w:r>
    </w:p>
    <w:p w14:paraId="67D6C4DF"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 двадцать девятый считать абзацем тридцатым.</w:t>
      </w:r>
    </w:p>
    <w:p w14:paraId="2C1D2CB9"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1.2. В подпункте 1.3:</w:t>
      </w:r>
    </w:p>
    <w:p w14:paraId="17768CBC" w14:textId="77777777" w:rsidR="00A801D9"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четырнадцатым следующего содержания:</w:t>
      </w:r>
    </w:p>
    <w:p w14:paraId="705445E0" w14:textId="3A01D0E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«перечисления денежных средств в размере выплат по ценным бумагам клиенту — резиденту, в пользу которого они были ранее зачислены на брокерский счет типа „С“,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года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 брокерского счета типа „С“ по указанным в настоящем абзаце основаниям допускается при условии предоставления брокеру указанным клиентом либо депозитарием, осуществившим перечисление указанных выплат, документов (сведений) и письменного подтверждения этого депозитария (если оно запрошено брокером), на основании которых может быть установлено наличие соответствующего основания;»;</w:t>
      </w:r>
    </w:p>
    <w:p w14:paraId="44DAA5B0"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абзацы четырнадцатый и пятнадцатый считать соответственно абзацами пятнадцатым и шестнадцатым.</w:t>
      </w:r>
    </w:p>
    <w:p w14:paraId="6145E6FF"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1.3. В подпункте 1.4:</w:t>
      </w:r>
    </w:p>
    <w:p w14:paraId="2A9B07DE"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четырнадцатым следующего содержания:</w:t>
      </w:r>
    </w:p>
    <w:p w14:paraId="70949BFB"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«перечисления денежных средств в размере выплат по ценным бумагам клиенту брокера — резиденту, в пользу которого они были ранее зачислены на специальный брокерский счет типа „С“,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года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со специального брокерского счета типа „С“ по указанным в настоящем абзаце основаниям допускается при условии предоставления брокеру таким клиентом либо депозитарием, осуществившим перечисление указанных выплат, а брокером — кредитной организации документов (сведений) и письменного подтверждения этого депозитария (если оно запрошено кредитной организацией), на основании которых может быть установлено наличие соответствующего основания;»;</w:t>
      </w:r>
    </w:p>
    <w:p w14:paraId="3EB8B16C"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абзацы четырнадцатый и пятнадцатый считать соответственно абзацами пятнадцатым и шестнадцатым.</w:t>
      </w:r>
    </w:p>
    <w:p w14:paraId="6A1565EE"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1.4. В подпункте 1.7:</w:t>
      </w:r>
    </w:p>
    <w:p w14:paraId="22D2A3F2"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дополнить новым абзацем пятнадцатым следующего содержания:</w:t>
      </w:r>
    </w:p>
    <w:p w14:paraId="39FD44D5"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 xml:space="preserve">«перечисления денежных средств в размере выплат по ценным бумагам учредителю доверительного управления — резиденту, в пользу которого они были ранее зачислены на банковский счет доверительного управления типа „С“, при условии, что на дату такого </w:t>
      </w:r>
      <w:r w:rsidRPr="00BF792C">
        <w:rPr>
          <w:rFonts w:ascii="Times New Roman" w:hAnsi="Times New Roman" w:cs="Times New Roman"/>
          <w:sz w:val="24"/>
          <w:szCs w:val="24"/>
        </w:rPr>
        <w:lastRenderedPageBreak/>
        <w:t>перечисления среди учредителей доверительного управления, денежные средства которых учитываются на этом банковском счете, отсутствуют иностранные кредиторы, названные в пункте 1 Указа № 95, в случае если после 1 марта 2022 года иностранные кредиторы, названные в пункте 1 Указа № 95, не являлись владельцами ценных бумаг (лицами, осуществляющими права по ценным бумагам), по которым были зачислены выплаты, или в случае если после 1 марта 2022 года сделки (операции) с такими ценными бумагами были совершены в соответствии с разрешениями, предусмотренными Указами Президента Российской Федерации. Списание денежных средств с банковского счета доверительного управления типа „С“ по указанным в настоящем абзаце основаниям допускается при условии предоставления кредитной организации доверительным управляющим либо депозитарием, осуществившим перечисление указанных выплат, документов (сведений) и письменного подтверждения этого депозитария (если оно запрошено кредитной организацией), на основании которых может быть установлено наличие соответствующего основания;»;</w:t>
      </w:r>
    </w:p>
    <w:p w14:paraId="5F37C46B" w14:textId="77777777" w:rsidR="00BF792C" w:rsidRP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абзац пятнадцатый считать абзацем шестнадцатым.</w:t>
      </w:r>
    </w:p>
    <w:p w14:paraId="0DADB550" w14:textId="77777777" w:rsidR="00BF792C" w:rsidRDefault="00BF792C" w:rsidP="00BF792C">
      <w:pPr>
        <w:shd w:val="clear" w:color="auto" w:fill="C9C9FF"/>
        <w:jc w:val="both"/>
        <w:rPr>
          <w:rFonts w:ascii="Times New Roman" w:hAnsi="Times New Roman" w:cs="Times New Roman"/>
          <w:sz w:val="24"/>
          <w:szCs w:val="24"/>
        </w:rPr>
      </w:pPr>
      <w:r w:rsidRPr="00BF792C">
        <w:rPr>
          <w:rFonts w:ascii="Times New Roman" w:hAnsi="Times New Roman" w:cs="Times New Roman"/>
          <w:sz w:val="24"/>
          <w:szCs w:val="24"/>
        </w:rPr>
        <w:t>Решение Совета директоров Банка России о внесении изменений в решение Совета директоров Банка России от 21 ноября 2022 года применяется с даты его опубликования на официальном сайте Банка России в информационно-телекоммуникационной сети «Интернет».</w:t>
      </w:r>
    </w:p>
    <w:p w14:paraId="1EE51F5F" w14:textId="77777777" w:rsidR="00F4072C" w:rsidRPr="00F4072C" w:rsidRDefault="00F4072C" w:rsidP="00F4072C">
      <w:pPr>
        <w:rPr>
          <w:rFonts w:ascii="Times New Roman" w:hAnsi="Times New Roman" w:cs="Times New Roman"/>
        </w:rPr>
      </w:pPr>
    </w:p>
    <w:p w14:paraId="2A9B72BD" w14:textId="5C118205" w:rsidR="00FC383E" w:rsidRPr="00BF792C" w:rsidRDefault="00FC383E" w:rsidP="00BF792C">
      <w:pPr>
        <w:shd w:val="clear" w:color="auto" w:fill="C9C9FF"/>
        <w:jc w:val="both"/>
        <w:rPr>
          <w:rFonts w:ascii="Times New Roman" w:hAnsi="Times New Roman" w:cs="Times New Roman"/>
          <w:b/>
          <w:sz w:val="24"/>
          <w:szCs w:val="24"/>
        </w:rPr>
      </w:pPr>
      <w:r w:rsidRPr="00BF792C">
        <w:rPr>
          <w:rFonts w:ascii="Times New Roman" w:hAnsi="Times New Roman" w:cs="Times New Roman"/>
          <w:b/>
          <w:sz w:val="24"/>
          <w:szCs w:val="24"/>
        </w:rPr>
        <w:t>РЕШЕНИЕ СОВЕТА ДИРЕКТОРОВ БАНКА РОССИИ О ВНЕСЕНИИ ИЗМЕНЕНИЙ В РЕШЕНИЕ СОВЕТА ДИРЕКТОРОВ БАНКА РОССИИ ОТ 21 НОЯБРЯ 2022 ГОДА (В ЧАСТИ ИЗМЕНЕНИЯ РЕЖИМА СЧЕТОВ ТИПА «С»)</w:t>
      </w:r>
    </w:p>
    <w:p w14:paraId="47C11B23" w14:textId="6F180EE6" w:rsidR="00FC383E" w:rsidRPr="00BF792C" w:rsidRDefault="00FC383E" w:rsidP="00FC383E">
      <w:pPr>
        <w:shd w:val="clear" w:color="auto" w:fill="C9C9FF"/>
        <w:jc w:val="both"/>
        <w:rPr>
          <w:rFonts w:ascii="Times New Roman" w:hAnsi="Times New Roman" w:cs="Times New Roman"/>
          <w:b/>
          <w:sz w:val="24"/>
          <w:szCs w:val="24"/>
        </w:rPr>
      </w:pPr>
      <w:r w:rsidRPr="00BF792C">
        <w:rPr>
          <w:rFonts w:ascii="Times New Roman" w:hAnsi="Times New Roman" w:cs="Times New Roman"/>
          <w:b/>
          <w:sz w:val="24"/>
          <w:szCs w:val="24"/>
        </w:rPr>
        <w:t>От 29.03.2024</w:t>
      </w:r>
    </w:p>
    <w:p w14:paraId="501D100D"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 xml:space="preserve">Совет директоров Банка России 28.03.2024 принял решение внести </w:t>
      </w:r>
      <w:hyperlink r:id="rId18" w:history="1">
        <w:r w:rsidRPr="00FC383E">
          <w:rPr>
            <w:rFonts w:ascii="Times New Roman" w:hAnsi="Times New Roman" w:cs="Times New Roman"/>
            <w:sz w:val="24"/>
            <w:szCs w:val="24"/>
          </w:rPr>
          <w:t>в пункт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w:t>
        </w:r>
      </w:hyperlink>
      <w:r w:rsidRPr="00FC383E">
        <w:rPr>
          <w:rFonts w:ascii="Times New Roman" w:hAnsi="Times New Roman" w:cs="Times New Roman"/>
          <w:sz w:val="24"/>
          <w:szCs w:val="24"/>
        </w:rPr>
        <w:t xml:space="preserve"> следующие изменения:</w:t>
      </w:r>
    </w:p>
    <w:p w14:paraId="05FDA46F"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1.1. В абзаце первом слова «клирингового банковского счета типа „С“ для учета денежных средств нерезидентов в валюте Российской Федерации, торгового банковского счета типа „С“ для учета денежных средств нерезидентов в валюте Российской Федерации,» исключить.</w:t>
      </w:r>
    </w:p>
    <w:p w14:paraId="6E99E46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1.2. В подпункте 1.1:</w:t>
      </w:r>
    </w:p>
    <w:p w14:paraId="20DC387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шестой изложить в следующей редакции:</w:t>
      </w:r>
    </w:p>
    <w:p w14:paraId="3B6EAFDB"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с банковских счетов типа „С“, открытых тому же нерезиденту, переводы денежных средств того же нерезидента с брокерских счетов типа „С“, специальных брокерских счетов типа „С“, банковских счетов доверительного управления типа „С“;»</w:t>
      </w:r>
    </w:p>
    <w:p w14:paraId="205D25C0"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lastRenderedPageBreak/>
        <w:t>абзац двенадцатый после слов «счета типа «С» дополнить словами «, открытые тому же нерезиденту»;</w:t>
      </w:r>
    </w:p>
    <w:p w14:paraId="307DEB4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четырнадцатый изложить в следующей редакции:</w:t>
      </w:r>
    </w:p>
    <w:p w14:paraId="69B7C2E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нерезидента, переводов на банковские счета доверительного управления типа „С“ в целях учета денежных средств того же нерезидента;».</w:t>
      </w:r>
    </w:p>
    <w:p w14:paraId="49BE10E2"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1.3. В подпункте 1.2:</w:t>
      </w:r>
    </w:p>
    <w:p w14:paraId="1B9A819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абзацы третий, четвертый, пятнадцатый и шестнадцатый дополнить словами «, если операция осуществляется без перехода прав на ценные бумаги»;</w:t>
      </w:r>
    </w:p>
    <w:p w14:paraId="1169A538"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в абзаце двадцать первом слова «с разрешением, предусмотренным подпунктом „б“ и „г“ пункта 1 Указа Президента Российской Федерации от 1 марта 2022 года № 81 „О дополнительных временных мерах экономического характера по обеспечению финансовой стабильности Российской Федерации“ или пунктом 11 Указа № 95» заменить словами «с разрешениями, выдаваемыми на основании указов Президента Российской Федерации»;</w:t>
      </w:r>
    </w:p>
    <w:p w14:paraId="1CF40D6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в абзаце тридцать первом слова «с разрешением, предусмотренным пунктом 1 Указа Президента Российской Федерации от 1 марта 2022 года № 81 „О дополнительных временных мерах экономического характера по обеспечению финансовой стабильности Российской Федерации“ или пунктом 11 Указа № 95» заменить словами «с разрешениями, выдаваемыми на основании указов Президента Российской Федерации».</w:t>
      </w:r>
    </w:p>
    <w:p w14:paraId="59B28A12"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1.4. В подпункте 1.3:</w:t>
      </w:r>
    </w:p>
    <w:p w14:paraId="3167BF1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четвертый изложить в следующей редакции:</w:t>
      </w:r>
    </w:p>
    <w:p w14:paraId="741A9411"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в целях учета денежных средств клиента — нерезидента с открытых тому же нерезиденту банковских счетов типа „С“, переводы денежных средств того же лица с брокерских счетов типа „С“, специальных брокерских счетов типа „С“, переводы денежных средств того же лица с банковских счетов доверительного управления типа „С“;»;</w:t>
      </w:r>
    </w:p>
    <w:p w14:paraId="3AAF51A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восьмой изложить в следующей редакции:</w:t>
      </w:r>
    </w:p>
    <w:p w14:paraId="72DC48B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приобретение в соответствии с разрешениями, выданными на основании указов Президента Российской Федерации, корпоративных ценных бумаг российских эмитентов, которые публично размещаются (обращаются) на организованных торгах;»;</w:t>
      </w:r>
    </w:p>
    <w:p w14:paraId="07DE4E2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девятый изложить в следующей редакции:</w:t>
      </w:r>
    </w:p>
    <w:p w14:paraId="7669E91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денежных средств клиента — нерезидента на открытые тому же нерезиденту банковские счета типа „С“;»;</w:t>
      </w:r>
    </w:p>
    <w:p w14:paraId="582001E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десятый изложить в следующей редакции:</w:t>
      </w:r>
    </w:p>
    <w:p w14:paraId="5EF5E02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лица, переводов денежных средств на банковские счета доверительного управления типа „С“ в целях учета денежных средств того же лица;».</w:t>
      </w:r>
    </w:p>
    <w:p w14:paraId="19A4D47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lastRenderedPageBreak/>
        <w:t>1.5. В подпункте 1.4:</w:t>
      </w:r>
    </w:p>
    <w:p w14:paraId="6378B29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четвертый изложить в следующей редакции:</w:t>
      </w:r>
    </w:p>
    <w:p w14:paraId="28679236"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в целях учета брокером денежных средств клиента — нерезидента с открытых тому же нерезиденту банковских счетов типа „С“, переводы денежных средств того же лица с брокерских счетов типа „С“, специальных брокерских счетов типа „С“, переводы денежных средств на банковские счета доверительного управления типа „С“ в целях учета денежных средств того же лица;»;</w:t>
      </w:r>
    </w:p>
    <w:p w14:paraId="2860EF2B"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восьмой изложить в следующей редакции:</w:t>
      </w:r>
    </w:p>
    <w:p w14:paraId="29C41E6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приобретение в соответствии с разрешениями, выданными на основании указов Президента Российской Федерации, корпоративных ценных бумаг российских эмитентов, которые публично размещаются (обращаются) на организованных торгах;»;</w:t>
      </w:r>
    </w:p>
    <w:p w14:paraId="63CE86AB"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девятый изложить в следующей редакции:</w:t>
      </w:r>
    </w:p>
    <w:p w14:paraId="05112BA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денежных средств клиента — нерезидента на открытые тому же нерезиденту банковские счета типа „С“;»;</w:t>
      </w:r>
    </w:p>
    <w:p w14:paraId="7EC3B3B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десятый изложить в следующей редакции:</w:t>
      </w:r>
    </w:p>
    <w:p w14:paraId="34D1CFAA"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брокерские счета типа „С“ и специальные брокерские счета типа „С“ в целях учета брокером денежных средств того же лица, на банковские счета доверительного управления типа „С“ в целях учета доверительным управляющим денежных средств того же лица;».</w:t>
      </w:r>
    </w:p>
    <w:p w14:paraId="70188D7D"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1.6. Подпункты 1.5 и 1.6 исключить.</w:t>
      </w:r>
    </w:p>
    <w:p w14:paraId="78F8E15A"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1.7. В подпункте 1.7:</w:t>
      </w:r>
    </w:p>
    <w:p w14:paraId="7EEA3E17"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пятый изложить в следующей редакции:</w:t>
      </w:r>
    </w:p>
    <w:p w14:paraId="7B5CF70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«переводы с банковских счетов типа „С“, открытых учредителю доверительного управления — нерезиденту, переводы учитываемых на брокерских счетах типа „С“, специальных брокерских счетах типа „С“ денежных средств учредителя доверительного управления, переводы с банковских счетов доверительного управления типа „С“ денежных средств того же учредителя доверительного управления;»;</w:t>
      </w:r>
    </w:p>
    <w:p w14:paraId="387EDA49"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десятый изложить в следующей редакции:</w:t>
      </w:r>
    </w:p>
    <w:p w14:paraId="7588E248"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на приобретение в соответствии с разрешениями, выданными на основании указов Президента Российской Федерации, корпоративных ценных бумаг российских эмитентов, которые публично размещаются (обращаются) на организованных торгах;»;</w:t>
      </w:r>
    </w:p>
    <w:p w14:paraId="1F5DD41A"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одиннадцатый изложить в следующей редакции:</w:t>
      </w:r>
    </w:p>
    <w:p w14:paraId="6D9EAB4E"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«переводов денежных средств учредителя доверительного управления — нерезидента на открытые тому же нерезиденту банковские счета типа „С“;»;</w:t>
      </w:r>
    </w:p>
    <w:p w14:paraId="7B1EC29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абзац двенадцатый изложить в следующей редакции:</w:t>
      </w:r>
    </w:p>
    <w:p w14:paraId="661B6953"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 xml:space="preserve">«переводов на брокерские счета типа „С“ и специальные брокерские счета типа „С“ в целях учета брокером денежных средств того же лица, переводов на счета доверительного </w:t>
      </w:r>
      <w:r w:rsidRPr="00FC383E">
        <w:rPr>
          <w:rFonts w:ascii="Times New Roman" w:hAnsi="Times New Roman" w:cs="Times New Roman"/>
          <w:sz w:val="24"/>
          <w:szCs w:val="24"/>
        </w:rPr>
        <w:lastRenderedPageBreak/>
        <w:t>управления типа „С“ в целях учета денежных средств того же учредителя доверительного управления;».</w:t>
      </w:r>
    </w:p>
    <w:p w14:paraId="44A492F5" w14:textId="77777777" w:rsidR="00FC383E" w:rsidRP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Операции, предусмотренные абзацем восьмым подпункта 1.3, абзацем восьмым подпункта 1.4, абзацем десятым подпункта 1.7 пункта 1 решения Совета директоров Банка России от 21 ноября 2022 года «Об установлении режима счетов типа „С“ для проведения расчетов и осуществления (исполнения) сделок (операций), на которые распространяется порядок исполнения обязательств, предусмотренный Указом Президента Российской Федерации от 5 марта 2022 года № 95 «О временном порядке исполнения обязательств перед некоторыми иностранными кредиторами» (в редакции настоящего решения), совершаются на основании указанных в названных абзацах разрешений, выданных до даты опубликования настоящего решения на официальном сайте Банка России в информационно-телекоммуникационной сети «Интернет» (включительно).</w:t>
      </w:r>
    </w:p>
    <w:p w14:paraId="78A699DE" w14:textId="77777777" w:rsidR="00FC383E" w:rsidRDefault="00FC383E" w:rsidP="00FC383E">
      <w:pPr>
        <w:shd w:val="clear" w:color="auto" w:fill="C9C9FF"/>
        <w:jc w:val="both"/>
        <w:rPr>
          <w:rFonts w:ascii="Times New Roman" w:hAnsi="Times New Roman" w:cs="Times New Roman"/>
          <w:sz w:val="24"/>
          <w:szCs w:val="24"/>
        </w:rPr>
      </w:pPr>
      <w:r w:rsidRPr="00FC383E">
        <w:rPr>
          <w:rFonts w:ascii="Times New Roman" w:hAnsi="Times New Roman" w:cs="Times New Roman"/>
          <w:sz w:val="24"/>
          <w:szCs w:val="24"/>
        </w:rPr>
        <w:t>Решение Совета директоров Банка России о внесении изменений в решение Совета директоров Банка России от 21 ноября 2022 года применяется с даты его опубликования на официальном сайте Банка России в информационно-телекоммуникационной сети «Интернет».</w:t>
      </w:r>
    </w:p>
    <w:p w14:paraId="41F098F4" w14:textId="77777777" w:rsidR="00FF3FFD" w:rsidRPr="00FF3FFD" w:rsidRDefault="00FF3FFD" w:rsidP="00D2036D">
      <w:pPr>
        <w:rPr>
          <w:rFonts w:ascii="Times New Roman" w:hAnsi="Times New Roman" w:cs="Times New Roman"/>
        </w:rPr>
      </w:pPr>
    </w:p>
    <w:p w14:paraId="56EF9399" w14:textId="7A291810" w:rsidR="004D0B74" w:rsidRPr="00D71898" w:rsidRDefault="004D0B74" w:rsidP="004D0B74">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ПРОДЛЕНЫ ОГРАНИЧЕНИЯ НА ПЕРЕВОДЫ ЗА РУБЕЖ СРЕДСТВ НЕРЕЗИДЕНТОВ ИЗ НЕДРУЖЕСТВЕННЫХ СТРАН СО СЧЕТОВ БРОКЕРОВ И ДОВЕРИТЕЛЬНЫХ УПРАВЛЯЮЩИХ</w:t>
      </w:r>
    </w:p>
    <w:p w14:paraId="297F93A5" w14:textId="77777777" w:rsidR="004D0B74" w:rsidRPr="00D71898" w:rsidRDefault="004D0B74" w:rsidP="004D0B74">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от 27.03.2024</w:t>
      </w:r>
    </w:p>
    <w:p w14:paraId="457867CF" w14:textId="3832DF0C" w:rsidR="004D0B74" w:rsidRPr="004D0B74" w:rsidRDefault="004D0B74" w:rsidP="004D0B74">
      <w:pPr>
        <w:shd w:val="clear" w:color="auto" w:fill="C9C9FF"/>
        <w:jc w:val="both"/>
        <w:rPr>
          <w:rFonts w:ascii="Times New Roman" w:hAnsi="Times New Roman" w:cs="Times New Roman"/>
          <w:sz w:val="24"/>
          <w:szCs w:val="24"/>
        </w:rPr>
      </w:pPr>
      <w:r w:rsidRPr="004D0B74">
        <w:rPr>
          <w:rFonts w:ascii="Times New Roman" w:hAnsi="Times New Roman" w:cs="Times New Roman"/>
          <w:sz w:val="24"/>
          <w:szCs w:val="24"/>
        </w:rPr>
        <w:t>Такие операции Банк России с 1 апреля 2024 года приостанавливает еще на 6 месяцев.</w:t>
      </w:r>
    </w:p>
    <w:p w14:paraId="37334638" w14:textId="77777777" w:rsidR="004D0B74" w:rsidRPr="004D0B74" w:rsidRDefault="004D0B74" w:rsidP="004D0B74">
      <w:pPr>
        <w:shd w:val="clear" w:color="auto" w:fill="C9C9FF"/>
        <w:jc w:val="both"/>
        <w:rPr>
          <w:rFonts w:ascii="Times New Roman" w:hAnsi="Times New Roman" w:cs="Times New Roman"/>
          <w:sz w:val="24"/>
          <w:szCs w:val="24"/>
        </w:rPr>
      </w:pPr>
      <w:r w:rsidRPr="004D0B74">
        <w:rPr>
          <w:rFonts w:ascii="Times New Roman" w:hAnsi="Times New Roman" w:cs="Times New Roman"/>
          <w:sz w:val="24"/>
          <w:szCs w:val="24"/>
        </w:rPr>
        <w:t>Ограничения касаются переводов со счетов, как физических, так и юридических лиц, открытых у российских брокеров и доверительных управляющих. Они были введены с 1 апреля 2022 года.</w:t>
      </w:r>
    </w:p>
    <w:p w14:paraId="451999E6" w14:textId="77777777" w:rsidR="004D0B74" w:rsidRPr="004D0B74" w:rsidRDefault="004D0B74" w:rsidP="004D0B74">
      <w:pPr>
        <w:shd w:val="clear" w:color="auto" w:fill="C9C9FF"/>
        <w:jc w:val="both"/>
        <w:rPr>
          <w:rFonts w:ascii="Times New Roman" w:hAnsi="Times New Roman" w:cs="Times New Roman"/>
          <w:sz w:val="24"/>
          <w:szCs w:val="24"/>
        </w:rPr>
      </w:pPr>
      <w:r w:rsidRPr="004D0B74">
        <w:rPr>
          <w:rFonts w:ascii="Times New Roman" w:hAnsi="Times New Roman" w:cs="Times New Roman"/>
          <w:sz w:val="24"/>
          <w:szCs w:val="24"/>
        </w:rPr>
        <w:t>Решение принято для поддержания финансовой стабильности.</w:t>
      </w:r>
    </w:p>
    <w:p w14:paraId="0231F84E" w14:textId="77777777" w:rsidR="004D0B74" w:rsidRPr="00FF3FFD" w:rsidRDefault="004D0B74" w:rsidP="00D2036D">
      <w:pPr>
        <w:rPr>
          <w:rFonts w:ascii="Times New Roman" w:hAnsi="Times New Roman" w:cs="Times New Roman"/>
        </w:rPr>
      </w:pPr>
    </w:p>
    <w:p w14:paraId="1118C63C" w14:textId="47792E1D" w:rsidR="0086366A" w:rsidRPr="00D71898" w:rsidRDefault="0086366A"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СМЯГЧЕНЫ ПРАВИЛА ВАЛЮТНОГО КОНТРОЛЯ ПО ВНЕШНЕТОРГОВЫМ КОНТРАКТАМ</w:t>
      </w:r>
    </w:p>
    <w:p w14:paraId="6931D037" w14:textId="1CADA1A3" w:rsidR="0086366A" w:rsidRPr="00D71898" w:rsidRDefault="0086366A"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от 27.03.2024</w:t>
      </w:r>
    </w:p>
    <w:p w14:paraId="02803126"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Российские компании — участники внешнеторговой деятельности могут теперь не представлять в банк документы по сделкам с зарубежными партнерами, если объем такой сделки не превышает 1 млн рублей. Раньше этот порог составлял 600 тыс. рублей.</w:t>
      </w:r>
    </w:p>
    <w:p w14:paraId="7F8CBAC5"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Такие изменения предусмотрены указанием Банка России, они вступают в силу с 1 апреля 2024 года.</w:t>
      </w:r>
    </w:p>
    <w:p w14:paraId="1847C80B"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Отменяется также обязанность бизнеса направлять в уполномоченные банки перевозочные, товаросопроводительные и другие документы, которые подтверждают перемещение товара внутри ЕАЭС. Такой информацией Федеральная таможенная служба будет обмениваться с банками самостоятельно в электронном виде.</w:t>
      </w:r>
    </w:p>
    <w:p w14:paraId="58CE6246"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lastRenderedPageBreak/>
        <w:t>Кроме того, закрепляется право компаний рассчитываться по поставленному на учет внешнеторговому контракту через любой уполномоченный банк, а не только через тот, в котором они стоят на учете.</w:t>
      </w:r>
    </w:p>
    <w:p w14:paraId="41BC9371" w14:textId="77777777" w:rsidR="0086366A" w:rsidRPr="0086366A" w:rsidRDefault="0086366A" w:rsidP="0086366A">
      <w:pPr>
        <w:shd w:val="clear" w:color="auto" w:fill="C9C9FF"/>
        <w:jc w:val="both"/>
        <w:rPr>
          <w:rFonts w:ascii="Times New Roman" w:hAnsi="Times New Roman" w:cs="Times New Roman"/>
          <w:sz w:val="24"/>
          <w:szCs w:val="24"/>
        </w:rPr>
      </w:pPr>
      <w:r w:rsidRPr="0086366A">
        <w:rPr>
          <w:rFonts w:ascii="Times New Roman" w:hAnsi="Times New Roman" w:cs="Times New Roman"/>
          <w:sz w:val="24"/>
          <w:szCs w:val="24"/>
        </w:rPr>
        <w:t>Указание определяет особенности предоставления в банк документов по сделкам с зарубежными контрагентами в наличных деньгах и формирование отчетности по таким операциям. Расширен состав информации, отражаемой в ведомости банковского контроля. Это сделано для более эффективного мониторинга и учета валютных операций.</w:t>
      </w:r>
    </w:p>
    <w:p w14:paraId="651D0A64" w14:textId="77777777" w:rsidR="0086366A" w:rsidRPr="00FF3FFD" w:rsidRDefault="0086366A" w:rsidP="00D2036D">
      <w:pPr>
        <w:rPr>
          <w:rFonts w:ascii="Times New Roman" w:hAnsi="Times New Roman" w:cs="Times New Roman"/>
        </w:rPr>
      </w:pPr>
    </w:p>
    <w:p w14:paraId="01B8DFF7" w14:textId="7A713C23" w:rsidR="005006EF" w:rsidRPr="00D71898" w:rsidRDefault="005006EF" w:rsidP="0086366A">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 xml:space="preserve">БАНК РОССИИ РАСШИРЯЕТ МОНИТОРИНГ КРУПНЕЙШИХ ЭКСПОРТЕРОВ </w:t>
      </w:r>
    </w:p>
    <w:p w14:paraId="2C74BBEE" w14:textId="07910AD5" w:rsidR="005006EF" w:rsidRDefault="005006EF" w:rsidP="005006EF">
      <w:pPr>
        <w:shd w:val="clear" w:color="auto" w:fill="C9C9FF"/>
        <w:jc w:val="both"/>
        <w:rPr>
          <w:rFonts w:ascii="Times New Roman" w:hAnsi="Times New Roman" w:cs="Times New Roman"/>
          <w:b/>
          <w:sz w:val="24"/>
          <w:szCs w:val="24"/>
        </w:rPr>
      </w:pPr>
      <w:r w:rsidRPr="00D71898">
        <w:rPr>
          <w:rFonts w:ascii="Times New Roman" w:hAnsi="Times New Roman" w:cs="Times New Roman"/>
          <w:b/>
          <w:sz w:val="24"/>
          <w:szCs w:val="24"/>
        </w:rPr>
        <w:t>от 15.03.2024</w:t>
      </w:r>
    </w:p>
    <w:p w14:paraId="60013744" w14:textId="77777777" w:rsidR="0086366A"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В перечень крупнейших экспортеров, предоставляющих информацию о своих активах и обязательствах в Банк России, теперь включаются компании, у которых в 2023 году экспортная выручка или среднемесячная задолженность по обязательствам перед нерезидентами превысила 1 млрд долларов США. Передавать данные регулятору будут и те экспортеры, дочерние компании которых соответствуют этим показателям. В результате список увеличивается примерно вдвое.</w:t>
      </w:r>
    </w:p>
    <w:p w14:paraId="4F0B676F" w14:textId="77777777" w:rsidR="0086366A"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Банк России в ближайшее время в индивидуальном порядке уведомит компании о необходимости направлять информацию. Перечень экспортеров не подлежит публикации.</w:t>
      </w:r>
    </w:p>
    <w:p w14:paraId="269A5DB3" w14:textId="038BE28F" w:rsidR="005006EF" w:rsidRP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Также определены состав, форма, сроки и порядок предоставления данных. В частности, компании должны будут направлять информацию не только об активах и обязательствах в иностранной валюте, но и об остатках на рублевых счетах в иностранных банках, а также о задолженности в рублях перед нерезидентами.</w:t>
      </w:r>
    </w:p>
    <w:p w14:paraId="4EC70B5E" w14:textId="77777777" w:rsid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Компании будут обязаны предоставлять информацию на консолидированной основе, в том числе по дочерним организациям, поэтому сроки передачи данных увеличены.</w:t>
      </w:r>
    </w:p>
    <w:p w14:paraId="5EC8CD0A" w14:textId="450BE805" w:rsidR="005006EF" w:rsidRPr="005006EF" w:rsidRDefault="005006EF" w:rsidP="005006EF">
      <w:pPr>
        <w:shd w:val="clear" w:color="auto" w:fill="C9C9FF"/>
        <w:jc w:val="both"/>
        <w:rPr>
          <w:rFonts w:ascii="Times New Roman" w:hAnsi="Times New Roman" w:cs="Times New Roman"/>
          <w:sz w:val="24"/>
          <w:szCs w:val="24"/>
        </w:rPr>
      </w:pPr>
      <w:r w:rsidRPr="005006EF">
        <w:rPr>
          <w:rFonts w:ascii="Times New Roman" w:hAnsi="Times New Roman" w:cs="Times New Roman"/>
          <w:sz w:val="24"/>
          <w:szCs w:val="24"/>
        </w:rPr>
        <w:t>Новые нормативные акты Банка России приняты в связи с внесением изменений в Федеральный закон «О валютном регулировании и валютном контроле» и вступают в силу с 15 марта.</w:t>
      </w:r>
    </w:p>
    <w:p w14:paraId="521F5879" w14:textId="77777777" w:rsidR="008579F7" w:rsidRPr="00FF3FFD" w:rsidRDefault="008579F7" w:rsidP="00D2036D">
      <w:pPr>
        <w:rPr>
          <w:rFonts w:ascii="Times New Roman" w:hAnsi="Times New Roman" w:cs="Times New Roman"/>
        </w:rPr>
      </w:pPr>
    </w:p>
    <w:p w14:paraId="20C9BAE2" w14:textId="684A381D" w:rsidR="008579F7" w:rsidRPr="008579F7" w:rsidRDefault="008579F7" w:rsidP="008579F7">
      <w:pPr>
        <w:shd w:val="clear" w:color="auto" w:fill="C9C9FF"/>
        <w:jc w:val="both"/>
        <w:rPr>
          <w:rFonts w:ascii="Times New Roman" w:hAnsi="Times New Roman" w:cs="Times New Roman"/>
          <w:b/>
          <w:sz w:val="24"/>
          <w:szCs w:val="24"/>
        </w:rPr>
      </w:pPr>
      <w:r w:rsidRPr="00342744">
        <w:rPr>
          <w:rFonts w:ascii="Times New Roman" w:hAnsi="Times New Roman" w:cs="Times New Roman"/>
          <w:b/>
          <w:sz w:val="24"/>
          <w:szCs w:val="24"/>
        </w:rPr>
        <w:t>БАНК РОССИИ ПРЕДУПРЕЖДАЕТ О МОШЕННИЧЕСКИХ СХЕМАХ ПО РАЗБЛОКИРОВКЕ АКТИВОВ</w:t>
      </w:r>
      <w:r w:rsidRPr="008579F7">
        <w:rPr>
          <w:rFonts w:ascii="Times New Roman" w:hAnsi="Times New Roman" w:cs="Times New Roman"/>
          <w:b/>
          <w:sz w:val="24"/>
          <w:szCs w:val="24"/>
        </w:rPr>
        <w:t xml:space="preserve"> </w:t>
      </w:r>
    </w:p>
    <w:p w14:paraId="761327FF" w14:textId="4A7BC5C9" w:rsidR="008579F7" w:rsidRPr="008579F7" w:rsidRDefault="008579F7" w:rsidP="008579F7">
      <w:pPr>
        <w:shd w:val="clear" w:color="auto" w:fill="C9C9FF"/>
        <w:jc w:val="both"/>
        <w:rPr>
          <w:rFonts w:ascii="Times New Roman" w:hAnsi="Times New Roman" w:cs="Times New Roman"/>
          <w:b/>
          <w:sz w:val="24"/>
          <w:szCs w:val="24"/>
        </w:rPr>
      </w:pPr>
      <w:r w:rsidRPr="008579F7">
        <w:rPr>
          <w:rFonts w:ascii="Times New Roman" w:hAnsi="Times New Roman" w:cs="Times New Roman"/>
          <w:b/>
          <w:sz w:val="24"/>
          <w:szCs w:val="24"/>
        </w:rPr>
        <w:t>от 10.01.2024</w:t>
      </w:r>
    </w:p>
    <w:p w14:paraId="6BAA60E9"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Мошенники предлагают гражданам решить вопросы с их активами, заблокированными иностранными учетными институтами. Такие объявления массово распространяются в Интернете, в социальных сетях и мессенджерах, а также рассылаются по электронным адресам пользователей, выявил Банк России.</w:t>
      </w:r>
    </w:p>
    <w:p w14:paraId="418686B8"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Для разблокировки требуется перевести на счет компании, которая предлагает такие услуги, сумму, равную стоимости замороженных активов. Людям обещают, что они вернут эти деньги на свой банковский счет в двойном размере.</w:t>
      </w:r>
    </w:p>
    <w:p w14:paraId="35264FD9"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Аферисты могут выдавать себя за финансовую организацию, но при этом не иметь лицензии Банка России.</w:t>
      </w:r>
    </w:p>
    <w:p w14:paraId="2B67205F" w14:textId="777777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lastRenderedPageBreak/>
        <w:t>Регулятор вносит информацию о нелегальных компаниях в Список компаний с выявленными признаками нелегальной деятельности на финансовом рынке. Их сайты подлежат блокировке.</w:t>
      </w:r>
    </w:p>
    <w:p w14:paraId="1791FB97" w14:textId="0FE18B77" w:rsidR="008579F7" w:rsidRPr="008579F7" w:rsidRDefault="008579F7" w:rsidP="008579F7">
      <w:pPr>
        <w:shd w:val="clear" w:color="auto" w:fill="C9C9FF"/>
        <w:jc w:val="both"/>
        <w:rPr>
          <w:rFonts w:ascii="Times New Roman" w:hAnsi="Times New Roman" w:cs="Times New Roman"/>
          <w:sz w:val="24"/>
          <w:szCs w:val="24"/>
        </w:rPr>
      </w:pPr>
      <w:r w:rsidRPr="008579F7">
        <w:rPr>
          <w:rFonts w:ascii="Times New Roman" w:hAnsi="Times New Roman" w:cs="Times New Roman"/>
          <w:sz w:val="24"/>
          <w:szCs w:val="24"/>
        </w:rPr>
        <w:t>Инвесторам рекомендуется быть осмотрительными, проверять легальность компании на сайте Банка России, а также не переводить деньги и не предоставлять персональные данные организациям, деятельность которых вызывает сомнения.</w:t>
      </w:r>
    </w:p>
    <w:p w14:paraId="5AB010C5" w14:textId="77777777" w:rsidR="008579F7" w:rsidRPr="00FF3FFD" w:rsidRDefault="008579F7" w:rsidP="00D2036D">
      <w:pPr>
        <w:rPr>
          <w:rFonts w:ascii="Times New Roman" w:hAnsi="Times New Roman" w:cs="Times New Roman"/>
        </w:rPr>
      </w:pPr>
    </w:p>
    <w:p w14:paraId="2E1512C1" w14:textId="2BE19170" w:rsidR="00606193" w:rsidRPr="008A1704" w:rsidRDefault="00606193" w:rsidP="00606193">
      <w:pPr>
        <w:shd w:val="clear" w:color="auto" w:fill="C9C9FF"/>
        <w:jc w:val="both"/>
        <w:rPr>
          <w:rFonts w:ascii="Times New Roman" w:hAnsi="Times New Roman" w:cs="Times New Roman"/>
          <w:b/>
          <w:sz w:val="24"/>
          <w:szCs w:val="24"/>
        </w:rPr>
      </w:pPr>
      <w:r w:rsidRPr="008A1704">
        <w:rPr>
          <w:rFonts w:ascii="Times New Roman" w:hAnsi="Times New Roman" w:cs="Times New Roman"/>
          <w:b/>
          <w:sz w:val="24"/>
          <w:szCs w:val="24"/>
        </w:rPr>
        <w:t xml:space="preserve">У ИНВЕСТОРОВ ПОЯВИТСЯ ВОЗМОЖНОСТЬ ПРОДАТЬ ЗАБЛОКИРОВАННЫЕ ИНОСТРАННЫЕ АКТИВЫ НЕРЕЗИДЕНТАМ </w:t>
      </w:r>
    </w:p>
    <w:p w14:paraId="5C070CB9" w14:textId="77777777" w:rsidR="008579F7" w:rsidRDefault="00606193" w:rsidP="00606193">
      <w:pPr>
        <w:shd w:val="clear" w:color="auto" w:fill="C9C9FF"/>
        <w:jc w:val="both"/>
        <w:rPr>
          <w:rFonts w:ascii="Times New Roman" w:hAnsi="Times New Roman" w:cs="Times New Roman"/>
          <w:b/>
          <w:sz w:val="24"/>
          <w:szCs w:val="24"/>
        </w:rPr>
      </w:pPr>
      <w:r w:rsidRPr="008A1704">
        <w:rPr>
          <w:rFonts w:ascii="Times New Roman" w:hAnsi="Times New Roman" w:cs="Times New Roman"/>
          <w:b/>
          <w:sz w:val="24"/>
          <w:szCs w:val="24"/>
        </w:rPr>
        <w:t>от 11.12.2023</w:t>
      </w:r>
    </w:p>
    <w:p w14:paraId="6C49B04B" w14:textId="77777777" w:rsidR="004C456E"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определил порядок взаимодействия участников финансового рынка, который даст возможность российским инвесторам продать заблокированные иностранные ценные бумаги нерезидентам за их «С»-деньги. Продаже подлежат бумаги, учитываемые в Национальном расчетном депозитарии.</w:t>
      </w:r>
    </w:p>
    <w:p w14:paraId="33228405" w14:textId="61FD2188" w:rsidR="00606193"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Торги могут быть запущены после того, как Правительственная комиссия утвердит правила и условия их проведения. После объявления старта брокеры, доверительные управляющие, управляющие компании ПИФ будут обязаны проинформировать своих клиентов о начале торгов. Участие в них добровольное.</w:t>
      </w:r>
    </w:p>
    <w:p w14:paraId="12880A21" w14:textId="77777777" w:rsidR="00606193"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Каждый инвестор может подать заявки на общую сумму не более 100 тыс. рублей. Порядок расчета стоимости бумаг, выставляемых на продажу, также установит Правительственная комиссия. Такие ценные бумаги будут обособлены на счетах в депозитариях до завершения торгов.</w:t>
      </w:r>
    </w:p>
    <w:p w14:paraId="7F8B252B" w14:textId="77777777" w:rsidR="00606193"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 итогам проведения торгов денежные средства за проданные ценные бумаги поступят на указанные российскими инвесторами счета. Ограничения на распоряжение вырученными от продажи ценных бумаг деньгами устанавливаться не будут.</w:t>
      </w:r>
    </w:p>
    <w:p w14:paraId="300F46B6" w14:textId="4D8AEAB6" w:rsidR="00791546" w:rsidRPr="00F10141" w:rsidRDefault="00606193" w:rsidP="00606193">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Нерезиденты, желающие принять участие в торгах, также должны подать заявку на покупку заблокированных ценных бумаг. Приобретенные ими активы зачислят на специальные транзитные счета депо, которые будут открыты по итогам торгов. Для оплаты активов иностранцы смогут использовать средства со счетов типа «С». Режим таких счетов определен решением Совета директоров Банка России.</w:t>
      </w:r>
    </w:p>
    <w:p w14:paraId="655B2DDE" w14:textId="77777777" w:rsidR="00606193" w:rsidRPr="00FF3FFD" w:rsidRDefault="00606193" w:rsidP="00D2036D">
      <w:pPr>
        <w:rPr>
          <w:rFonts w:ascii="Times New Roman" w:hAnsi="Times New Roman" w:cs="Times New Roman"/>
        </w:rPr>
      </w:pPr>
    </w:p>
    <w:p w14:paraId="4DCE9DE3" w14:textId="75FB911C" w:rsidR="00AD18BD" w:rsidRPr="00F10141" w:rsidRDefault="00AD18BD" w:rsidP="00AD18BD">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У ИНВЕСТОРОВ ПОЯВИТСЯ ВОЗМОЖНОСТЬ ПОЛУЧИТЬ ВЫПЛАТЫ ПО БЕЛОРУССКИМ ЕВРООБЛИГАЦИЯМ ЧЕРЕЗ РОССИЙСКУЮ ИНФРАСТРУКТУРУ</w:t>
      </w:r>
    </w:p>
    <w:p w14:paraId="120E4639" w14:textId="74167A8F" w:rsidR="002C4FB6" w:rsidRPr="00F10141" w:rsidRDefault="002C4FB6" w:rsidP="00AD18BD">
      <w:pPr>
        <w:shd w:val="clear" w:color="auto" w:fill="C9C9FF"/>
        <w:jc w:val="both"/>
        <w:rPr>
          <w:rFonts w:ascii="Times New Roman" w:hAnsi="Times New Roman" w:cs="Times New Roman"/>
          <w:sz w:val="24"/>
          <w:szCs w:val="24"/>
        </w:rPr>
      </w:pPr>
      <w:r w:rsidRPr="00F10141">
        <w:rPr>
          <w:rFonts w:ascii="Times New Roman" w:hAnsi="Times New Roman" w:cs="Times New Roman"/>
          <w:b/>
          <w:sz w:val="24"/>
          <w:szCs w:val="24"/>
        </w:rPr>
        <w:t>от 24.11.2023</w:t>
      </w:r>
    </w:p>
    <w:p w14:paraId="3A7546A6" w14:textId="77777777" w:rsidR="00AD18BD" w:rsidRPr="00F10141" w:rsidRDefault="00AD18BD" w:rsidP="00AD18BD">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разработал механизм, который позволит российским инвесторам получить доход по еврооблигациям Республики Беларусь (ISIN XS1634369067 или US07737JAB98). Выплаты будут проходить в белорусских рублях, минуя зарубежные институты.</w:t>
      </w:r>
    </w:p>
    <w:p w14:paraId="4DDA470B" w14:textId="77777777" w:rsidR="00AD18BD" w:rsidRPr="00F10141" w:rsidRDefault="00AD18BD" w:rsidP="00AD18BD">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НКО АО НРД для этого составит список владельцев погашаемых еврооблигаций и направит его в центральный депозитарий Республики Беларусь. Инвестору со своей стороны необходимо подать в этот депозитарий заявление, которое в том числе должно содержать </w:t>
      </w:r>
      <w:r w:rsidRPr="00F10141">
        <w:rPr>
          <w:rFonts w:ascii="Times New Roman" w:hAnsi="Times New Roman" w:cs="Times New Roman"/>
          <w:sz w:val="24"/>
          <w:szCs w:val="24"/>
        </w:rPr>
        <w:lastRenderedPageBreak/>
        <w:t>отказ от претензий к эмитенту. Он может это сделать напрямую либо через российский депозитарий. Кроме того, держатель бумаги должен подтвердить свой дружественный статус и факт владения ценной бумагой до 6 сентября 2022 года и на дату ее погашения.</w:t>
      </w:r>
    </w:p>
    <w:p w14:paraId="70F63479" w14:textId="77777777" w:rsidR="00AD18BD" w:rsidRDefault="00AD18BD" w:rsidP="00AD18BD">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Это даст возможность Минфину Республики Беларусь после проверки документов направить денежные средства в НКО АО НРД для последующей передачи их инвесторам через цепочку российских депозитариев. Погашенные еврооблигации будут списаны со счетов владельцев и зачислены на счет Минфина Республики Беларусь, открытый в НКО АО НРД.</w:t>
      </w:r>
    </w:p>
    <w:p w14:paraId="6793D403" w14:textId="77777777" w:rsidR="00FF3FFD" w:rsidRPr="00FF3FFD" w:rsidRDefault="00FF3FFD" w:rsidP="00037D32">
      <w:pPr>
        <w:rPr>
          <w:rFonts w:ascii="Times New Roman" w:hAnsi="Times New Roman" w:cs="Times New Roman"/>
        </w:rPr>
      </w:pPr>
    </w:p>
    <w:p w14:paraId="51E27E84" w14:textId="3047E771" w:rsidR="00B4133F" w:rsidRPr="00F10141" w:rsidRDefault="00B4133F" w:rsidP="00AD18BD">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РЕШЕНИЕ СОВЕТА ДИРЕКТОРОВ БАНКА РОССИИ О ФОРМИРОВАНИИ КРЕДИТНЫМИ ОРГАНИЗАЦИЯМИ РЕЗЕРВОВ НА ВОЗМОЖНЫЕ ПОТЕРИ ПО ССУДАМ, А ТАКЖЕ ТРЕБОВАНИЯМ И УСЛОВНЫМ ОБЯЗАТЕЛЬСТВАМ КРЕДИТНОГО ХАРАКТЕРА, ВОЗНИКАЮЩИМ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w:t>
      </w:r>
    </w:p>
    <w:p w14:paraId="7234A34B"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Совет директоров Банка России 13 октября 2023 года принял решение:</w:t>
      </w:r>
    </w:p>
    <w:p w14:paraId="314EC9F8"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 В соответствии с пунктом 2 статьи 20 Федерального закона от 8 марта 2022 года № 46-ФЗ «О внесении изменений в отдельные законодательные акты Российской Федерации» до 31 декабря 2023 года (включительно) в целях формирования кредитными организациями резервов на возможные потери по ссудам, а также требованиям и условным обязательствам кредитного характера, возникающим из кредитных договоров, заключенных с заемщиками — юридическими лицами (далее — заемщики)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при применении Положения Банка России от 28 июня 2017 года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Банка России № 590-П) и Положения Банка России от 23 октября 2017 года № 611-П «О порядке формирования кредитными организациями резервов на возможные потери» (далее — Положение Банка России № 611-П) установить следующее.</w:t>
      </w:r>
    </w:p>
    <w:p w14:paraId="4122A997"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1.1. При оценке ссуд, а также требований и условных обязательств кредитного характера, возникающих из кредитных договоров, предусматривающих предоставление кредита на пополнение оборотных средств,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расчетный резерв определяется в размере не менее 1 процента при соблюдении одного из следующих условий:</w:t>
      </w:r>
    </w:p>
    <w:p w14:paraId="3DFD14AB" w14:textId="77777777" w:rsidR="004C456E"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срок исполнения обязательств по кредитному договору не превышает шести месяцев, и заемщиком в соответствии с кредитным договором не реже, чем один раз в три месяца, осуществляются платежи по процентам по ставке в размере не менее двух пятых ключевой ставки Банка России или по ставкам в соответствии с программами государственной поддержки, предусматривающими, в том числе, компенсацию разницы между ставкой </w:t>
      </w:r>
      <w:r w:rsidRPr="00F10141">
        <w:rPr>
          <w:rFonts w:ascii="Times New Roman" w:hAnsi="Times New Roman" w:cs="Times New Roman"/>
          <w:sz w:val="24"/>
          <w:szCs w:val="24"/>
        </w:rPr>
        <w:lastRenderedPageBreak/>
        <w:t>процента, установленной кредитным договором, на основании которого ссуда предоставлена, и ставкой процента, равной или выше двух пятых ключевой ставки Банка России;</w:t>
      </w:r>
    </w:p>
    <w:p w14:paraId="5CCC929C" w14:textId="310EC4DB"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срок исполнения обязательств по кредитному договору не превышает двенадцати месяцев, и заемщиком в соответствии с кредитным договором осуществляются равномерные, не реже, чем один раз в шесть месяцев, платежи по основному долгу, а также не реже, чем один раз в три месяца, платежи по процентам по ставке в размере не менее двух пятых ключевой ставки Банка России или по ставкам в соответствии с программами государственной поддержки, предусматривающими, в том числе, компенсацию разницы между ставкой процента, установленной кредитным договором, на основании которого ссуда предоставлена, и ставкой процента, равной или выше двух пятых ключевой ставки Банка России.</w:t>
      </w:r>
    </w:p>
    <w:p w14:paraId="2D536479"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Подход, предусмотренный абзацами первым — третьим настоящего подпункта, применяется:</w:t>
      </w:r>
    </w:p>
    <w:p w14:paraId="73425351"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в отношении заемщиков, зарегистрированных на территории Донецкой Народной Республики, Луганской Народной Республики, Запорожской области, Херсонской области, независимо от оценки финансового положения заемщика, осуществленной в соответствии с требованиями главы 3 Положения Банка России № 590-П (далее — оценка финансового положения),</w:t>
      </w:r>
    </w:p>
    <w:p w14:paraId="528330B4"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в отношении заемщиков, зарегистрированных за пределами территории Донецкой Народной Республики, Луганской Народной Республики, Запорожской области, Херсонской области — при оценке финансового положения заемщика не хуже, чем среднее.</w:t>
      </w:r>
    </w:p>
    <w:p w14:paraId="54F9C3F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При оценке ссуд, а также требований и условных обязательств кредитного характера, возникающих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на условиях, отличных от указанных в абзацах первом-шестом настоящего подпункта, расчетный резерв определяется в размере не менее 21 процента.</w:t>
      </w:r>
    </w:p>
    <w:p w14:paraId="1B143DA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В отношении ссуд, а также требований и условных обязательств кредитного характера, возникающих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в случае, когда кредитными рейтинговыми агентствами по национальной рейтинговой шкале для Российской Федерации заемщику присвоен кредитный рейтинг не ниже уровня «ruA-» по шкале АО «Эксперт РА» и (или) «А-(RU)» по шкале АКРА (АО), и (или) «А-.ru» по шкале ООО «НКР», и (или) «А-|ru|» по шкале ООО «НРА», размер расчетного резерва может быть менее 21 процента, но не менее 1 процента. </w:t>
      </w:r>
    </w:p>
    <w:p w14:paraId="6747AF6E"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1.2. Формируемый после уменьшения на величину обеспечения в соответствии с главой 6 Положения Банка России № 590-П резерв по ссудам, а также требованиям и условным обязательствам кредитного характера, возникающим из кредитных договоров, заключенных с заемщиками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определяется в размере не менее 1 процента.</w:t>
      </w:r>
    </w:p>
    <w:p w14:paraId="680EA28D"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lastRenderedPageBreak/>
        <w:t>1.3. В целях применения пункта 3.8 Положения Банка России № 590-П независимо от оценки финансового положения заемщиков качество обслуживания долга по ссудам, предоставленным заемщикам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в том числе соответствующим условиям, указанным в абзацах первом-седьмом подпункта 1.1 настоящего пункта, может признаваться хорошим до срока выплаты процентов и (или) суммы основного долга, определенного договором.</w:t>
      </w:r>
    </w:p>
    <w:p w14:paraId="63613A38"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1.4. Существенные факторы, указанные в абзацах втором, третьем, четвертом и седьмом подпункта 3.9.2 пункта 3.9 Положения Банка России № 590-П, не применяются при классификации ссуд, предоставленных заемщикам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w:t>
      </w:r>
    </w:p>
    <w:p w14:paraId="330D345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1.5. В случае выявления существенного фактора, предусмотренного абзацем пятым подпункта 3.9.2 пункта 3.9 Положения Банка России № 590-П, по ссуде, предоставленной заемщику в целях осуществления им предпринимательской деятельности на территории Донецкой Народной Республики, Луганской Народной Республики, Запорожской области, Херсонской области, подпункты 1.1, 1.3, 1.4, 1.6, 1.7, 1.8, 1.9 настоящего пункта не применяются.</w:t>
      </w:r>
    </w:p>
    <w:p w14:paraId="09981CEE"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1.6. В соответствии с подпунктом 3.9.3 пункта 3.9 Положения Банка России № 590-П кредитной организацией может быть принято решение о классификации ссуды, предоставленной заемщику в целях осуществления им предпринимательской деятельности на территории Донецкой Народной Республики, Луганской Народной Республики, Запорожской области, Херсонской области, в более высокую категорию качества, чем это предусмотрено таблицей 1 пункта 3.9 Положения Банка России № 590-П, при наличии государственной поддержки, предусматривающей поступление денежных средств в качестве источника погашения (например, субсидирование основного долга или иной вид финансовой помощи) независимо от оценки финансового положения заемщика.</w:t>
      </w:r>
    </w:p>
    <w:p w14:paraId="606BA7B9"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1.7. Предусмотренное пунктом 3.10 Положения Банка России № 590-П решение (общее решение в отношении совокупности ссуд) о признании обслуживания долга хорошим по реструктурированным ссудам, предоставленным заемщикам в целях осуществления ими предпринимательской деятельности на территории Донецкой Народной Республики, Луганской Народной Республики, Запорожской области, Херсонской области, может приниматься независимо от оценки финансового положения заемщика, при условии, что в течение последних 360 календарных дней, предшествующих дате оценки кредитного риска, обслуживание долга осуществляется своевременно и в полном объеме.</w:t>
      </w:r>
    </w:p>
    <w:p w14:paraId="4926C4BC"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1.8. Требование о формировании резерва по ссудам в размере не менее 50 процентов в случаях, предусмотренных абзацами первым-вторым пункта 3.12 и абзацем первым подпункта 3.12.1 пункта 3.12 Положения Банка России № 590-П, может не применяться в отношении ссуд, предоставленных заемщикам, зарегистрированным на территории Донецкой Народной Республики, Луганской Народной Республики, Запорожской области, Херсонской области на цели осуществления ими предпринимательской деятельности на территории указанных субъектов Российской Федерации.</w:t>
      </w:r>
    </w:p>
    <w:p w14:paraId="59F5A2E7" w14:textId="77777777" w:rsidR="00B4133F" w:rsidRPr="00F10141"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1.9. В целях применения пункта 4.1 Положения Банка России № 590-П категория качества и размер резерва по ссудам, предоставленным заемщику в целях осуществления </w:t>
      </w:r>
      <w:r w:rsidRPr="00F10141">
        <w:rPr>
          <w:rFonts w:ascii="Times New Roman" w:hAnsi="Times New Roman" w:cs="Times New Roman"/>
          <w:sz w:val="24"/>
          <w:szCs w:val="24"/>
        </w:rPr>
        <w:lastRenderedPageBreak/>
        <w:t>предпринимательской деятельности на территории Донецкой Народной Республики, Луганской Народной Республики, Запорожской области, Херсонской области, не учитываются при оценке ссуд указанного заемщика, предоставленных на иные цели.</w:t>
      </w:r>
    </w:p>
    <w:p w14:paraId="7248D882" w14:textId="43E79179" w:rsidR="008E05BD" w:rsidRDefault="00B4133F" w:rsidP="00B4133F">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2. Применять настоящее решение с даты опубликования на официальном сайте Банка России в информационно-телекоммуникационной сети «Интернет».</w:t>
      </w:r>
    </w:p>
    <w:p w14:paraId="279254A2" w14:textId="77777777" w:rsidR="00FF3FFD" w:rsidRPr="00FF3FFD" w:rsidRDefault="00FF3FFD" w:rsidP="00037D32">
      <w:pPr>
        <w:rPr>
          <w:rFonts w:ascii="Times New Roman" w:hAnsi="Times New Roman" w:cs="Times New Roman"/>
        </w:rPr>
      </w:pPr>
    </w:p>
    <w:p w14:paraId="58A20C7C" w14:textId="113A30F7" w:rsidR="005A3DBC" w:rsidRPr="00F10141" w:rsidRDefault="005A3DBC" w:rsidP="005A3DBC">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ДЕПОЗИТАРНЫЕ РАСПИСКИ ПЕРЕЕЗЖАЮЩИХ В РОССИЮ КОМПАНИЙ БУДУТ АВТОМАТИЧЕСКИ КОНВЕРТИРОВАНЫ В АКЦИИ </w:t>
      </w:r>
    </w:p>
    <w:p w14:paraId="5BC5D6A6" w14:textId="5C52AACD" w:rsidR="005A3DBC" w:rsidRPr="00F10141" w:rsidRDefault="005A3DBC" w:rsidP="005A3DBC">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18.09.2023</w:t>
      </w:r>
    </w:p>
    <w:p w14:paraId="5A7660F0" w14:textId="6A6F73A1" w:rsidR="005A3DBC" w:rsidRPr="00F10141" w:rsidRDefault="005A3DBC" w:rsidP="005A3DBC">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Банк России </w:t>
      </w:r>
      <w:hyperlink r:id="rId19" w:history="1">
        <w:r w:rsidRPr="00F10141">
          <w:rPr>
            <w:rFonts w:ascii="Times New Roman" w:hAnsi="Times New Roman" w:cs="Times New Roman"/>
            <w:sz w:val="24"/>
            <w:szCs w:val="24"/>
          </w:rPr>
          <w:t>определил</w:t>
        </w:r>
      </w:hyperlink>
      <w:r w:rsidRPr="00F10141">
        <w:rPr>
          <w:rFonts w:ascii="Times New Roman" w:hAnsi="Times New Roman" w:cs="Times New Roman"/>
          <w:sz w:val="24"/>
          <w:szCs w:val="24"/>
        </w:rPr>
        <w:t xml:space="preserve"> порядок автоматической конвертации депозитарных расписок квазироссийских компаний в случае получения ими статуса международной компании с пропиской в российской юрисдикции.</w:t>
      </w:r>
    </w:p>
    <w:p w14:paraId="0A71B9DF" w14:textId="77777777" w:rsidR="005A3DBC" w:rsidRPr="00F10141" w:rsidRDefault="005A3DBC" w:rsidP="005A3DBC">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Процедура коснется только ценных бумаг, права на которые учитываются российскими депозитариями. После государственной регистрации международная компания обязана в течение пяти рабочих дней уведомить держателей реестра ценных бумаг и депозитарии о начале расконвертации. Тогда учетные институты спишут со счетов инвесторов расписки и зачислят на них акции международной компании. Держателям расписок вне зависимости от того, являются они резидентами или нерезидентами, никаких действий предпринимать не потребуется. Весь процесс конвертации займет не более трех недель с момента поступления уведомления.</w:t>
      </w:r>
    </w:p>
    <w:p w14:paraId="47F45BF4" w14:textId="77777777" w:rsidR="005A3DBC" w:rsidRPr="00F10141" w:rsidRDefault="005A3DBC" w:rsidP="005A3DBC">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Кроме того, Банк России </w:t>
      </w:r>
      <w:hyperlink r:id="rId20" w:history="1">
        <w:r w:rsidRPr="00F10141">
          <w:rPr>
            <w:rFonts w:ascii="Times New Roman" w:hAnsi="Times New Roman" w:cs="Times New Roman"/>
            <w:sz w:val="24"/>
            <w:szCs w:val="24"/>
          </w:rPr>
          <w:t>продлил</w:t>
        </w:r>
      </w:hyperlink>
      <w:r w:rsidRPr="00F10141">
        <w:rPr>
          <w:rFonts w:ascii="Times New Roman" w:hAnsi="Times New Roman" w:cs="Times New Roman"/>
          <w:sz w:val="24"/>
          <w:szCs w:val="24"/>
        </w:rPr>
        <w:t xml:space="preserve"> до 31 декабря 2023 года мораторий на понижение уровня листинга ценных бумаг квазироссийских компаний, если они не соблюдают требования к корпоративному управлению. Это даст эмитентам дополнительное время для того, чтобы привести свои практики корпоративного управления в соответствие с нормативными требованиями и правилами листинга биржи.</w:t>
      </w:r>
    </w:p>
    <w:p w14:paraId="77A52F8B" w14:textId="77777777" w:rsidR="005006EF" w:rsidRPr="00FF3FFD" w:rsidRDefault="005006EF" w:rsidP="00D2036D">
      <w:pPr>
        <w:rPr>
          <w:rFonts w:ascii="Times New Roman" w:hAnsi="Times New Roman" w:cs="Times New Roman"/>
        </w:rPr>
      </w:pPr>
    </w:p>
    <w:p w14:paraId="421F3906" w14:textId="1C80D252" w:rsidR="00855BC5" w:rsidRPr="00F10141" w:rsidRDefault="00855BC5" w:rsidP="00855BC5">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СОВЕТ ДИРЕКТОРОВ БАНКА РОССИИ УСТАНОВИЛ РЕЖИМ СЧЕТА ТИПА «И» </w:t>
      </w:r>
    </w:p>
    <w:p w14:paraId="42DB80C8" w14:textId="7765DF2A" w:rsidR="00855BC5" w:rsidRPr="00F10141" w:rsidRDefault="00855BC5" w:rsidP="00855BC5">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15.09.2023</w:t>
      </w:r>
    </w:p>
    <w:p w14:paraId="62720FA2" w14:textId="10DF191E" w:rsidR="00855BC5" w:rsidRPr="00F10141" w:rsidRDefault="00BA457B" w:rsidP="00855BC5">
      <w:pPr>
        <w:shd w:val="clear" w:color="auto" w:fill="C9C9FF"/>
        <w:jc w:val="both"/>
        <w:rPr>
          <w:rFonts w:ascii="Times New Roman" w:hAnsi="Times New Roman" w:cs="Times New Roman"/>
          <w:sz w:val="24"/>
          <w:szCs w:val="24"/>
        </w:rPr>
      </w:pPr>
      <w:hyperlink r:id="rId21" w:history="1">
        <w:r w:rsidR="00855BC5" w:rsidRPr="00F10141">
          <w:rPr>
            <w:rFonts w:ascii="Times New Roman" w:hAnsi="Times New Roman" w:cs="Times New Roman"/>
            <w:sz w:val="24"/>
            <w:szCs w:val="24"/>
          </w:rPr>
          <w:t>Новый режим</w:t>
        </w:r>
      </w:hyperlink>
      <w:r w:rsidR="00855BC5" w:rsidRPr="00F10141">
        <w:rPr>
          <w:rFonts w:ascii="Times New Roman" w:hAnsi="Times New Roman" w:cs="Times New Roman"/>
          <w:sz w:val="24"/>
          <w:szCs w:val="24"/>
        </w:rPr>
        <w:t xml:space="preserve"> счета типа «И», открываемого для исполнения обязательств по еврооблигациям РФ в соответствии с Указом от 9 сентября 2023 года </w:t>
      </w:r>
      <w:hyperlink r:id="rId22" w:history="1">
        <w:r w:rsidR="00855BC5" w:rsidRPr="00F10141">
          <w:rPr>
            <w:rFonts w:ascii="Times New Roman" w:hAnsi="Times New Roman" w:cs="Times New Roman"/>
            <w:sz w:val="24"/>
            <w:szCs w:val="24"/>
          </w:rPr>
          <w:t>№ 665</w:t>
        </w:r>
      </w:hyperlink>
      <w:r w:rsidR="00855BC5" w:rsidRPr="00F10141">
        <w:rPr>
          <w:rFonts w:ascii="Times New Roman" w:hAnsi="Times New Roman" w:cs="Times New Roman"/>
          <w:sz w:val="24"/>
          <w:szCs w:val="24"/>
          <w:vertAlign w:val="superscript"/>
        </w:rPr>
        <w:t>1</w:t>
      </w:r>
      <w:r w:rsidR="00855BC5" w:rsidRPr="00F10141">
        <w:rPr>
          <w:rFonts w:ascii="Times New Roman" w:hAnsi="Times New Roman" w:cs="Times New Roman"/>
          <w:sz w:val="24"/>
          <w:szCs w:val="24"/>
        </w:rPr>
        <w:t>, вступает в силу со дня опубликования решения Совета директоров Банка России.</w:t>
      </w:r>
    </w:p>
    <w:p w14:paraId="4CCE9CAE"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Указ № 665 уточнил ранее установленный порядок выплат (купонов, номинала) по еврооблигациям Российской Федерации. При этом согласно Указу теперь режим счета типа «И» устанавливается решением Совета директоров Банка России. Также Указом № 665 был признан утратившим силу Указ от 22 июня 2022 года № 394</w:t>
      </w:r>
      <w:r w:rsidRPr="00F10141">
        <w:rPr>
          <w:rFonts w:ascii="Times New Roman" w:hAnsi="Times New Roman" w:cs="Times New Roman"/>
          <w:sz w:val="24"/>
          <w:szCs w:val="24"/>
          <w:vertAlign w:val="superscript"/>
        </w:rPr>
        <w:t>2</w:t>
      </w:r>
      <w:r w:rsidRPr="00F10141">
        <w:rPr>
          <w:rFonts w:ascii="Times New Roman" w:hAnsi="Times New Roman" w:cs="Times New Roman"/>
          <w:sz w:val="24"/>
          <w:szCs w:val="24"/>
        </w:rPr>
        <w:t>.</w:t>
      </w:r>
    </w:p>
    <w:p w14:paraId="2D5DAF74"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Ранее режим счета типа «И» устанавливался изданным на основании Указа № 394 Указанием Банка России № 6169-У</w:t>
      </w:r>
      <w:r w:rsidRPr="00F10141">
        <w:rPr>
          <w:rFonts w:ascii="Times New Roman" w:hAnsi="Times New Roman" w:cs="Times New Roman"/>
          <w:sz w:val="24"/>
          <w:szCs w:val="24"/>
          <w:vertAlign w:val="superscript"/>
        </w:rPr>
        <w:t>3</w:t>
      </w:r>
      <w:r w:rsidRPr="00F10141">
        <w:rPr>
          <w:rFonts w:ascii="Times New Roman" w:hAnsi="Times New Roman" w:cs="Times New Roman"/>
          <w:sz w:val="24"/>
          <w:szCs w:val="24"/>
        </w:rPr>
        <w:t>, которое в настоящий момент не применяется в связи с тем, что Указ № 394 утратил силу.</w:t>
      </w:r>
    </w:p>
    <w:p w14:paraId="4C40FE64" w14:textId="7A1F9597" w:rsidR="00855BC5" w:rsidRPr="00F10141" w:rsidRDefault="00BA457B" w:rsidP="00855BC5">
      <w:pPr>
        <w:shd w:val="clear" w:color="auto" w:fill="C9C9FF"/>
        <w:jc w:val="both"/>
        <w:rPr>
          <w:rFonts w:ascii="Times New Roman" w:hAnsi="Times New Roman" w:cs="Times New Roman"/>
          <w:sz w:val="24"/>
          <w:szCs w:val="24"/>
        </w:rPr>
      </w:pPr>
      <w:r>
        <w:rPr>
          <w:rFonts w:ascii="Times New Roman" w:hAnsi="Times New Roman" w:cs="Times New Roman"/>
          <w:sz w:val="24"/>
          <w:szCs w:val="24"/>
        </w:rPr>
        <w:pict w14:anchorId="2FA4034C">
          <v:rect id="_x0000_i1025" style="width:154.35pt;height:.75pt" o:hrpct="330" o:hrstd="t" o:hr="t" fillcolor="#a0a0a0" stroked="f"/>
        </w:pict>
      </w:r>
    </w:p>
    <w:p w14:paraId="746C0D7A"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vertAlign w:val="superscript"/>
        </w:rPr>
        <w:lastRenderedPageBreak/>
        <w:t>1</w:t>
      </w:r>
      <w:r w:rsidRPr="00F10141">
        <w:rPr>
          <w:rFonts w:ascii="Times New Roman" w:hAnsi="Times New Roman" w:cs="Times New Roman"/>
          <w:sz w:val="24"/>
          <w:szCs w:val="24"/>
        </w:rPr>
        <w:t> Указ Президента Российской Федерации от 9 сентября 2023 года № 665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и иных обязательств по иностранным ценным бумагам».</w:t>
      </w:r>
    </w:p>
    <w:p w14:paraId="704E08A3"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vertAlign w:val="superscript"/>
        </w:rPr>
        <w:t>2</w:t>
      </w:r>
      <w:r w:rsidRPr="00F10141">
        <w:rPr>
          <w:rFonts w:ascii="Times New Roman" w:hAnsi="Times New Roman" w:cs="Times New Roman"/>
          <w:sz w:val="24"/>
          <w:szCs w:val="24"/>
        </w:rPr>
        <w:t> Указ Президента Российской Федерации от 22 июня 2022 года № 394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w:t>
      </w:r>
    </w:p>
    <w:p w14:paraId="7CAE5736" w14:textId="77777777" w:rsidR="00855BC5" w:rsidRPr="00F10141" w:rsidRDefault="00855BC5" w:rsidP="00855BC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vertAlign w:val="superscript"/>
        </w:rPr>
        <w:t>3</w:t>
      </w:r>
      <w:r w:rsidRPr="00F10141">
        <w:rPr>
          <w:rFonts w:ascii="Times New Roman" w:hAnsi="Times New Roman" w:cs="Times New Roman"/>
          <w:sz w:val="24"/>
          <w:szCs w:val="24"/>
        </w:rPr>
        <w:t> Указание Банка России от 24 июня 2022 года № 6169-У «Об установлении режима счета типа «И».</w:t>
      </w:r>
    </w:p>
    <w:p w14:paraId="25C4A5F3" w14:textId="77777777" w:rsidR="00037D32" w:rsidRPr="00FF3FFD" w:rsidRDefault="00037D32" w:rsidP="00D2036D">
      <w:pPr>
        <w:rPr>
          <w:rFonts w:ascii="Times New Roman" w:hAnsi="Times New Roman" w:cs="Times New Roman"/>
        </w:rPr>
      </w:pPr>
    </w:p>
    <w:p w14:paraId="086025F7" w14:textId="45F2F885" w:rsidR="00126E4B" w:rsidRPr="00F10141" w:rsidRDefault="00126E4B" w:rsidP="00126E4B">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ПАРТНЕРСКОЕ ФИНАНСИРОВАНИЕ: НОВЫЕ ВОЗМОЖНОСТИ ДЛЯ РАЗВИТИЯ РЫНКА </w:t>
      </w:r>
    </w:p>
    <w:p w14:paraId="4C352F61" w14:textId="598807D3" w:rsidR="00126E4B" w:rsidRPr="00F10141" w:rsidRDefault="00126E4B" w:rsidP="00126E4B">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18.07.2023</w:t>
      </w:r>
    </w:p>
    <w:p w14:paraId="42D38CAD"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Государственная Дума приняла во втором чтении законопроект, запускающий эксперимент по развитию партнерского финансирования в России. Эксперимент будет проходить с 1 сентября 2023 года по 1 сентября 2025 года на территории четырех пилотных регионов: Башкортостана, Татарстана, Чечни и Дагестана.</w:t>
      </w:r>
    </w:p>
    <w:p w14:paraId="6345C4BD"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Партнерское финансирование широко распространено в ряде стран мира. Его участники уделяют большое внимание этическим и религиозным аспектам — они не вправе взимать вознаграждение в виде ссудных процентов, но разделяют доходы и риски от реализации таких проектов с инвесторами и клиентами. Для них ограничено финансирование игорной деятельности, проектов по производству табачных изделий, алкоголя, оружия.</w:t>
      </w:r>
    </w:p>
    <w:p w14:paraId="4A7E81F7"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Предоставлять партнерские услуги смогут банки, финансовые организации, юридические лица, зарегистрированные в форме потребительского общества, фонда, автономной некоммерческой организации, хозяйственного общества или товарищества. При этом такие организации или их филиалы (для банков — внутренние структурные подразделения) должны быть зарегистрированы на территории пилотных регионов. Для клиентов — потребителей услуг партнерского финансирования таких ограничений нет.</w:t>
      </w:r>
    </w:p>
    <w:p w14:paraId="0672CFA2" w14:textId="77777777" w:rsidR="00126E4B"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Участники эксперимента должны соответствовать требованиям закона и нормативных актов Банка России и находиться в специальном реестре, который будет вести регулятор.</w:t>
      </w:r>
    </w:p>
    <w:p w14:paraId="740F5C85" w14:textId="77777777" w:rsidR="005F0297"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стремится к созданию правовой среды для внедрения новых продуктов и услуг наряду с развитием традиционных финансовых рынков. Предоставление партнерского финансирования возможно и сейчас, но во многом затруднено в отсутствие специального регулирования. Этим отчасти объясняется то, что такое финансирование остается ограниченным как по объемам, так и по географии распространения.</w:t>
      </w:r>
    </w:p>
    <w:p w14:paraId="64F2DD60" w14:textId="0C5D3FFF" w:rsidR="005E3204" w:rsidRPr="00F10141" w:rsidRDefault="00126E4B" w:rsidP="00126E4B">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Эксперимент поможет оценить заинтересованность участников рынка в новых финансовых инструментах и увеличить доступность услуг для российских граждан, а также малого и среднего бизнеса. Развитие партнерского финансирования предусмотрено Основными направлениями развития финансового рынка Российской Федерации на 2023 год и период </w:t>
      </w:r>
      <w:r w:rsidRPr="00F10141">
        <w:rPr>
          <w:rFonts w:ascii="Times New Roman" w:hAnsi="Times New Roman" w:cs="Times New Roman"/>
          <w:sz w:val="24"/>
          <w:szCs w:val="24"/>
        </w:rPr>
        <w:lastRenderedPageBreak/>
        <w:t>2024 и 2025 годов и Перспективными направлениями развития банковского регулирования и надзора.</w:t>
      </w:r>
    </w:p>
    <w:p w14:paraId="556DF5E4" w14:textId="77777777" w:rsidR="00314A3B" w:rsidRDefault="00314A3B" w:rsidP="00D2036D">
      <w:pPr>
        <w:rPr>
          <w:rFonts w:ascii="Times New Roman" w:hAnsi="Times New Roman" w:cs="Times New Roman"/>
        </w:rPr>
      </w:pPr>
    </w:p>
    <w:p w14:paraId="627EDBB5" w14:textId="3CC23BD6" w:rsidR="005E3204" w:rsidRPr="00F10141" w:rsidRDefault="005E3204" w:rsidP="005E3204">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В НАЦИОНАЛЬНОЙ СИСТЕМЕ ИНДИКАТОРОВ УЖЕ 100 ПОКАЗАТЕЛЕЙ </w:t>
      </w:r>
    </w:p>
    <w:p w14:paraId="37BFA3CB" w14:textId="3044BDAF" w:rsidR="005E3204" w:rsidRPr="00F10141" w:rsidRDefault="005E3204" w:rsidP="005E3204">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14.06.2023</w:t>
      </w:r>
    </w:p>
    <w:p w14:paraId="3C29CDB9" w14:textId="77777777" w:rsidR="000D39C7"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Межведомственная рабочая группа одобрила шесть методик расчета товарных индикаторов, которые предусматривают формирование около 100 позиций. Все они теперь </w:t>
      </w:r>
      <w:hyperlink r:id="rId23" w:history="1">
        <w:r w:rsidRPr="00F10141">
          <w:rPr>
            <w:rStyle w:val="a4"/>
            <w:rFonts w:ascii="Times New Roman" w:hAnsi="Times New Roman" w:cs="Times New Roman"/>
            <w:b/>
            <w:sz w:val="24"/>
            <w:szCs w:val="24"/>
          </w:rPr>
          <w:t>представлены</w:t>
        </w:r>
      </w:hyperlink>
      <w:r w:rsidRPr="00F10141">
        <w:rPr>
          <w:rFonts w:ascii="Times New Roman" w:hAnsi="Times New Roman" w:cs="Times New Roman"/>
          <w:sz w:val="24"/>
          <w:szCs w:val="24"/>
        </w:rPr>
        <w:t xml:space="preserve"> на сайте Банка России.</w:t>
      </w:r>
    </w:p>
    <w:p w14:paraId="721F602C" w14:textId="2AC5FF29"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Индикаторы могут использовать участники рынка при заключении сделок, для оценки состояния отдельных сегментов товарного рынка, а также для выполнения регуляторных требований.</w:t>
      </w:r>
    </w:p>
    <w:p w14:paraId="38B95DBD" w14:textId="77777777"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национальную систему индикаторов сейчас входят девять товаров, включая аффинированное золото, пшеницу, сахар и подсолнечное масло. Также ее дополнили национальные и территориальные индексы нефтепродуктов, в том числе бензина, дизельного топлива, авиакеросина, топочного мазута и сжиженных углеводородных газов.</w:t>
      </w:r>
    </w:p>
    <w:p w14:paraId="3A4DE8E9" w14:textId="77777777" w:rsidR="005E3204" w:rsidRPr="00F10141" w:rsidRDefault="005E3204" w:rsidP="005E3204">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совместно с профильными ведомствами участвует в работе по созданию национальной системы финансовых и товарных индикаторов и следит за качеством деятельности их администраторов.</w:t>
      </w:r>
    </w:p>
    <w:p w14:paraId="70DE74BE" w14:textId="77777777" w:rsidR="005006EF" w:rsidRPr="00FF3FFD" w:rsidRDefault="005006EF" w:rsidP="00D2036D">
      <w:pPr>
        <w:rPr>
          <w:rFonts w:ascii="Times New Roman" w:hAnsi="Times New Roman" w:cs="Times New Roman"/>
        </w:rPr>
      </w:pPr>
    </w:p>
    <w:p w14:paraId="6A896D53" w14:textId="28CA0F29"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БАНК РОССИИ ВВОДИТ СТИМУЛИРУЮЩЕЕ БАНКОВСКОЕ РЕГУЛИРОВАНИЕ ДЛЯ ПРОЕКТОВ ТЕХНОЛОГИЧЕСКОГО СУВЕРЕНИТЕТА И </w:t>
      </w:r>
      <w:r w:rsidR="0074781A">
        <w:rPr>
          <w:rFonts w:ascii="Times New Roman" w:hAnsi="Times New Roman" w:cs="Times New Roman"/>
          <w:b/>
          <w:sz w:val="24"/>
          <w:szCs w:val="24"/>
        </w:rPr>
        <w:t>СТРУКТУРНОЙ АДАПТАЦИИ ЭКОНОМИКИ</w:t>
      </w:r>
    </w:p>
    <w:p w14:paraId="3533EA8F" w14:textId="172879FF"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13.06.2023</w:t>
      </w:r>
    </w:p>
    <w:p w14:paraId="7AF6414E" w14:textId="67B491A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Регулятор внедрил специальные меры по поддержке кредитования проектов технологического суверенитета и структурной адаптации экономики.</w:t>
      </w:r>
    </w:p>
    <w:p w14:paraId="54344C7D"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Применение стимулирующего регулирования (указания № 6436-У и № 6443-У) позволит банкам с универсальной лицензией снизить нагрузку на капитал по целевым кредитам, выданным на реализацию таких проектов после 30 сентября 2022 года.</w:t>
      </w:r>
    </w:p>
    <w:p w14:paraId="789E9658" w14:textId="15447A1A"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Критерии проектов, на которые распространяется новое регулирование, утверждены Правительством. Снижение нагрузки на капитал может составлять от 10 до 70% от стандартной величины кредитного риска по ссуде в зависимости от категории проекта (технологический суверенитет или структурная адаптация экономики) и кредитного качества ссуды, в том числе определяемого с помощью национальных кредитных рейтингов.</w:t>
      </w:r>
    </w:p>
    <w:p w14:paraId="76FAAB65"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Для ограничения рисков стимулирующее регулирование смогут применять только банки, соблюдающие надбавки к нормативам достаточности капитала. При этом величина снижения нагрузки на капитал в целом по кредитному портфелю (лимит экономии капитала) не должна превышать 5% от собственных средств, если банк соблюдает временные значения надбавок, и 10% для банков, которые соблюдают надбавки без учета временных послаблений. Дополнительно лимит экономии капитала ограничен средней </w:t>
      </w:r>
      <w:r w:rsidRPr="00F10141">
        <w:rPr>
          <w:rFonts w:ascii="Times New Roman" w:hAnsi="Times New Roman" w:cs="Times New Roman"/>
          <w:sz w:val="24"/>
          <w:szCs w:val="24"/>
        </w:rPr>
        <w:lastRenderedPageBreak/>
        <w:t>величиной годовой чистой прибыли банка за последние пять лет с исключением максимального и минимального значений.</w:t>
      </w:r>
    </w:p>
    <w:p w14:paraId="31EA3B49"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Внедрение стимулирующего регулирования будет способствовать финансированию наиболее значимых для экономики страны инвестиционных проектов. При этом за счет высвобождения капитала общий прирост потенциала кредитования может составить до 10 трлн рублей.</w:t>
      </w:r>
    </w:p>
    <w:p w14:paraId="4305D725"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Это создаст дополнительный импульс для развития приоритетных направлений российской промышленности и поможет переориентировать внешнеэкономическую деятельность на новые рынки. В среднесрочной перспективе достижение этих целей сделает экономическую систему более устойчивой и, как следствие, будет способствовать улучшению профиля рисков банковского сектора.</w:t>
      </w:r>
    </w:p>
    <w:p w14:paraId="7DD58C26" w14:textId="77777777" w:rsidR="003102AF" w:rsidRPr="00FF3FFD" w:rsidRDefault="003102AF" w:rsidP="00D2036D">
      <w:pPr>
        <w:rPr>
          <w:rFonts w:ascii="Times New Roman" w:hAnsi="Times New Roman" w:cs="Times New Roman"/>
        </w:rPr>
      </w:pPr>
    </w:p>
    <w:p w14:paraId="6A2B116D" w14:textId="521B7903"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МЕХАНИЗМ ПОДДЕРЖКИ КРЕДИТОВАНИЯ СУБЪЕКТОВ МСП ДОПОЛНЕН КРЕДИТАМИ ПОД ЗАЛОГ ОФЗ </w:t>
      </w:r>
    </w:p>
    <w:p w14:paraId="11486D13" w14:textId="7B6257F3" w:rsidR="00604EF9" w:rsidRPr="00F10141" w:rsidRDefault="00604EF9"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13.06.2023</w:t>
      </w:r>
    </w:p>
    <w:p w14:paraId="635D37ED" w14:textId="77777777"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дополнил механизм предоставления ликвидности для поддержки кредитования субъектов малого и среднего предпринимательства кредитами под залог облигаций федерального займа (ОФЗ). Ранее в механизме были задействованы только кредиты, обеспеченные поручительством АО «Корпорация «МСП».</w:t>
      </w:r>
    </w:p>
    <w:p w14:paraId="057F9017" w14:textId="33026AC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Эта мера позволит расширить возможности банков участвовать в Программе стимулирования кредитования субъектов малого и среднего предпринимательства (далее — Программа), реализуемой АО «Корпорация «МСП». Кредиты, обеспеченные залогом ОФЗ, будут предоставляться на тех же условиях, что и кредиты, обеспеченные поручительством АО «Корпорация «МСП». Процентная ставка по этим операциям будет равна ключевой ставке Банка России, уменьшенной на 1,5 процентного пункта. Максимально возможный срок кредитования составит 3 года (1095 дней). На кредиты под залог ОФЗ будет распространен совокупный лимит по механизмам поддержки кредитования субъектов МСП в сумме 288,3 млрд рублей. Одновременно для системно значимых кредитных организаций в рамках Программы будет установлен совокупный сублимит в сумме 230 млрд рублей.</w:t>
      </w:r>
    </w:p>
    <w:p w14:paraId="44BDF584" w14:textId="7EC6FF00"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Индивидуальные лимиты на кредитные организации по таким кредитам Банк России будет определять на основании получаемой от АО «Корпорация «МСП» информации о задолженности по кредитам тем заемщикам, которые соответствуют требованиям Программы.</w:t>
      </w:r>
    </w:p>
    <w:p w14:paraId="4F5C9E24" w14:textId="3331915F"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Порядок предоставления данных кредитов будет аналогичен порядку предоставления ломбардных кредитов постоянного действия в рамках Условий проведения операций по предоставлению и погашению кредитов Банка России, обеспеченных ценными бумагами или правами требования по кредитным договорам. Кредиты, обеспеченные залогом ОФЗ, также могут быть досрочно погашены по инициативе как кредитной организации, так и Банка России.</w:t>
      </w:r>
    </w:p>
    <w:p w14:paraId="3BAFB706" w14:textId="725536A6" w:rsidR="00604EF9" w:rsidRPr="00F10141" w:rsidRDefault="00604EF9" w:rsidP="00604EF9">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xml:space="preserve">Для получения кредитов, обеспеченных залогом ОФЗ, кредитным организациям необходимо будет заключить отдельный договор. Информация, необходимая для </w:t>
      </w:r>
      <w:r w:rsidRPr="00F10141">
        <w:rPr>
          <w:rFonts w:ascii="Times New Roman" w:hAnsi="Times New Roman" w:cs="Times New Roman"/>
          <w:sz w:val="24"/>
          <w:szCs w:val="24"/>
        </w:rPr>
        <w:lastRenderedPageBreak/>
        <w:t>заключения такого договора, включая его форму, будет опубликована на сайте Банка России.</w:t>
      </w:r>
    </w:p>
    <w:p w14:paraId="31098CA7" w14:textId="77777777" w:rsidR="00604EF9" w:rsidRPr="003B16E2" w:rsidRDefault="00604EF9" w:rsidP="00037D32">
      <w:pPr>
        <w:rPr>
          <w:rFonts w:ascii="Times New Roman" w:hAnsi="Times New Roman" w:cs="Times New Roman"/>
        </w:rPr>
      </w:pPr>
    </w:p>
    <w:p w14:paraId="0AE5DAE8" w14:textId="7CE9D126" w:rsidR="00546D3D" w:rsidRPr="00F10141" w:rsidRDefault="00546D3D" w:rsidP="00604EF9">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Кредитные каникулы для участников специальной военной операции (СВО) – Кредитные каникулы для мобилизованных владельцев МСП</w:t>
      </w:r>
    </w:p>
    <w:p w14:paraId="5EF40211" w14:textId="73E7E15A" w:rsidR="00546D3D" w:rsidRDefault="00BA457B" w:rsidP="00EA70A2">
      <w:pPr>
        <w:shd w:val="clear" w:color="auto" w:fill="FFFFFF" w:themeFill="background1"/>
        <w:jc w:val="both"/>
        <w:rPr>
          <w:rStyle w:val="a4"/>
          <w:rFonts w:ascii="Times New Roman" w:hAnsi="Times New Roman" w:cs="Times New Roman"/>
          <w:b/>
          <w:sz w:val="24"/>
          <w:szCs w:val="24"/>
        </w:rPr>
      </w:pPr>
      <w:hyperlink r:id="rId24" w:anchor="a_t975" w:history="1">
        <w:r w:rsidR="00546D3D" w:rsidRPr="00F10141">
          <w:rPr>
            <w:rStyle w:val="a4"/>
            <w:rFonts w:ascii="Times New Roman" w:hAnsi="Times New Roman" w:cs="Times New Roman"/>
            <w:b/>
            <w:sz w:val="24"/>
            <w:szCs w:val="24"/>
          </w:rPr>
          <w:t>http://www.cbr.ru/faq/voprosy-i-otvety-po-kreditnym-kanikulam-dlya-uchastnikov-special-noy-voennoy-operacii/#a_t975</w:t>
        </w:r>
      </w:hyperlink>
    </w:p>
    <w:p w14:paraId="311FFF76" w14:textId="77777777" w:rsidR="00EA1711" w:rsidRDefault="00EA1711" w:rsidP="00EA70A2">
      <w:pPr>
        <w:shd w:val="clear" w:color="auto" w:fill="FFFFFF" w:themeFill="background1"/>
        <w:jc w:val="both"/>
        <w:rPr>
          <w:rStyle w:val="a4"/>
          <w:rFonts w:ascii="Times New Roman" w:hAnsi="Times New Roman" w:cs="Times New Roman"/>
          <w:b/>
          <w:sz w:val="24"/>
          <w:szCs w:val="24"/>
        </w:rPr>
      </w:pPr>
    </w:p>
    <w:p w14:paraId="7FBFFB5A" w14:textId="77777777" w:rsidR="00F4072C" w:rsidRPr="00D059E2" w:rsidRDefault="00F4072C" w:rsidP="00EA70A2">
      <w:pPr>
        <w:shd w:val="clear" w:color="auto" w:fill="FFFFFF" w:themeFill="background1"/>
        <w:jc w:val="both"/>
        <w:rPr>
          <w:rStyle w:val="a4"/>
          <w:rFonts w:ascii="Times New Roman" w:hAnsi="Times New Roman" w:cs="Times New Roman"/>
          <w:b/>
          <w:sz w:val="24"/>
          <w:szCs w:val="24"/>
          <w:lang w:val="en-US"/>
        </w:rPr>
      </w:pPr>
    </w:p>
    <w:p w14:paraId="60B6BCC7" w14:textId="26CFB769" w:rsidR="00791546" w:rsidRPr="00F10141"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ОФОРМЛЕНИЕ КРЕДИТНЫХ КАНИКУЛ ДЛЯ МОБИЛИЗОВАННЫХ И УЧАСТНИКОВ СВО: РАЗЪЯСНЕНИЯ БАНКА РОССИИ </w:t>
      </w:r>
    </w:p>
    <w:p w14:paraId="18F25DE4" w14:textId="43277772" w:rsidR="00791546" w:rsidRPr="00F10141"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 xml:space="preserve">от </w:t>
      </w:r>
      <w:r w:rsidR="00A66425" w:rsidRPr="00F10141">
        <w:rPr>
          <w:rFonts w:ascii="Times New Roman" w:hAnsi="Times New Roman" w:cs="Times New Roman"/>
          <w:b/>
          <w:sz w:val="24"/>
          <w:szCs w:val="24"/>
        </w:rPr>
        <w:t>21</w:t>
      </w:r>
      <w:r w:rsidRPr="00F10141">
        <w:rPr>
          <w:rFonts w:ascii="Times New Roman" w:hAnsi="Times New Roman" w:cs="Times New Roman"/>
          <w:b/>
          <w:sz w:val="24"/>
          <w:szCs w:val="24"/>
        </w:rPr>
        <w:t>.10.2022</w:t>
      </w:r>
    </w:p>
    <w:p w14:paraId="26C43E5D"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Требование о кредитных каникулах может направить не только сам военнослужащий, но и другой человек, имеющий доверенность, в том числе в простой письменной форме.</w:t>
      </w:r>
    </w:p>
    <w:p w14:paraId="5EE633E5"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Документы, подтверждающие право на кредитные каникулы, также могут быть представлены иными лицами, доверенности для этого не требуется. Этими документами могут быть выписки из приказов командира военной части или военного комиссариата и другие. Об этом говорится в информационном письме Банка России.</w:t>
      </w:r>
    </w:p>
    <w:p w14:paraId="7EE0AF9C"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Кредиторам также рекомендуется не запрашивать подтверждающие документы, если есть основания полагать, что заемщик имеет право на кредитные каникулы (например, при зачислении на его счет денежного довольствия военнослужащего). То, что человек в ответ на запрос не представил документы, не может быть поводом для отказа — он вправе сделать это в течение 30 дней после прекращения участия в СВО, напоминает Банк России.</w:t>
      </w:r>
    </w:p>
    <w:p w14:paraId="6D617435" w14:textId="77777777"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письме приводится перечень документов, которые, по мнению регулятора, достаточны для оформления каникул по кредитам и займам членов семей мобилизованных и участников СВО. Так, для супруги — это свидетельство о заключении брака, для иждивенцев — акт органа опеки о назначении военнослужащего опекуном или попечителем либо решение суда об установлении факта нахождения лица на иждивении военнослужащего.</w:t>
      </w:r>
    </w:p>
    <w:p w14:paraId="545E2341" w14:textId="77777777" w:rsidR="001B0D2C"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Банк России подчеркивает, что добровольцы — участники СВО и члены их семей также имеют право на кредитные каникулы.</w:t>
      </w:r>
    </w:p>
    <w:p w14:paraId="55187E72" w14:textId="3A7B66CE" w:rsidR="00791546" w:rsidRPr="00F10141" w:rsidRDefault="00791546" w:rsidP="00A66425">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Ранее Банк России обратил внимание банков и других кредиторов на необходимость разместить на своих сайтах информацию об условиях кредитных каникул для участников СВО и провести обучение сотрудников своих офисов по этой теме.</w:t>
      </w:r>
    </w:p>
    <w:p w14:paraId="046E8A1D" w14:textId="77777777" w:rsidR="003102AF" w:rsidRDefault="003102AF" w:rsidP="00791546">
      <w:pPr>
        <w:shd w:val="clear" w:color="auto" w:fill="FFFFFF" w:themeFill="background1"/>
        <w:jc w:val="both"/>
        <w:rPr>
          <w:rStyle w:val="a4"/>
          <w:rFonts w:ascii="Times New Roman" w:hAnsi="Times New Roman" w:cs="Times New Roman"/>
          <w:b/>
          <w:sz w:val="24"/>
          <w:szCs w:val="24"/>
        </w:rPr>
      </w:pPr>
    </w:p>
    <w:p w14:paraId="1FB53B33" w14:textId="77777777" w:rsidR="003102AF" w:rsidRDefault="003102AF" w:rsidP="00791546">
      <w:pPr>
        <w:shd w:val="clear" w:color="auto" w:fill="FFFFFF" w:themeFill="background1"/>
        <w:jc w:val="both"/>
        <w:rPr>
          <w:rStyle w:val="a4"/>
          <w:rFonts w:ascii="Times New Roman" w:hAnsi="Times New Roman" w:cs="Times New Roman"/>
          <w:b/>
          <w:sz w:val="24"/>
          <w:szCs w:val="24"/>
        </w:rPr>
      </w:pPr>
    </w:p>
    <w:p w14:paraId="0D4F4F4D" w14:textId="77777777" w:rsidR="00F4072C" w:rsidRDefault="00F4072C" w:rsidP="00791546">
      <w:pPr>
        <w:shd w:val="clear" w:color="auto" w:fill="FFFFFF" w:themeFill="background1"/>
        <w:jc w:val="both"/>
        <w:rPr>
          <w:rStyle w:val="a4"/>
          <w:rFonts w:ascii="Times New Roman" w:hAnsi="Times New Roman" w:cs="Times New Roman"/>
          <w:b/>
          <w:sz w:val="24"/>
          <w:szCs w:val="24"/>
        </w:rPr>
      </w:pPr>
    </w:p>
    <w:p w14:paraId="36A1FEFD" w14:textId="77777777" w:rsidR="00F4072C" w:rsidRPr="00F10141" w:rsidRDefault="00F4072C" w:rsidP="00791546">
      <w:pPr>
        <w:shd w:val="clear" w:color="auto" w:fill="FFFFFF" w:themeFill="background1"/>
        <w:jc w:val="both"/>
        <w:rPr>
          <w:rStyle w:val="a4"/>
          <w:rFonts w:ascii="Times New Roman" w:hAnsi="Times New Roman" w:cs="Times New Roman"/>
          <w:b/>
          <w:sz w:val="24"/>
          <w:szCs w:val="24"/>
        </w:rPr>
      </w:pPr>
    </w:p>
    <w:p w14:paraId="794193AD" w14:textId="2E2AA188" w:rsidR="00791546"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lastRenderedPageBreak/>
        <w:t xml:space="preserve">ВВОДЯТСЯ КРЕДИТНЫЕ КАНИКУЛЫ ДЛЯ МОБИЛИЗОВАННЫХ ВЛАДЕЛЬЦЕВ МСП, УТОЧНЯЕТСЯ ПОРЯДОК </w:t>
      </w:r>
      <w:r w:rsidR="004C456E">
        <w:rPr>
          <w:rFonts w:ascii="Times New Roman" w:hAnsi="Times New Roman" w:cs="Times New Roman"/>
          <w:b/>
          <w:sz w:val="24"/>
          <w:szCs w:val="24"/>
        </w:rPr>
        <w:t>КАНИКУЛ ДЛЯ ВСЕХ УЧАСТНИКОВ СВО</w:t>
      </w:r>
    </w:p>
    <w:p w14:paraId="63CB57DF" w14:textId="50AD2ABE" w:rsidR="00791546" w:rsidRDefault="00791546" w:rsidP="00791546">
      <w:pP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 18.10.2022</w:t>
      </w:r>
    </w:p>
    <w:p w14:paraId="597C5207"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Право приостановить платежи по кредитам и займам для бизнеса получат мобилизованные владельцы ООО, если они являются единственными учредителями обществ и одновременно руководят ими, а сами компании входят в реестр МСП. Еще одно условие: сведения об учредителе и руководителе в ЕГРЮЛ не менялись после 21 сентября 2022 года.</w:t>
      </w:r>
    </w:p>
    <w:p w14:paraId="3833341F"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Такой закон принят Государственной Думой.</w:t>
      </w:r>
    </w:p>
    <w:p w14:paraId="4A1C3A96"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Подать требование о кредитных каникулах (льготном периоде) может как сам учредитель ООО, так и человек, действующий по его доверенности. Кредитные каникулы начинаются со дня обращения либо с более ранней даты, указанной заемщиком, но не ранее 21 сентября 2022 года. Их можно получить по любым кредитам и займам, которые были оформлены на ООО до мобилизации учредителя. После окончания мобилизации срок кредитных каникул продлевается на 90 дней.</w:t>
      </w:r>
    </w:p>
    <w:p w14:paraId="05005E6C"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В течение льготного периода проценты продолжают начисляться по ставке, определенной договором. После его окончания начисленные, но не уплаченные проценты включаются в сумму основного долга, а срок кредита или займа продлевается таким образом, чтобы периодичность и размер платежей остались прежними.</w:t>
      </w:r>
    </w:p>
    <w:p w14:paraId="12A5A282"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Новый закон вносит ряд уточнений в порядок предоставления кредитных каникул всем участникам специальной военной операции (СВО), который был установлен законом от 7 октября 2022 года:</w:t>
      </w:r>
    </w:p>
    <w:p w14:paraId="08BCE2C5"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после окончания мобилизации или участия заемщика в СВО срок кредитных каникул может быть продлен на период, пока участник СВО признан безвестно отсутствующим;</w:t>
      </w:r>
    </w:p>
    <w:p w14:paraId="2D9D80AA" w14:textId="77777777"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Правительство РФ получило право ограничить максимальный размер кредита или займа на предпринимательские цели, который подлежит списанию, если военнослужащий — индивидуальный предприниматель погиб или получил инвалидность I группы;</w:t>
      </w:r>
    </w:p>
    <w:p w14:paraId="634A7974" w14:textId="40ED21DB" w:rsidR="00791546" w:rsidRPr="00F10141" w:rsidRDefault="00791546" w:rsidP="00791546">
      <w:pPr>
        <w:shd w:val="clear" w:color="auto" w:fill="C9C9FF"/>
        <w:jc w:val="both"/>
        <w:rPr>
          <w:rFonts w:ascii="Times New Roman" w:hAnsi="Times New Roman" w:cs="Times New Roman"/>
          <w:sz w:val="24"/>
          <w:szCs w:val="24"/>
        </w:rPr>
      </w:pPr>
      <w:r w:rsidRPr="00F10141">
        <w:rPr>
          <w:rFonts w:ascii="Times New Roman" w:hAnsi="Times New Roman" w:cs="Times New Roman"/>
          <w:sz w:val="24"/>
          <w:szCs w:val="24"/>
        </w:rPr>
        <w:t>— меняется порядок подтверждения права на кредитные каникулы: кредитор сможет запросить информацию о мобилизации заемщика или его участии в СВО в Федеральной налоговой службе, которая будет получать соответствующие данные от Минобороны (эта норма вступит в силу с 23 ноября 2022 года).</w:t>
      </w:r>
    </w:p>
    <w:p w14:paraId="3B224B0E" w14:textId="77777777" w:rsidR="00791546" w:rsidRDefault="00791546" w:rsidP="00EA70A2">
      <w:pPr>
        <w:shd w:val="clear" w:color="auto" w:fill="FFFFFF" w:themeFill="background1"/>
        <w:jc w:val="both"/>
        <w:rPr>
          <w:rStyle w:val="a4"/>
          <w:rFonts w:ascii="Times New Roman" w:hAnsi="Times New Roman" w:cs="Times New Roman"/>
          <w:b/>
          <w:sz w:val="24"/>
          <w:szCs w:val="24"/>
        </w:rPr>
      </w:pPr>
    </w:p>
    <w:p w14:paraId="31B3B0FD" w14:textId="77777777" w:rsidR="003102AF" w:rsidRPr="00F10141" w:rsidRDefault="003102AF" w:rsidP="00EA70A2">
      <w:pPr>
        <w:shd w:val="clear" w:color="auto" w:fill="FFFFFF" w:themeFill="background1"/>
        <w:jc w:val="both"/>
        <w:rPr>
          <w:rStyle w:val="a4"/>
          <w:rFonts w:ascii="Times New Roman" w:hAnsi="Times New Roman" w:cs="Times New Roman"/>
          <w:b/>
          <w:sz w:val="24"/>
          <w:szCs w:val="24"/>
        </w:rPr>
      </w:pPr>
    </w:p>
    <w:p w14:paraId="6B6C9E9B" w14:textId="02F332B7" w:rsidR="00E16287" w:rsidRPr="00F10141" w:rsidRDefault="002028E7" w:rsidP="00600A92">
      <w:pPr>
        <w:pBdr>
          <w:top w:val="single" w:sz="4" w:space="1" w:color="auto"/>
          <w:bottom w:val="single" w:sz="4" w:space="1" w:color="auto"/>
        </w:pBd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ОБЩИЕ ЭКОНОМИЧЕСКИЕ МЕРЫ, ИМЕЮЩИЕ ОТНОШЕНИЕ К ПРЕДПРИЯТИЯМ РЕАЛЬНОГО СЕКТОРА ЭКОНОМИКИ</w:t>
      </w:r>
    </w:p>
    <w:p w14:paraId="410D817E" w14:textId="77777777" w:rsidR="00C34A3E" w:rsidRPr="00F10141" w:rsidRDefault="00BA457B" w:rsidP="00600A92">
      <w:pPr>
        <w:shd w:val="clear" w:color="auto" w:fill="FFFFFF" w:themeFill="background1"/>
        <w:jc w:val="both"/>
        <w:rPr>
          <w:rFonts w:ascii="Times New Roman" w:hAnsi="Times New Roman" w:cs="Times New Roman"/>
          <w:b/>
          <w:sz w:val="24"/>
          <w:szCs w:val="24"/>
        </w:rPr>
      </w:pPr>
      <w:hyperlink r:id="rId25" w:history="1">
        <w:r w:rsidR="00C34A3E" w:rsidRPr="00F10141">
          <w:rPr>
            <w:rStyle w:val="a4"/>
            <w:rFonts w:ascii="Times New Roman" w:hAnsi="Times New Roman" w:cs="Times New Roman"/>
            <w:b/>
            <w:sz w:val="24"/>
            <w:szCs w:val="24"/>
          </w:rPr>
          <w:t>http://www.cbr.ru/explan/support_measures_fin/</w:t>
        </w:r>
      </w:hyperlink>
    </w:p>
    <w:p w14:paraId="772E3DFE" w14:textId="190A045F" w:rsidR="00E16287" w:rsidRPr="00F10141" w:rsidRDefault="002028E7" w:rsidP="00600A92">
      <w:pPr>
        <w:pBdr>
          <w:top w:val="single" w:sz="4" w:space="1" w:color="auto"/>
          <w:bottom w:val="single" w:sz="4" w:space="1" w:color="auto"/>
        </w:pBdr>
        <w:shd w:val="clear" w:color="auto" w:fill="C9C9FF"/>
        <w:jc w:val="both"/>
        <w:rPr>
          <w:rFonts w:ascii="Times New Roman" w:hAnsi="Times New Roman" w:cs="Times New Roman"/>
          <w:b/>
          <w:sz w:val="24"/>
          <w:szCs w:val="24"/>
        </w:rPr>
      </w:pPr>
      <w:r w:rsidRPr="00F10141">
        <w:rPr>
          <w:rFonts w:ascii="Times New Roman" w:hAnsi="Times New Roman" w:cs="Times New Roman"/>
          <w:b/>
          <w:sz w:val="24"/>
          <w:szCs w:val="24"/>
        </w:rPr>
        <w:t>ОТВЕТЫ НА ЧАСТО ЗАДАВАЕМЫЕ ВОПРОСЫ О РАБОТЕ ФИНАНСОВОЙ СИСТЕМЫ В УСЛОВИЯХ САНКЦИОННЫХ ОГРАНИЧЕНИЙ</w:t>
      </w:r>
    </w:p>
    <w:p w14:paraId="3491F288" w14:textId="72687D2F" w:rsidR="00012011" w:rsidRPr="00F10141" w:rsidRDefault="00BA457B" w:rsidP="00726EE2">
      <w:pPr>
        <w:shd w:val="clear" w:color="auto" w:fill="FFFFFF" w:themeFill="background1"/>
        <w:jc w:val="both"/>
        <w:rPr>
          <w:rStyle w:val="a4"/>
          <w:rFonts w:ascii="Times New Roman" w:hAnsi="Times New Roman" w:cs="Times New Roman"/>
          <w:b/>
          <w:sz w:val="24"/>
          <w:szCs w:val="24"/>
        </w:rPr>
      </w:pPr>
      <w:hyperlink r:id="rId26" w:history="1">
        <w:r w:rsidR="00C34A3E" w:rsidRPr="00F10141">
          <w:rPr>
            <w:rStyle w:val="a4"/>
            <w:rFonts w:ascii="Times New Roman" w:hAnsi="Times New Roman" w:cs="Times New Roman"/>
            <w:b/>
            <w:sz w:val="24"/>
            <w:szCs w:val="24"/>
          </w:rPr>
          <w:t>http://www.cbr.ru/faq/w_fin_sector/</w:t>
        </w:r>
      </w:hyperlink>
      <w:r w:rsidR="0068030A" w:rsidRPr="00F10141">
        <w:rPr>
          <w:rStyle w:val="a4"/>
          <w:rFonts w:ascii="Times New Roman" w:hAnsi="Times New Roman" w:cs="Times New Roman"/>
          <w:b/>
          <w:sz w:val="24"/>
          <w:szCs w:val="24"/>
          <w:u w:val="none"/>
        </w:rPr>
        <w:t xml:space="preserve">                         </w:t>
      </w:r>
      <w:hyperlink r:id="rId27" w:history="1">
        <w:r w:rsidR="00C34A3E" w:rsidRPr="00F10141">
          <w:rPr>
            <w:rStyle w:val="a4"/>
            <w:rFonts w:ascii="Times New Roman" w:hAnsi="Times New Roman" w:cs="Times New Roman"/>
            <w:b/>
            <w:sz w:val="24"/>
            <w:szCs w:val="24"/>
            <w:lang w:val="en-US"/>
          </w:rPr>
          <w:t>http</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www</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fincult</w:t>
        </w:r>
        <w:r w:rsidR="00C34A3E" w:rsidRPr="00F10141">
          <w:rPr>
            <w:rStyle w:val="a4"/>
            <w:rFonts w:ascii="Times New Roman" w:hAnsi="Times New Roman" w:cs="Times New Roman"/>
            <w:b/>
            <w:sz w:val="24"/>
            <w:szCs w:val="24"/>
          </w:rPr>
          <w:t>.</w:t>
        </w:r>
        <w:r w:rsidR="00C34A3E" w:rsidRPr="00F10141">
          <w:rPr>
            <w:rStyle w:val="a4"/>
            <w:rFonts w:ascii="Times New Roman" w:hAnsi="Times New Roman" w:cs="Times New Roman"/>
            <w:b/>
            <w:sz w:val="24"/>
            <w:szCs w:val="24"/>
            <w:lang w:val="en-US"/>
          </w:rPr>
          <w:t>info</w:t>
        </w:r>
      </w:hyperlink>
    </w:p>
    <w:sectPr w:rsidR="00012011" w:rsidRPr="00F10141" w:rsidSect="003F7E8D">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077B2" w14:textId="77777777" w:rsidR="00B93155" w:rsidRDefault="00B93155" w:rsidP="003F7E8D">
      <w:pPr>
        <w:spacing w:after="0" w:line="240" w:lineRule="auto"/>
      </w:pPr>
      <w:r>
        <w:separator/>
      </w:r>
    </w:p>
  </w:endnote>
  <w:endnote w:type="continuationSeparator" w:id="0">
    <w:p w14:paraId="00305024" w14:textId="77777777" w:rsidR="00B93155" w:rsidRDefault="00B93155" w:rsidP="003F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65C2A" w14:textId="77777777" w:rsidR="00B93155" w:rsidRDefault="00B93155" w:rsidP="003F7E8D">
      <w:pPr>
        <w:spacing w:after="0" w:line="240" w:lineRule="auto"/>
      </w:pPr>
      <w:r>
        <w:separator/>
      </w:r>
    </w:p>
  </w:footnote>
  <w:footnote w:type="continuationSeparator" w:id="0">
    <w:p w14:paraId="03589C35" w14:textId="77777777" w:rsidR="00B93155" w:rsidRDefault="00B93155" w:rsidP="003F7E8D">
      <w:pPr>
        <w:spacing w:after="0" w:line="240" w:lineRule="auto"/>
      </w:pPr>
      <w:r>
        <w:continuationSeparator/>
      </w:r>
    </w:p>
  </w:footnote>
  <w:footnote w:id="1">
    <w:p w14:paraId="2FBCE081" w14:textId="4901162F" w:rsidR="00B93155" w:rsidRPr="00513A96" w:rsidRDefault="00B93155" w:rsidP="00DE73B2">
      <w:pPr>
        <w:pStyle w:val="af3"/>
        <w:jc w:val="both"/>
        <w:rPr>
          <w:rFonts w:ascii="Times New Roman" w:hAnsi="Times New Roman" w:cs="Times New Roman"/>
        </w:rPr>
      </w:pPr>
      <w:r w:rsidRPr="00513A96">
        <w:rPr>
          <w:rStyle w:val="af5"/>
          <w:rFonts w:ascii="Times New Roman" w:hAnsi="Times New Roman" w:cs="Times New Roman"/>
        </w:rPr>
        <w:footnoteRef/>
      </w:r>
      <w:r>
        <w:rPr>
          <w:rFonts w:ascii="Times New Roman" w:hAnsi="Times New Roman" w:cs="Times New Roman"/>
        </w:rPr>
        <w:t xml:space="preserve"> Примечание: новые / обновленные (за отчетный период, если не указано иное</w:t>
      </w:r>
      <w:r w:rsidRPr="00513A96">
        <w:rPr>
          <w:rFonts w:ascii="Times New Roman" w:hAnsi="Times New Roman" w:cs="Times New Roman"/>
        </w:rPr>
        <w:t>) меры, документально оформленные и размещенные на официальных сайтах Правительства России, Банка России и профильных министерств и ведомств выделены голубым фоном.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144059"/>
      <w:docPartObj>
        <w:docPartGallery w:val="Page Numbers (Top of Page)"/>
        <w:docPartUnique/>
      </w:docPartObj>
    </w:sdtPr>
    <w:sdtEndPr/>
    <w:sdtContent>
      <w:p w14:paraId="110D6921" w14:textId="3222280D" w:rsidR="00B93155" w:rsidRDefault="00B93155">
        <w:pPr>
          <w:pStyle w:val="a6"/>
          <w:jc w:val="right"/>
        </w:pPr>
        <w:r>
          <w:fldChar w:fldCharType="begin"/>
        </w:r>
        <w:r>
          <w:instrText>PAGE   \* MERGEFORMAT</w:instrText>
        </w:r>
        <w:r>
          <w:fldChar w:fldCharType="separate"/>
        </w:r>
        <w:r w:rsidR="00BA457B">
          <w:rPr>
            <w:noProof/>
          </w:rPr>
          <w:t>4</w:t>
        </w:r>
        <w:r>
          <w:fldChar w:fldCharType="end"/>
        </w:r>
      </w:p>
    </w:sdtContent>
  </w:sdt>
  <w:p w14:paraId="4A86CE0F" w14:textId="77777777" w:rsidR="00B93155" w:rsidRDefault="00B9315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4BF"/>
    <w:multiLevelType w:val="hybridMultilevel"/>
    <w:tmpl w:val="955A3A8C"/>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E3238AB"/>
    <w:multiLevelType w:val="multilevel"/>
    <w:tmpl w:val="949C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A3E38"/>
    <w:multiLevelType w:val="multilevel"/>
    <w:tmpl w:val="787CA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300C8"/>
    <w:multiLevelType w:val="multilevel"/>
    <w:tmpl w:val="34C2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90F55"/>
    <w:multiLevelType w:val="hybridMultilevel"/>
    <w:tmpl w:val="D39EF5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294F79"/>
    <w:multiLevelType w:val="multilevel"/>
    <w:tmpl w:val="12325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7721B"/>
    <w:multiLevelType w:val="multilevel"/>
    <w:tmpl w:val="8B6C5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56746"/>
    <w:multiLevelType w:val="multilevel"/>
    <w:tmpl w:val="8C62F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35552"/>
    <w:multiLevelType w:val="hybridMultilevel"/>
    <w:tmpl w:val="DD4A0BA4"/>
    <w:lvl w:ilvl="0" w:tplc="79C878EA">
      <w:start w:val="1"/>
      <w:numFmt w:val="bullet"/>
      <w:lvlText w:val=""/>
      <w:lvlJc w:val="left"/>
      <w:pPr>
        <w:ind w:left="720" w:hanging="360"/>
      </w:pPr>
      <w:rPr>
        <w:rFonts w:ascii="Wingdings" w:hAnsi="Wingdings" w:hint="default"/>
        <w:color w:val="44546A" w:themeColor="text2"/>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361B12"/>
    <w:multiLevelType w:val="multilevel"/>
    <w:tmpl w:val="6FB4C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D4710D"/>
    <w:multiLevelType w:val="multilevel"/>
    <w:tmpl w:val="803CE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80F21"/>
    <w:multiLevelType w:val="multilevel"/>
    <w:tmpl w:val="364A0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702C8E"/>
    <w:multiLevelType w:val="multilevel"/>
    <w:tmpl w:val="EAC40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707B1A"/>
    <w:multiLevelType w:val="multilevel"/>
    <w:tmpl w:val="DF7E8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BC2E82"/>
    <w:multiLevelType w:val="multilevel"/>
    <w:tmpl w:val="BE507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77A23"/>
    <w:multiLevelType w:val="multilevel"/>
    <w:tmpl w:val="B2AE5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B463B"/>
    <w:multiLevelType w:val="multilevel"/>
    <w:tmpl w:val="29A88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231D2C"/>
    <w:multiLevelType w:val="multilevel"/>
    <w:tmpl w:val="D368F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E7ED6"/>
    <w:multiLevelType w:val="multilevel"/>
    <w:tmpl w:val="4804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E4EF8"/>
    <w:multiLevelType w:val="hybridMultilevel"/>
    <w:tmpl w:val="9B56B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493D94"/>
    <w:multiLevelType w:val="hybridMultilevel"/>
    <w:tmpl w:val="162AA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83CE6"/>
    <w:multiLevelType w:val="multilevel"/>
    <w:tmpl w:val="168A3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761FA7"/>
    <w:multiLevelType w:val="hybridMultilevel"/>
    <w:tmpl w:val="04C66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B0020F"/>
    <w:multiLevelType w:val="multilevel"/>
    <w:tmpl w:val="38380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2"/>
  </w:num>
  <w:num w:numId="3">
    <w:abstractNumId w:val="13"/>
  </w:num>
  <w:num w:numId="4">
    <w:abstractNumId w:val="23"/>
  </w:num>
  <w:num w:numId="5">
    <w:abstractNumId w:val="2"/>
  </w:num>
  <w:num w:numId="6">
    <w:abstractNumId w:val="10"/>
  </w:num>
  <w:num w:numId="7">
    <w:abstractNumId w:val="7"/>
  </w:num>
  <w:num w:numId="8">
    <w:abstractNumId w:val="15"/>
  </w:num>
  <w:num w:numId="9">
    <w:abstractNumId w:val="21"/>
  </w:num>
  <w:num w:numId="10">
    <w:abstractNumId w:val="12"/>
  </w:num>
  <w:num w:numId="11">
    <w:abstractNumId w:val="9"/>
  </w:num>
  <w:num w:numId="12">
    <w:abstractNumId w:val="11"/>
  </w:num>
  <w:num w:numId="13">
    <w:abstractNumId w:val="16"/>
  </w:num>
  <w:num w:numId="14">
    <w:abstractNumId w:val="20"/>
  </w:num>
  <w:num w:numId="15">
    <w:abstractNumId w:val="8"/>
  </w:num>
  <w:num w:numId="16">
    <w:abstractNumId w:val="3"/>
  </w:num>
  <w:num w:numId="17">
    <w:abstractNumId w:val="1"/>
  </w:num>
  <w:num w:numId="18">
    <w:abstractNumId w:val="18"/>
  </w:num>
  <w:num w:numId="19">
    <w:abstractNumId w:val="5"/>
  </w:num>
  <w:num w:numId="20">
    <w:abstractNumId w:val="17"/>
  </w:num>
  <w:num w:numId="21">
    <w:abstractNumId w:val="6"/>
  </w:num>
  <w:num w:numId="22">
    <w:abstractNumId w:val="14"/>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D1"/>
    <w:rsid w:val="000018D8"/>
    <w:rsid w:val="00003E6B"/>
    <w:rsid w:val="00004710"/>
    <w:rsid w:val="00005C16"/>
    <w:rsid w:val="000104C7"/>
    <w:rsid w:val="000109B9"/>
    <w:rsid w:val="00010CAD"/>
    <w:rsid w:val="00011F30"/>
    <w:rsid w:val="00012011"/>
    <w:rsid w:val="00012711"/>
    <w:rsid w:val="00012BDA"/>
    <w:rsid w:val="000167CE"/>
    <w:rsid w:val="00024D9A"/>
    <w:rsid w:val="00026C7C"/>
    <w:rsid w:val="00027415"/>
    <w:rsid w:val="000311D8"/>
    <w:rsid w:val="000329CF"/>
    <w:rsid w:val="000361EE"/>
    <w:rsid w:val="00036E04"/>
    <w:rsid w:val="000378B0"/>
    <w:rsid w:val="00037D32"/>
    <w:rsid w:val="00041F63"/>
    <w:rsid w:val="00044335"/>
    <w:rsid w:val="00045F20"/>
    <w:rsid w:val="00050DD0"/>
    <w:rsid w:val="00051C93"/>
    <w:rsid w:val="0005254D"/>
    <w:rsid w:val="00054673"/>
    <w:rsid w:val="0005471B"/>
    <w:rsid w:val="00061DCA"/>
    <w:rsid w:val="000622DC"/>
    <w:rsid w:val="00066F4F"/>
    <w:rsid w:val="00080EAE"/>
    <w:rsid w:val="00082404"/>
    <w:rsid w:val="00083C45"/>
    <w:rsid w:val="00083E85"/>
    <w:rsid w:val="00083F54"/>
    <w:rsid w:val="00096C02"/>
    <w:rsid w:val="000A057E"/>
    <w:rsid w:val="000A0DCE"/>
    <w:rsid w:val="000A1EA2"/>
    <w:rsid w:val="000A2327"/>
    <w:rsid w:val="000A3F6A"/>
    <w:rsid w:val="000A7124"/>
    <w:rsid w:val="000B0AD7"/>
    <w:rsid w:val="000B129C"/>
    <w:rsid w:val="000B359A"/>
    <w:rsid w:val="000B445A"/>
    <w:rsid w:val="000B7E87"/>
    <w:rsid w:val="000C0A8A"/>
    <w:rsid w:val="000C11A8"/>
    <w:rsid w:val="000C1724"/>
    <w:rsid w:val="000C22B3"/>
    <w:rsid w:val="000C384D"/>
    <w:rsid w:val="000C3C6A"/>
    <w:rsid w:val="000C72D2"/>
    <w:rsid w:val="000D2074"/>
    <w:rsid w:val="000D2277"/>
    <w:rsid w:val="000D39C7"/>
    <w:rsid w:val="000E0D28"/>
    <w:rsid w:val="000E1ADE"/>
    <w:rsid w:val="000E42F1"/>
    <w:rsid w:val="000E62B3"/>
    <w:rsid w:val="000E719B"/>
    <w:rsid w:val="000F2E61"/>
    <w:rsid w:val="000F4C36"/>
    <w:rsid w:val="000F6FDC"/>
    <w:rsid w:val="000F7BC8"/>
    <w:rsid w:val="00102CAC"/>
    <w:rsid w:val="00103621"/>
    <w:rsid w:val="00103BCC"/>
    <w:rsid w:val="00105575"/>
    <w:rsid w:val="00106D9B"/>
    <w:rsid w:val="001109C2"/>
    <w:rsid w:val="0011125C"/>
    <w:rsid w:val="00111864"/>
    <w:rsid w:val="00112A17"/>
    <w:rsid w:val="00114B24"/>
    <w:rsid w:val="00115014"/>
    <w:rsid w:val="00116D12"/>
    <w:rsid w:val="00120477"/>
    <w:rsid w:val="001210FB"/>
    <w:rsid w:val="00126B23"/>
    <w:rsid w:val="00126E4B"/>
    <w:rsid w:val="00127C49"/>
    <w:rsid w:val="00131945"/>
    <w:rsid w:val="00133C41"/>
    <w:rsid w:val="001373F1"/>
    <w:rsid w:val="00137759"/>
    <w:rsid w:val="00146CA0"/>
    <w:rsid w:val="00147BFD"/>
    <w:rsid w:val="0015076B"/>
    <w:rsid w:val="00153659"/>
    <w:rsid w:val="001555C1"/>
    <w:rsid w:val="001556C8"/>
    <w:rsid w:val="00155DBD"/>
    <w:rsid w:val="00163373"/>
    <w:rsid w:val="001664BD"/>
    <w:rsid w:val="00171B20"/>
    <w:rsid w:val="001750C8"/>
    <w:rsid w:val="00175DBB"/>
    <w:rsid w:val="0018025B"/>
    <w:rsid w:val="00180393"/>
    <w:rsid w:val="0019029C"/>
    <w:rsid w:val="00191233"/>
    <w:rsid w:val="00191E16"/>
    <w:rsid w:val="001947F1"/>
    <w:rsid w:val="001954D4"/>
    <w:rsid w:val="00195AB4"/>
    <w:rsid w:val="001A3112"/>
    <w:rsid w:val="001A3FD9"/>
    <w:rsid w:val="001A4011"/>
    <w:rsid w:val="001A63D7"/>
    <w:rsid w:val="001A6B32"/>
    <w:rsid w:val="001A6D47"/>
    <w:rsid w:val="001B0D2C"/>
    <w:rsid w:val="001B1CD6"/>
    <w:rsid w:val="001C53A2"/>
    <w:rsid w:val="001D1BCA"/>
    <w:rsid w:val="001D1D4B"/>
    <w:rsid w:val="001D54AE"/>
    <w:rsid w:val="001D5EFB"/>
    <w:rsid w:val="001D690A"/>
    <w:rsid w:val="001D7735"/>
    <w:rsid w:val="001D77C4"/>
    <w:rsid w:val="001E0B26"/>
    <w:rsid w:val="001E0E30"/>
    <w:rsid w:val="001E3715"/>
    <w:rsid w:val="001E4FCE"/>
    <w:rsid w:val="001E61F3"/>
    <w:rsid w:val="001E7D78"/>
    <w:rsid w:val="001F0C6B"/>
    <w:rsid w:val="001F10FF"/>
    <w:rsid w:val="001F27F3"/>
    <w:rsid w:val="001F5D02"/>
    <w:rsid w:val="00201E96"/>
    <w:rsid w:val="002028E7"/>
    <w:rsid w:val="00203AF0"/>
    <w:rsid w:val="0020413D"/>
    <w:rsid w:val="00216281"/>
    <w:rsid w:val="002179B5"/>
    <w:rsid w:val="0022013C"/>
    <w:rsid w:val="00221047"/>
    <w:rsid w:val="002236BA"/>
    <w:rsid w:val="0022401E"/>
    <w:rsid w:val="002266FF"/>
    <w:rsid w:val="00227EA5"/>
    <w:rsid w:val="00231C68"/>
    <w:rsid w:val="00236836"/>
    <w:rsid w:val="002377E4"/>
    <w:rsid w:val="00237AEE"/>
    <w:rsid w:val="00237B36"/>
    <w:rsid w:val="0024302A"/>
    <w:rsid w:val="0024310C"/>
    <w:rsid w:val="00245830"/>
    <w:rsid w:val="00246492"/>
    <w:rsid w:val="00247638"/>
    <w:rsid w:val="002551A7"/>
    <w:rsid w:val="00262254"/>
    <w:rsid w:val="002626F2"/>
    <w:rsid w:val="00265002"/>
    <w:rsid w:val="00265678"/>
    <w:rsid w:val="0026661A"/>
    <w:rsid w:val="00267D74"/>
    <w:rsid w:val="00267F95"/>
    <w:rsid w:val="00270885"/>
    <w:rsid w:val="0027569C"/>
    <w:rsid w:val="0027606A"/>
    <w:rsid w:val="00276915"/>
    <w:rsid w:val="002804B5"/>
    <w:rsid w:val="00282D02"/>
    <w:rsid w:val="00284C88"/>
    <w:rsid w:val="002871AD"/>
    <w:rsid w:val="00293921"/>
    <w:rsid w:val="00293EA1"/>
    <w:rsid w:val="002949A4"/>
    <w:rsid w:val="00295C9B"/>
    <w:rsid w:val="00296A50"/>
    <w:rsid w:val="002A17FC"/>
    <w:rsid w:val="002A6336"/>
    <w:rsid w:val="002A77AD"/>
    <w:rsid w:val="002B154D"/>
    <w:rsid w:val="002B3889"/>
    <w:rsid w:val="002B423E"/>
    <w:rsid w:val="002B48F5"/>
    <w:rsid w:val="002C4F30"/>
    <w:rsid w:val="002C4FB6"/>
    <w:rsid w:val="002C719F"/>
    <w:rsid w:val="002C7B85"/>
    <w:rsid w:val="002D0049"/>
    <w:rsid w:val="002D26A4"/>
    <w:rsid w:val="002D28EC"/>
    <w:rsid w:val="002D3230"/>
    <w:rsid w:val="002D4DBD"/>
    <w:rsid w:val="002D5B2C"/>
    <w:rsid w:val="002E1E8E"/>
    <w:rsid w:val="002E41B9"/>
    <w:rsid w:val="002E4B36"/>
    <w:rsid w:val="002E5F60"/>
    <w:rsid w:val="002E7614"/>
    <w:rsid w:val="002F0E07"/>
    <w:rsid w:val="002F0F6F"/>
    <w:rsid w:val="002F3014"/>
    <w:rsid w:val="002F4B22"/>
    <w:rsid w:val="002F5B59"/>
    <w:rsid w:val="00300AAD"/>
    <w:rsid w:val="00300CDA"/>
    <w:rsid w:val="00304ED7"/>
    <w:rsid w:val="003050D1"/>
    <w:rsid w:val="003052B8"/>
    <w:rsid w:val="00307789"/>
    <w:rsid w:val="00307C8E"/>
    <w:rsid w:val="003102AF"/>
    <w:rsid w:val="00310F37"/>
    <w:rsid w:val="00311DE8"/>
    <w:rsid w:val="003146CA"/>
    <w:rsid w:val="00314A3B"/>
    <w:rsid w:val="00316C78"/>
    <w:rsid w:val="00317675"/>
    <w:rsid w:val="00317D63"/>
    <w:rsid w:val="003226AF"/>
    <w:rsid w:val="003251C5"/>
    <w:rsid w:val="00326661"/>
    <w:rsid w:val="003277CA"/>
    <w:rsid w:val="0033506B"/>
    <w:rsid w:val="00336EBF"/>
    <w:rsid w:val="0033777E"/>
    <w:rsid w:val="003408DF"/>
    <w:rsid w:val="00341AAB"/>
    <w:rsid w:val="00342744"/>
    <w:rsid w:val="00343C5B"/>
    <w:rsid w:val="00347408"/>
    <w:rsid w:val="0035052A"/>
    <w:rsid w:val="003559A3"/>
    <w:rsid w:val="00360900"/>
    <w:rsid w:val="00362C23"/>
    <w:rsid w:val="00362FA6"/>
    <w:rsid w:val="0036360E"/>
    <w:rsid w:val="00363F57"/>
    <w:rsid w:val="003716B2"/>
    <w:rsid w:val="003731BC"/>
    <w:rsid w:val="00377335"/>
    <w:rsid w:val="00380C49"/>
    <w:rsid w:val="003858A4"/>
    <w:rsid w:val="00387F81"/>
    <w:rsid w:val="00393BEE"/>
    <w:rsid w:val="003958B8"/>
    <w:rsid w:val="003963B9"/>
    <w:rsid w:val="003A007B"/>
    <w:rsid w:val="003A70A1"/>
    <w:rsid w:val="003B16E2"/>
    <w:rsid w:val="003B2504"/>
    <w:rsid w:val="003B293A"/>
    <w:rsid w:val="003B299A"/>
    <w:rsid w:val="003B5B22"/>
    <w:rsid w:val="003C1C0A"/>
    <w:rsid w:val="003C1C67"/>
    <w:rsid w:val="003D5719"/>
    <w:rsid w:val="003D7A1C"/>
    <w:rsid w:val="003E0B5E"/>
    <w:rsid w:val="003E2613"/>
    <w:rsid w:val="003E622E"/>
    <w:rsid w:val="003E70B0"/>
    <w:rsid w:val="003F013E"/>
    <w:rsid w:val="003F03A3"/>
    <w:rsid w:val="003F5309"/>
    <w:rsid w:val="003F6A48"/>
    <w:rsid w:val="003F788A"/>
    <w:rsid w:val="003F7E8D"/>
    <w:rsid w:val="004006F4"/>
    <w:rsid w:val="004101C2"/>
    <w:rsid w:val="00411AD6"/>
    <w:rsid w:val="00413858"/>
    <w:rsid w:val="00414743"/>
    <w:rsid w:val="00420079"/>
    <w:rsid w:val="004222C5"/>
    <w:rsid w:val="00426B95"/>
    <w:rsid w:val="00427DF4"/>
    <w:rsid w:val="004356D1"/>
    <w:rsid w:val="004449ED"/>
    <w:rsid w:val="00446D1D"/>
    <w:rsid w:val="004504CD"/>
    <w:rsid w:val="00453BCB"/>
    <w:rsid w:val="00455012"/>
    <w:rsid w:val="00455B70"/>
    <w:rsid w:val="00457238"/>
    <w:rsid w:val="0046040E"/>
    <w:rsid w:val="004616F3"/>
    <w:rsid w:val="00461C0B"/>
    <w:rsid w:val="0046327E"/>
    <w:rsid w:val="0046390F"/>
    <w:rsid w:val="0046656C"/>
    <w:rsid w:val="00466F8F"/>
    <w:rsid w:val="004678F0"/>
    <w:rsid w:val="00467A7C"/>
    <w:rsid w:val="00471C87"/>
    <w:rsid w:val="00473619"/>
    <w:rsid w:val="0047378C"/>
    <w:rsid w:val="004751F8"/>
    <w:rsid w:val="00475EDD"/>
    <w:rsid w:val="00480648"/>
    <w:rsid w:val="00480EBF"/>
    <w:rsid w:val="0048265B"/>
    <w:rsid w:val="00490597"/>
    <w:rsid w:val="004920F1"/>
    <w:rsid w:val="0049477A"/>
    <w:rsid w:val="00495481"/>
    <w:rsid w:val="00497EF4"/>
    <w:rsid w:val="004A10D2"/>
    <w:rsid w:val="004A23E5"/>
    <w:rsid w:val="004A4D66"/>
    <w:rsid w:val="004B14BC"/>
    <w:rsid w:val="004B17D5"/>
    <w:rsid w:val="004B1CF0"/>
    <w:rsid w:val="004B2ADE"/>
    <w:rsid w:val="004B4323"/>
    <w:rsid w:val="004C31A3"/>
    <w:rsid w:val="004C38AE"/>
    <w:rsid w:val="004C456E"/>
    <w:rsid w:val="004C777D"/>
    <w:rsid w:val="004C7CCE"/>
    <w:rsid w:val="004D0117"/>
    <w:rsid w:val="004D0B74"/>
    <w:rsid w:val="004D0EB0"/>
    <w:rsid w:val="004D36DC"/>
    <w:rsid w:val="004D3CDF"/>
    <w:rsid w:val="004D534B"/>
    <w:rsid w:val="004D550A"/>
    <w:rsid w:val="004D7D50"/>
    <w:rsid w:val="004E3C6F"/>
    <w:rsid w:val="004E571A"/>
    <w:rsid w:val="004E5C25"/>
    <w:rsid w:val="004F2EF6"/>
    <w:rsid w:val="004F358C"/>
    <w:rsid w:val="004F3FBF"/>
    <w:rsid w:val="004F585B"/>
    <w:rsid w:val="004F5D2B"/>
    <w:rsid w:val="004F6572"/>
    <w:rsid w:val="005000DC"/>
    <w:rsid w:val="005006EF"/>
    <w:rsid w:val="00500FB5"/>
    <w:rsid w:val="005012C6"/>
    <w:rsid w:val="00505AB9"/>
    <w:rsid w:val="005100C0"/>
    <w:rsid w:val="00513A96"/>
    <w:rsid w:val="00517BAB"/>
    <w:rsid w:val="0052156A"/>
    <w:rsid w:val="0052289D"/>
    <w:rsid w:val="00523065"/>
    <w:rsid w:val="00524606"/>
    <w:rsid w:val="00527287"/>
    <w:rsid w:val="005330DF"/>
    <w:rsid w:val="005340A8"/>
    <w:rsid w:val="005401BC"/>
    <w:rsid w:val="0054209D"/>
    <w:rsid w:val="0054426B"/>
    <w:rsid w:val="00546D3D"/>
    <w:rsid w:val="005510C6"/>
    <w:rsid w:val="0055264B"/>
    <w:rsid w:val="00553591"/>
    <w:rsid w:val="005544F6"/>
    <w:rsid w:val="005546C8"/>
    <w:rsid w:val="00555397"/>
    <w:rsid w:val="00560778"/>
    <w:rsid w:val="0056171A"/>
    <w:rsid w:val="00561921"/>
    <w:rsid w:val="00561CA4"/>
    <w:rsid w:val="005655F8"/>
    <w:rsid w:val="005669D1"/>
    <w:rsid w:val="00572F36"/>
    <w:rsid w:val="005804BB"/>
    <w:rsid w:val="0058060C"/>
    <w:rsid w:val="005831F9"/>
    <w:rsid w:val="0058524C"/>
    <w:rsid w:val="00585D58"/>
    <w:rsid w:val="005904EB"/>
    <w:rsid w:val="00591D3E"/>
    <w:rsid w:val="00592B16"/>
    <w:rsid w:val="00594865"/>
    <w:rsid w:val="00596FB1"/>
    <w:rsid w:val="005A0175"/>
    <w:rsid w:val="005A05C5"/>
    <w:rsid w:val="005A10FF"/>
    <w:rsid w:val="005A138A"/>
    <w:rsid w:val="005A3233"/>
    <w:rsid w:val="005A3DBC"/>
    <w:rsid w:val="005A5BF5"/>
    <w:rsid w:val="005A602E"/>
    <w:rsid w:val="005A61C7"/>
    <w:rsid w:val="005A6EFD"/>
    <w:rsid w:val="005A7084"/>
    <w:rsid w:val="005B2B16"/>
    <w:rsid w:val="005B558E"/>
    <w:rsid w:val="005B5CC1"/>
    <w:rsid w:val="005B731C"/>
    <w:rsid w:val="005C0B09"/>
    <w:rsid w:val="005C1FFB"/>
    <w:rsid w:val="005C2F09"/>
    <w:rsid w:val="005D146E"/>
    <w:rsid w:val="005D2330"/>
    <w:rsid w:val="005D2EB0"/>
    <w:rsid w:val="005D6288"/>
    <w:rsid w:val="005E035A"/>
    <w:rsid w:val="005E0D14"/>
    <w:rsid w:val="005E1323"/>
    <w:rsid w:val="005E3204"/>
    <w:rsid w:val="005E4E40"/>
    <w:rsid w:val="005E65AD"/>
    <w:rsid w:val="005E790F"/>
    <w:rsid w:val="005E7D5B"/>
    <w:rsid w:val="005F0297"/>
    <w:rsid w:val="005F7839"/>
    <w:rsid w:val="005F7B2E"/>
    <w:rsid w:val="005F7E9D"/>
    <w:rsid w:val="00600A92"/>
    <w:rsid w:val="00604D6A"/>
    <w:rsid w:val="00604EF9"/>
    <w:rsid w:val="0060570E"/>
    <w:rsid w:val="00606193"/>
    <w:rsid w:val="006119D1"/>
    <w:rsid w:val="00621D2F"/>
    <w:rsid w:val="00622463"/>
    <w:rsid w:val="00622A63"/>
    <w:rsid w:val="006230A3"/>
    <w:rsid w:val="006238E5"/>
    <w:rsid w:val="00623C7B"/>
    <w:rsid w:val="0062419F"/>
    <w:rsid w:val="00624F3F"/>
    <w:rsid w:val="0063088D"/>
    <w:rsid w:val="00631AEC"/>
    <w:rsid w:val="00631AFC"/>
    <w:rsid w:val="006339C9"/>
    <w:rsid w:val="006343F0"/>
    <w:rsid w:val="00635417"/>
    <w:rsid w:val="00637A0F"/>
    <w:rsid w:val="006425C9"/>
    <w:rsid w:val="00643AFF"/>
    <w:rsid w:val="0064456B"/>
    <w:rsid w:val="006462ED"/>
    <w:rsid w:val="00646A82"/>
    <w:rsid w:val="006473BF"/>
    <w:rsid w:val="0066057E"/>
    <w:rsid w:val="00662D82"/>
    <w:rsid w:val="00663FE1"/>
    <w:rsid w:val="00666D47"/>
    <w:rsid w:val="006676BF"/>
    <w:rsid w:val="00667762"/>
    <w:rsid w:val="00670035"/>
    <w:rsid w:val="0067008B"/>
    <w:rsid w:val="0067419F"/>
    <w:rsid w:val="006760AD"/>
    <w:rsid w:val="006763AB"/>
    <w:rsid w:val="0068030A"/>
    <w:rsid w:val="00686827"/>
    <w:rsid w:val="00694453"/>
    <w:rsid w:val="0069714B"/>
    <w:rsid w:val="00697A7A"/>
    <w:rsid w:val="006A2432"/>
    <w:rsid w:val="006A30E4"/>
    <w:rsid w:val="006A4FC5"/>
    <w:rsid w:val="006B11EB"/>
    <w:rsid w:val="006B20B0"/>
    <w:rsid w:val="006B2CD4"/>
    <w:rsid w:val="006C16B0"/>
    <w:rsid w:val="006C262B"/>
    <w:rsid w:val="006C3353"/>
    <w:rsid w:val="006C4BFA"/>
    <w:rsid w:val="006C720C"/>
    <w:rsid w:val="006D2BE9"/>
    <w:rsid w:val="006D4BBC"/>
    <w:rsid w:val="006D7CB6"/>
    <w:rsid w:val="006E3319"/>
    <w:rsid w:val="006E5755"/>
    <w:rsid w:val="006E5934"/>
    <w:rsid w:val="006E68DE"/>
    <w:rsid w:val="006E7AC7"/>
    <w:rsid w:val="006F24B7"/>
    <w:rsid w:val="006F523F"/>
    <w:rsid w:val="006F7E3B"/>
    <w:rsid w:val="00704194"/>
    <w:rsid w:val="00705AB2"/>
    <w:rsid w:val="00707DB5"/>
    <w:rsid w:val="00710DA8"/>
    <w:rsid w:val="00713943"/>
    <w:rsid w:val="00716814"/>
    <w:rsid w:val="00716F29"/>
    <w:rsid w:val="0072222E"/>
    <w:rsid w:val="00726EE2"/>
    <w:rsid w:val="00731F01"/>
    <w:rsid w:val="00735815"/>
    <w:rsid w:val="007365B1"/>
    <w:rsid w:val="00740246"/>
    <w:rsid w:val="007419C4"/>
    <w:rsid w:val="007427C9"/>
    <w:rsid w:val="00744EEE"/>
    <w:rsid w:val="00745762"/>
    <w:rsid w:val="00745EE8"/>
    <w:rsid w:val="00747634"/>
    <w:rsid w:val="0074781A"/>
    <w:rsid w:val="0074785A"/>
    <w:rsid w:val="00750551"/>
    <w:rsid w:val="00753797"/>
    <w:rsid w:val="00755A83"/>
    <w:rsid w:val="00756F91"/>
    <w:rsid w:val="00757A78"/>
    <w:rsid w:val="0076029D"/>
    <w:rsid w:val="007652D3"/>
    <w:rsid w:val="0076564D"/>
    <w:rsid w:val="00766535"/>
    <w:rsid w:val="00766679"/>
    <w:rsid w:val="00767135"/>
    <w:rsid w:val="00770744"/>
    <w:rsid w:val="00771321"/>
    <w:rsid w:val="00772F1B"/>
    <w:rsid w:val="00775253"/>
    <w:rsid w:val="00775604"/>
    <w:rsid w:val="00776C3B"/>
    <w:rsid w:val="00782418"/>
    <w:rsid w:val="007831BA"/>
    <w:rsid w:val="0078505E"/>
    <w:rsid w:val="0078749D"/>
    <w:rsid w:val="00791546"/>
    <w:rsid w:val="00792347"/>
    <w:rsid w:val="0079560E"/>
    <w:rsid w:val="007959EB"/>
    <w:rsid w:val="007959F5"/>
    <w:rsid w:val="007975BE"/>
    <w:rsid w:val="007A15E3"/>
    <w:rsid w:val="007A40FA"/>
    <w:rsid w:val="007A489A"/>
    <w:rsid w:val="007A5F8F"/>
    <w:rsid w:val="007A7806"/>
    <w:rsid w:val="007B24B5"/>
    <w:rsid w:val="007B4731"/>
    <w:rsid w:val="007B7431"/>
    <w:rsid w:val="007C55F9"/>
    <w:rsid w:val="007D2CEA"/>
    <w:rsid w:val="007D30D3"/>
    <w:rsid w:val="007D387C"/>
    <w:rsid w:val="007E10E9"/>
    <w:rsid w:val="007E2744"/>
    <w:rsid w:val="007E3181"/>
    <w:rsid w:val="007E3B01"/>
    <w:rsid w:val="007E4F2C"/>
    <w:rsid w:val="007F12D3"/>
    <w:rsid w:val="007F2074"/>
    <w:rsid w:val="007F30A9"/>
    <w:rsid w:val="007F70E5"/>
    <w:rsid w:val="007F7791"/>
    <w:rsid w:val="00801F2E"/>
    <w:rsid w:val="00804D14"/>
    <w:rsid w:val="00813C4D"/>
    <w:rsid w:val="00816559"/>
    <w:rsid w:val="00821859"/>
    <w:rsid w:val="00821B09"/>
    <w:rsid w:val="008266C8"/>
    <w:rsid w:val="00835EF0"/>
    <w:rsid w:val="0084080B"/>
    <w:rsid w:val="00842CEC"/>
    <w:rsid w:val="00844670"/>
    <w:rsid w:val="008461C0"/>
    <w:rsid w:val="00847BD9"/>
    <w:rsid w:val="008523D7"/>
    <w:rsid w:val="00853AC5"/>
    <w:rsid w:val="00853F91"/>
    <w:rsid w:val="00855386"/>
    <w:rsid w:val="00855BC5"/>
    <w:rsid w:val="008579F7"/>
    <w:rsid w:val="008622DB"/>
    <w:rsid w:val="0086366A"/>
    <w:rsid w:val="00865B87"/>
    <w:rsid w:val="00865F72"/>
    <w:rsid w:val="00872E85"/>
    <w:rsid w:val="008738A9"/>
    <w:rsid w:val="0087390B"/>
    <w:rsid w:val="008824B2"/>
    <w:rsid w:val="00882BF5"/>
    <w:rsid w:val="008864E4"/>
    <w:rsid w:val="0088670C"/>
    <w:rsid w:val="00886A03"/>
    <w:rsid w:val="00892741"/>
    <w:rsid w:val="008965E5"/>
    <w:rsid w:val="00897B3F"/>
    <w:rsid w:val="008A0E50"/>
    <w:rsid w:val="008A1704"/>
    <w:rsid w:val="008A4FFC"/>
    <w:rsid w:val="008B1A75"/>
    <w:rsid w:val="008B4426"/>
    <w:rsid w:val="008B4858"/>
    <w:rsid w:val="008B4D0E"/>
    <w:rsid w:val="008B7C84"/>
    <w:rsid w:val="008C12EE"/>
    <w:rsid w:val="008C4732"/>
    <w:rsid w:val="008C5861"/>
    <w:rsid w:val="008D0393"/>
    <w:rsid w:val="008D4DEE"/>
    <w:rsid w:val="008D6705"/>
    <w:rsid w:val="008D6FC4"/>
    <w:rsid w:val="008E05BD"/>
    <w:rsid w:val="008E31D9"/>
    <w:rsid w:val="008E3678"/>
    <w:rsid w:val="008E59E3"/>
    <w:rsid w:val="008F2C70"/>
    <w:rsid w:val="008F39CE"/>
    <w:rsid w:val="008F4C42"/>
    <w:rsid w:val="008F6EB1"/>
    <w:rsid w:val="00900825"/>
    <w:rsid w:val="00900B11"/>
    <w:rsid w:val="00901DCC"/>
    <w:rsid w:val="00903207"/>
    <w:rsid w:val="00905825"/>
    <w:rsid w:val="009129A2"/>
    <w:rsid w:val="00913080"/>
    <w:rsid w:val="009130CE"/>
    <w:rsid w:val="00915133"/>
    <w:rsid w:val="009158C1"/>
    <w:rsid w:val="00915D5C"/>
    <w:rsid w:val="0092037E"/>
    <w:rsid w:val="00921144"/>
    <w:rsid w:val="00925BD9"/>
    <w:rsid w:val="00926210"/>
    <w:rsid w:val="00927CCC"/>
    <w:rsid w:val="00930333"/>
    <w:rsid w:val="00931186"/>
    <w:rsid w:val="009319CA"/>
    <w:rsid w:val="00933EB3"/>
    <w:rsid w:val="0093610B"/>
    <w:rsid w:val="0093671A"/>
    <w:rsid w:val="009379A8"/>
    <w:rsid w:val="0094193F"/>
    <w:rsid w:val="009419E4"/>
    <w:rsid w:val="0094364A"/>
    <w:rsid w:val="00947249"/>
    <w:rsid w:val="0095112E"/>
    <w:rsid w:val="00953D97"/>
    <w:rsid w:val="009542DA"/>
    <w:rsid w:val="0095456C"/>
    <w:rsid w:val="00954D75"/>
    <w:rsid w:val="00955CA1"/>
    <w:rsid w:val="00956747"/>
    <w:rsid w:val="00956B45"/>
    <w:rsid w:val="00956E1B"/>
    <w:rsid w:val="009579BF"/>
    <w:rsid w:val="009615A4"/>
    <w:rsid w:val="009620E8"/>
    <w:rsid w:val="00962A11"/>
    <w:rsid w:val="009632C3"/>
    <w:rsid w:val="009663A1"/>
    <w:rsid w:val="009706D2"/>
    <w:rsid w:val="009710D9"/>
    <w:rsid w:val="00971FE3"/>
    <w:rsid w:val="00981CD6"/>
    <w:rsid w:val="00982669"/>
    <w:rsid w:val="00982C30"/>
    <w:rsid w:val="00983C5E"/>
    <w:rsid w:val="00994827"/>
    <w:rsid w:val="00997C8D"/>
    <w:rsid w:val="009B0A1E"/>
    <w:rsid w:val="009B1CCF"/>
    <w:rsid w:val="009B2435"/>
    <w:rsid w:val="009B6966"/>
    <w:rsid w:val="009C4564"/>
    <w:rsid w:val="009C576B"/>
    <w:rsid w:val="009C6FD8"/>
    <w:rsid w:val="009E16AF"/>
    <w:rsid w:val="009E2ACE"/>
    <w:rsid w:val="009E355D"/>
    <w:rsid w:val="009E51B8"/>
    <w:rsid w:val="009E724F"/>
    <w:rsid w:val="009F0470"/>
    <w:rsid w:val="009F16EB"/>
    <w:rsid w:val="009F1839"/>
    <w:rsid w:val="009F2998"/>
    <w:rsid w:val="009F46A3"/>
    <w:rsid w:val="009F6DAC"/>
    <w:rsid w:val="009F7085"/>
    <w:rsid w:val="00A05107"/>
    <w:rsid w:val="00A10A17"/>
    <w:rsid w:val="00A1176A"/>
    <w:rsid w:val="00A121B3"/>
    <w:rsid w:val="00A138D5"/>
    <w:rsid w:val="00A21D78"/>
    <w:rsid w:val="00A232C6"/>
    <w:rsid w:val="00A27025"/>
    <w:rsid w:val="00A270E3"/>
    <w:rsid w:val="00A27233"/>
    <w:rsid w:val="00A2738E"/>
    <w:rsid w:val="00A278CF"/>
    <w:rsid w:val="00A3084C"/>
    <w:rsid w:val="00A37070"/>
    <w:rsid w:val="00A4157F"/>
    <w:rsid w:val="00A41BED"/>
    <w:rsid w:val="00A4284B"/>
    <w:rsid w:val="00A460B0"/>
    <w:rsid w:val="00A54968"/>
    <w:rsid w:val="00A634A4"/>
    <w:rsid w:val="00A63E07"/>
    <w:rsid w:val="00A66425"/>
    <w:rsid w:val="00A66E08"/>
    <w:rsid w:val="00A70252"/>
    <w:rsid w:val="00A72D96"/>
    <w:rsid w:val="00A73A5B"/>
    <w:rsid w:val="00A74CE9"/>
    <w:rsid w:val="00A801D9"/>
    <w:rsid w:val="00A80AD0"/>
    <w:rsid w:val="00A873CD"/>
    <w:rsid w:val="00A873D0"/>
    <w:rsid w:val="00A87C02"/>
    <w:rsid w:val="00A93B75"/>
    <w:rsid w:val="00A97577"/>
    <w:rsid w:val="00AB5822"/>
    <w:rsid w:val="00AC0CA6"/>
    <w:rsid w:val="00AC7E74"/>
    <w:rsid w:val="00AD18BD"/>
    <w:rsid w:val="00AD4AD6"/>
    <w:rsid w:val="00AE09B7"/>
    <w:rsid w:val="00AE12B1"/>
    <w:rsid w:val="00AE38D5"/>
    <w:rsid w:val="00AE393A"/>
    <w:rsid w:val="00AE3D9C"/>
    <w:rsid w:val="00AE4D09"/>
    <w:rsid w:val="00AE5337"/>
    <w:rsid w:val="00AE7277"/>
    <w:rsid w:val="00AF05C0"/>
    <w:rsid w:val="00B04C5D"/>
    <w:rsid w:val="00B04D93"/>
    <w:rsid w:val="00B11923"/>
    <w:rsid w:val="00B12AB3"/>
    <w:rsid w:val="00B13247"/>
    <w:rsid w:val="00B1416D"/>
    <w:rsid w:val="00B16E54"/>
    <w:rsid w:val="00B17498"/>
    <w:rsid w:val="00B2152A"/>
    <w:rsid w:val="00B24FCF"/>
    <w:rsid w:val="00B30C4E"/>
    <w:rsid w:val="00B357DD"/>
    <w:rsid w:val="00B40733"/>
    <w:rsid w:val="00B4133F"/>
    <w:rsid w:val="00B41610"/>
    <w:rsid w:val="00B46373"/>
    <w:rsid w:val="00B52746"/>
    <w:rsid w:val="00B54F69"/>
    <w:rsid w:val="00B6459B"/>
    <w:rsid w:val="00B80166"/>
    <w:rsid w:val="00B80C5D"/>
    <w:rsid w:val="00B86245"/>
    <w:rsid w:val="00B86B97"/>
    <w:rsid w:val="00B86BA9"/>
    <w:rsid w:val="00B86BD2"/>
    <w:rsid w:val="00B87700"/>
    <w:rsid w:val="00B9046B"/>
    <w:rsid w:val="00B9157D"/>
    <w:rsid w:val="00B93155"/>
    <w:rsid w:val="00B9404A"/>
    <w:rsid w:val="00B95AAD"/>
    <w:rsid w:val="00B96031"/>
    <w:rsid w:val="00B97010"/>
    <w:rsid w:val="00BA21DF"/>
    <w:rsid w:val="00BA2694"/>
    <w:rsid w:val="00BA2D10"/>
    <w:rsid w:val="00BA457B"/>
    <w:rsid w:val="00BA7F12"/>
    <w:rsid w:val="00BB1A73"/>
    <w:rsid w:val="00BB1E6D"/>
    <w:rsid w:val="00BB42D1"/>
    <w:rsid w:val="00BC17CE"/>
    <w:rsid w:val="00BC26F3"/>
    <w:rsid w:val="00BD0CD4"/>
    <w:rsid w:val="00BD0FC8"/>
    <w:rsid w:val="00BD31EF"/>
    <w:rsid w:val="00BD4132"/>
    <w:rsid w:val="00BE07D4"/>
    <w:rsid w:val="00BE4683"/>
    <w:rsid w:val="00BE6F21"/>
    <w:rsid w:val="00BE6F67"/>
    <w:rsid w:val="00BF2A58"/>
    <w:rsid w:val="00BF3954"/>
    <w:rsid w:val="00BF3BA5"/>
    <w:rsid w:val="00BF792C"/>
    <w:rsid w:val="00C00933"/>
    <w:rsid w:val="00C00F2F"/>
    <w:rsid w:val="00C07A0F"/>
    <w:rsid w:val="00C110B5"/>
    <w:rsid w:val="00C11580"/>
    <w:rsid w:val="00C1162C"/>
    <w:rsid w:val="00C13CA0"/>
    <w:rsid w:val="00C13E60"/>
    <w:rsid w:val="00C14E10"/>
    <w:rsid w:val="00C150E2"/>
    <w:rsid w:val="00C15BD2"/>
    <w:rsid w:val="00C16682"/>
    <w:rsid w:val="00C210D4"/>
    <w:rsid w:val="00C21304"/>
    <w:rsid w:val="00C3496A"/>
    <w:rsid w:val="00C34A3E"/>
    <w:rsid w:val="00C3793C"/>
    <w:rsid w:val="00C41335"/>
    <w:rsid w:val="00C417F9"/>
    <w:rsid w:val="00C4645C"/>
    <w:rsid w:val="00C54A15"/>
    <w:rsid w:val="00C54D35"/>
    <w:rsid w:val="00C55513"/>
    <w:rsid w:val="00C62BD4"/>
    <w:rsid w:val="00C63536"/>
    <w:rsid w:val="00C72D5E"/>
    <w:rsid w:val="00C81A08"/>
    <w:rsid w:val="00C81D9F"/>
    <w:rsid w:val="00C830A9"/>
    <w:rsid w:val="00C833F3"/>
    <w:rsid w:val="00C94838"/>
    <w:rsid w:val="00C94A51"/>
    <w:rsid w:val="00C97A1D"/>
    <w:rsid w:val="00CA1C34"/>
    <w:rsid w:val="00CA37E7"/>
    <w:rsid w:val="00CA42B9"/>
    <w:rsid w:val="00CA52AD"/>
    <w:rsid w:val="00CB1795"/>
    <w:rsid w:val="00CB4B33"/>
    <w:rsid w:val="00CB632D"/>
    <w:rsid w:val="00CB6395"/>
    <w:rsid w:val="00CC0AC3"/>
    <w:rsid w:val="00CC2C64"/>
    <w:rsid w:val="00CC4A03"/>
    <w:rsid w:val="00CC547F"/>
    <w:rsid w:val="00CC6C61"/>
    <w:rsid w:val="00CD73C9"/>
    <w:rsid w:val="00CE4323"/>
    <w:rsid w:val="00CE467B"/>
    <w:rsid w:val="00CE49CE"/>
    <w:rsid w:val="00CE7BCC"/>
    <w:rsid w:val="00CF2C37"/>
    <w:rsid w:val="00CF3833"/>
    <w:rsid w:val="00CF486F"/>
    <w:rsid w:val="00CF78A1"/>
    <w:rsid w:val="00D005C7"/>
    <w:rsid w:val="00D0098A"/>
    <w:rsid w:val="00D04776"/>
    <w:rsid w:val="00D059E2"/>
    <w:rsid w:val="00D107E7"/>
    <w:rsid w:val="00D1198E"/>
    <w:rsid w:val="00D1397B"/>
    <w:rsid w:val="00D2036D"/>
    <w:rsid w:val="00D20A99"/>
    <w:rsid w:val="00D2278F"/>
    <w:rsid w:val="00D229F2"/>
    <w:rsid w:val="00D23559"/>
    <w:rsid w:val="00D3289A"/>
    <w:rsid w:val="00D32BF3"/>
    <w:rsid w:val="00D358F4"/>
    <w:rsid w:val="00D36B4A"/>
    <w:rsid w:val="00D41592"/>
    <w:rsid w:val="00D43042"/>
    <w:rsid w:val="00D45438"/>
    <w:rsid w:val="00D5012A"/>
    <w:rsid w:val="00D51B63"/>
    <w:rsid w:val="00D55244"/>
    <w:rsid w:val="00D608C8"/>
    <w:rsid w:val="00D632D4"/>
    <w:rsid w:val="00D66256"/>
    <w:rsid w:val="00D704AD"/>
    <w:rsid w:val="00D71898"/>
    <w:rsid w:val="00D73D8B"/>
    <w:rsid w:val="00D7544C"/>
    <w:rsid w:val="00D8039C"/>
    <w:rsid w:val="00D9041F"/>
    <w:rsid w:val="00D9094C"/>
    <w:rsid w:val="00D94D3D"/>
    <w:rsid w:val="00D96E33"/>
    <w:rsid w:val="00D96F64"/>
    <w:rsid w:val="00DA12DC"/>
    <w:rsid w:val="00DA2B7E"/>
    <w:rsid w:val="00DA32B4"/>
    <w:rsid w:val="00DA3C7E"/>
    <w:rsid w:val="00DA543E"/>
    <w:rsid w:val="00DB0392"/>
    <w:rsid w:val="00DB1684"/>
    <w:rsid w:val="00DB26FF"/>
    <w:rsid w:val="00DB2B5F"/>
    <w:rsid w:val="00DB2B93"/>
    <w:rsid w:val="00DB4028"/>
    <w:rsid w:val="00DB4BFE"/>
    <w:rsid w:val="00DB5F8D"/>
    <w:rsid w:val="00DB6F70"/>
    <w:rsid w:val="00DC4453"/>
    <w:rsid w:val="00DD0A4C"/>
    <w:rsid w:val="00DD0FF3"/>
    <w:rsid w:val="00DD708C"/>
    <w:rsid w:val="00DE3C5C"/>
    <w:rsid w:val="00DE5294"/>
    <w:rsid w:val="00DE6481"/>
    <w:rsid w:val="00DE6585"/>
    <w:rsid w:val="00DE6B9B"/>
    <w:rsid w:val="00DE73B2"/>
    <w:rsid w:val="00DF1C03"/>
    <w:rsid w:val="00DF6C4F"/>
    <w:rsid w:val="00E01A99"/>
    <w:rsid w:val="00E02C08"/>
    <w:rsid w:val="00E07682"/>
    <w:rsid w:val="00E07B64"/>
    <w:rsid w:val="00E11949"/>
    <w:rsid w:val="00E16287"/>
    <w:rsid w:val="00E20284"/>
    <w:rsid w:val="00E211DF"/>
    <w:rsid w:val="00E24F1D"/>
    <w:rsid w:val="00E30EF4"/>
    <w:rsid w:val="00E315C1"/>
    <w:rsid w:val="00E32341"/>
    <w:rsid w:val="00E3250E"/>
    <w:rsid w:val="00E33C50"/>
    <w:rsid w:val="00E35742"/>
    <w:rsid w:val="00E37192"/>
    <w:rsid w:val="00E4304A"/>
    <w:rsid w:val="00E435F2"/>
    <w:rsid w:val="00E44F15"/>
    <w:rsid w:val="00E50ADD"/>
    <w:rsid w:val="00E51EE4"/>
    <w:rsid w:val="00E524C4"/>
    <w:rsid w:val="00E528CF"/>
    <w:rsid w:val="00E566FF"/>
    <w:rsid w:val="00E6115A"/>
    <w:rsid w:val="00E62BF0"/>
    <w:rsid w:val="00E6460F"/>
    <w:rsid w:val="00E65767"/>
    <w:rsid w:val="00E67AC3"/>
    <w:rsid w:val="00E74485"/>
    <w:rsid w:val="00E759DB"/>
    <w:rsid w:val="00E766BC"/>
    <w:rsid w:val="00E767C1"/>
    <w:rsid w:val="00E76830"/>
    <w:rsid w:val="00E8036A"/>
    <w:rsid w:val="00E804E0"/>
    <w:rsid w:val="00E80558"/>
    <w:rsid w:val="00E82200"/>
    <w:rsid w:val="00E82FC3"/>
    <w:rsid w:val="00E83074"/>
    <w:rsid w:val="00E83A53"/>
    <w:rsid w:val="00E84856"/>
    <w:rsid w:val="00E870A6"/>
    <w:rsid w:val="00E87125"/>
    <w:rsid w:val="00E94D97"/>
    <w:rsid w:val="00E9656D"/>
    <w:rsid w:val="00EA0645"/>
    <w:rsid w:val="00EA1711"/>
    <w:rsid w:val="00EA4E7E"/>
    <w:rsid w:val="00EA52CF"/>
    <w:rsid w:val="00EA70A2"/>
    <w:rsid w:val="00EB03B0"/>
    <w:rsid w:val="00EB173A"/>
    <w:rsid w:val="00EB291B"/>
    <w:rsid w:val="00EB405F"/>
    <w:rsid w:val="00EB49AD"/>
    <w:rsid w:val="00EB4DD7"/>
    <w:rsid w:val="00EB6AAD"/>
    <w:rsid w:val="00EC5795"/>
    <w:rsid w:val="00EC5D36"/>
    <w:rsid w:val="00EC69F2"/>
    <w:rsid w:val="00ED1711"/>
    <w:rsid w:val="00ED1BD1"/>
    <w:rsid w:val="00ED3005"/>
    <w:rsid w:val="00ED7454"/>
    <w:rsid w:val="00EE0F43"/>
    <w:rsid w:val="00EE1CFB"/>
    <w:rsid w:val="00EE3964"/>
    <w:rsid w:val="00EE47C0"/>
    <w:rsid w:val="00EF2D12"/>
    <w:rsid w:val="00EF4223"/>
    <w:rsid w:val="00EF6B3C"/>
    <w:rsid w:val="00EF71A8"/>
    <w:rsid w:val="00EF7D0D"/>
    <w:rsid w:val="00F004FC"/>
    <w:rsid w:val="00F05816"/>
    <w:rsid w:val="00F07CE4"/>
    <w:rsid w:val="00F10141"/>
    <w:rsid w:val="00F127A0"/>
    <w:rsid w:val="00F12FA6"/>
    <w:rsid w:val="00F13942"/>
    <w:rsid w:val="00F164FF"/>
    <w:rsid w:val="00F20A86"/>
    <w:rsid w:val="00F22D0C"/>
    <w:rsid w:val="00F264BB"/>
    <w:rsid w:val="00F271E9"/>
    <w:rsid w:val="00F33C51"/>
    <w:rsid w:val="00F4072C"/>
    <w:rsid w:val="00F4113A"/>
    <w:rsid w:val="00F43B54"/>
    <w:rsid w:val="00F4439D"/>
    <w:rsid w:val="00F47F73"/>
    <w:rsid w:val="00F51106"/>
    <w:rsid w:val="00F5122C"/>
    <w:rsid w:val="00F53219"/>
    <w:rsid w:val="00F55C79"/>
    <w:rsid w:val="00F57FA4"/>
    <w:rsid w:val="00F62B9F"/>
    <w:rsid w:val="00F66AF0"/>
    <w:rsid w:val="00F67E85"/>
    <w:rsid w:val="00F7030B"/>
    <w:rsid w:val="00F72434"/>
    <w:rsid w:val="00F72A58"/>
    <w:rsid w:val="00F76E6D"/>
    <w:rsid w:val="00F8189D"/>
    <w:rsid w:val="00F86C26"/>
    <w:rsid w:val="00F87681"/>
    <w:rsid w:val="00F926D3"/>
    <w:rsid w:val="00F935F3"/>
    <w:rsid w:val="00F93EE0"/>
    <w:rsid w:val="00FA1573"/>
    <w:rsid w:val="00FA773C"/>
    <w:rsid w:val="00FB0DE3"/>
    <w:rsid w:val="00FB5969"/>
    <w:rsid w:val="00FB5F77"/>
    <w:rsid w:val="00FB6F20"/>
    <w:rsid w:val="00FC22EF"/>
    <w:rsid w:val="00FC383E"/>
    <w:rsid w:val="00FC4BD7"/>
    <w:rsid w:val="00FC6BFA"/>
    <w:rsid w:val="00FD54EC"/>
    <w:rsid w:val="00FD680D"/>
    <w:rsid w:val="00FD6C2C"/>
    <w:rsid w:val="00FD7A8F"/>
    <w:rsid w:val="00FE5403"/>
    <w:rsid w:val="00FE6796"/>
    <w:rsid w:val="00FE69EA"/>
    <w:rsid w:val="00FE6AF9"/>
    <w:rsid w:val="00FE6CC1"/>
    <w:rsid w:val="00FE78FB"/>
    <w:rsid w:val="00FE7FF6"/>
    <w:rsid w:val="00FF2BD5"/>
    <w:rsid w:val="00FF3FFD"/>
    <w:rsid w:val="00FF4089"/>
    <w:rsid w:val="00FF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5DDC90"/>
  <w15:chartTrackingRefBased/>
  <w15:docId w15:val="{62922DA8-34CE-4FE0-8D2D-C29E5E83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288"/>
  </w:style>
  <w:style w:type="paragraph" w:styleId="1">
    <w:name w:val="heading 1"/>
    <w:basedOn w:val="a"/>
    <w:next w:val="a"/>
    <w:link w:val="10"/>
    <w:uiPriority w:val="9"/>
    <w:qFormat/>
    <w:rsid w:val="006F52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525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A30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254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52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F523F"/>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FA773C"/>
    <w:rPr>
      <w:color w:val="0000FF"/>
      <w:u w:val="single"/>
    </w:rPr>
  </w:style>
  <w:style w:type="paragraph" w:styleId="a5">
    <w:name w:val="List Paragraph"/>
    <w:basedOn w:val="a"/>
    <w:uiPriority w:val="34"/>
    <w:qFormat/>
    <w:rsid w:val="00FA773C"/>
    <w:pPr>
      <w:ind w:left="720"/>
      <w:contextualSpacing/>
    </w:pPr>
  </w:style>
  <w:style w:type="paragraph" w:styleId="a6">
    <w:name w:val="header"/>
    <w:basedOn w:val="a"/>
    <w:link w:val="a7"/>
    <w:uiPriority w:val="99"/>
    <w:unhideWhenUsed/>
    <w:rsid w:val="003F7E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7E8D"/>
  </w:style>
  <w:style w:type="paragraph" w:styleId="a8">
    <w:name w:val="footer"/>
    <w:basedOn w:val="a"/>
    <w:link w:val="a9"/>
    <w:uiPriority w:val="99"/>
    <w:unhideWhenUsed/>
    <w:rsid w:val="003F7E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7E8D"/>
  </w:style>
  <w:style w:type="character" w:customStyle="1" w:styleId="referenceable">
    <w:name w:val="referenceable"/>
    <w:basedOn w:val="a0"/>
    <w:rsid w:val="00E16287"/>
  </w:style>
  <w:style w:type="character" w:styleId="aa">
    <w:name w:val="annotation reference"/>
    <w:basedOn w:val="a0"/>
    <w:uiPriority w:val="99"/>
    <w:semiHidden/>
    <w:unhideWhenUsed/>
    <w:rsid w:val="00E16287"/>
    <w:rPr>
      <w:sz w:val="16"/>
      <w:szCs w:val="16"/>
    </w:rPr>
  </w:style>
  <w:style w:type="paragraph" w:styleId="ab">
    <w:name w:val="annotation text"/>
    <w:basedOn w:val="a"/>
    <w:link w:val="ac"/>
    <w:uiPriority w:val="99"/>
    <w:semiHidden/>
    <w:unhideWhenUsed/>
    <w:rsid w:val="00E16287"/>
    <w:pPr>
      <w:spacing w:line="240" w:lineRule="auto"/>
    </w:pPr>
    <w:rPr>
      <w:sz w:val="20"/>
      <w:szCs w:val="20"/>
    </w:rPr>
  </w:style>
  <w:style w:type="character" w:customStyle="1" w:styleId="ac">
    <w:name w:val="Текст примечания Знак"/>
    <w:basedOn w:val="a0"/>
    <w:link w:val="ab"/>
    <w:uiPriority w:val="99"/>
    <w:semiHidden/>
    <w:rsid w:val="00E16287"/>
    <w:rPr>
      <w:sz w:val="20"/>
      <w:szCs w:val="20"/>
    </w:rPr>
  </w:style>
  <w:style w:type="paragraph" w:styleId="ad">
    <w:name w:val="Balloon Text"/>
    <w:basedOn w:val="a"/>
    <w:link w:val="ae"/>
    <w:uiPriority w:val="99"/>
    <w:semiHidden/>
    <w:unhideWhenUsed/>
    <w:rsid w:val="00E1628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16287"/>
    <w:rPr>
      <w:rFonts w:ascii="Segoe UI" w:hAnsi="Segoe UI" w:cs="Segoe UI"/>
      <w:sz w:val="18"/>
      <w:szCs w:val="18"/>
    </w:rPr>
  </w:style>
  <w:style w:type="paragraph" w:styleId="af">
    <w:name w:val="annotation subject"/>
    <w:basedOn w:val="ab"/>
    <w:next w:val="ab"/>
    <w:link w:val="af0"/>
    <w:uiPriority w:val="99"/>
    <w:semiHidden/>
    <w:unhideWhenUsed/>
    <w:rsid w:val="00B86B97"/>
    <w:rPr>
      <w:b/>
      <w:bCs/>
    </w:rPr>
  </w:style>
  <w:style w:type="character" w:customStyle="1" w:styleId="af0">
    <w:name w:val="Тема примечания Знак"/>
    <w:basedOn w:val="ac"/>
    <w:link w:val="af"/>
    <w:uiPriority w:val="99"/>
    <w:semiHidden/>
    <w:rsid w:val="00B86B97"/>
    <w:rPr>
      <w:b/>
      <w:bCs/>
      <w:sz w:val="20"/>
      <w:szCs w:val="20"/>
    </w:rPr>
  </w:style>
  <w:style w:type="character" w:styleId="af1">
    <w:name w:val="FollowedHyperlink"/>
    <w:basedOn w:val="a0"/>
    <w:uiPriority w:val="99"/>
    <w:semiHidden/>
    <w:unhideWhenUsed/>
    <w:rsid w:val="00CC4A03"/>
    <w:rPr>
      <w:color w:val="954F72" w:themeColor="followedHyperlink"/>
      <w:u w:val="single"/>
    </w:rPr>
  </w:style>
  <w:style w:type="paragraph" w:styleId="af2">
    <w:name w:val="TOC Heading"/>
    <w:basedOn w:val="1"/>
    <w:next w:val="a"/>
    <w:uiPriority w:val="39"/>
    <w:unhideWhenUsed/>
    <w:qFormat/>
    <w:rsid w:val="001F5D02"/>
    <w:pPr>
      <w:outlineLvl w:val="9"/>
    </w:pPr>
    <w:rPr>
      <w:lang w:eastAsia="ru-RU"/>
    </w:rPr>
  </w:style>
  <w:style w:type="paragraph" w:styleId="21">
    <w:name w:val="toc 2"/>
    <w:basedOn w:val="a"/>
    <w:next w:val="a"/>
    <w:autoRedefine/>
    <w:uiPriority w:val="39"/>
    <w:unhideWhenUsed/>
    <w:rsid w:val="001F5D02"/>
    <w:pPr>
      <w:spacing w:after="100"/>
      <w:ind w:left="220"/>
    </w:pPr>
  </w:style>
  <w:style w:type="paragraph" w:styleId="11">
    <w:name w:val="toc 1"/>
    <w:basedOn w:val="a"/>
    <w:next w:val="a"/>
    <w:autoRedefine/>
    <w:uiPriority w:val="39"/>
    <w:unhideWhenUsed/>
    <w:rsid w:val="009632C3"/>
    <w:pPr>
      <w:tabs>
        <w:tab w:val="right" w:leader="dot" w:pos="9345"/>
      </w:tabs>
      <w:spacing w:after="100"/>
    </w:pPr>
    <w:rPr>
      <w:rFonts w:eastAsiaTheme="minorEastAsia" w:cs="Times New Roman"/>
      <w:lang w:eastAsia="ru-RU"/>
    </w:rPr>
  </w:style>
  <w:style w:type="paragraph" w:styleId="31">
    <w:name w:val="toc 3"/>
    <w:basedOn w:val="a"/>
    <w:next w:val="a"/>
    <w:autoRedefine/>
    <w:uiPriority w:val="39"/>
    <w:unhideWhenUsed/>
    <w:rsid w:val="001F5D02"/>
    <w:pPr>
      <w:spacing w:after="100"/>
      <w:ind w:left="440"/>
    </w:pPr>
    <w:rPr>
      <w:rFonts w:eastAsiaTheme="minorEastAsia" w:cs="Times New Roman"/>
      <w:lang w:eastAsia="ru-RU"/>
    </w:rPr>
  </w:style>
  <w:style w:type="paragraph" w:styleId="af3">
    <w:name w:val="footnote text"/>
    <w:basedOn w:val="a"/>
    <w:link w:val="af4"/>
    <w:uiPriority w:val="99"/>
    <w:semiHidden/>
    <w:unhideWhenUsed/>
    <w:rsid w:val="00DE73B2"/>
    <w:pPr>
      <w:spacing w:after="0" w:line="240" w:lineRule="auto"/>
    </w:pPr>
    <w:rPr>
      <w:sz w:val="20"/>
      <w:szCs w:val="20"/>
    </w:rPr>
  </w:style>
  <w:style w:type="character" w:customStyle="1" w:styleId="af4">
    <w:name w:val="Текст сноски Знак"/>
    <w:basedOn w:val="a0"/>
    <w:link w:val="af3"/>
    <w:uiPriority w:val="99"/>
    <w:semiHidden/>
    <w:rsid w:val="00DE73B2"/>
    <w:rPr>
      <w:sz w:val="20"/>
      <w:szCs w:val="20"/>
    </w:rPr>
  </w:style>
  <w:style w:type="character" w:styleId="af5">
    <w:name w:val="footnote reference"/>
    <w:basedOn w:val="a0"/>
    <w:uiPriority w:val="99"/>
    <w:semiHidden/>
    <w:unhideWhenUsed/>
    <w:rsid w:val="00DE73B2"/>
    <w:rPr>
      <w:vertAlign w:val="superscript"/>
    </w:rPr>
  </w:style>
  <w:style w:type="paragraph" w:customStyle="1" w:styleId="name">
    <w:name w:val="name"/>
    <w:basedOn w:val="a"/>
    <w:uiPriority w:val="99"/>
    <w:semiHidden/>
    <w:rsid w:val="00457238"/>
    <w:pPr>
      <w:spacing w:before="100" w:beforeAutospacing="1" w:after="100" w:afterAutospacing="1" w:line="240" w:lineRule="auto"/>
    </w:pPr>
    <w:rPr>
      <w:rFonts w:ascii="Times New Roman" w:hAnsi="Times New Roman" w:cs="Times New Roman"/>
      <w:sz w:val="24"/>
      <w:szCs w:val="24"/>
      <w:lang w:eastAsia="ru-RU"/>
    </w:rPr>
  </w:style>
  <w:style w:type="character" w:styleId="af6">
    <w:name w:val="Emphasis"/>
    <w:basedOn w:val="a0"/>
    <w:uiPriority w:val="20"/>
    <w:qFormat/>
    <w:rsid w:val="00561921"/>
    <w:rPr>
      <w:i/>
      <w:iCs/>
    </w:rPr>
  </w:style>
  <w:style w:type="paragraph" w:customStyle="1" w:styleId="readerarticlelead">
    <w:name w:val="reader_article_lead"/>
    <w:basedOn w:val="a"/>
    <w:uiPriority w:val="99"/>
    <w:semiHidden/>
    <w:rsid w:val="009F70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30">
    <w:name w:val="Заголовок 3 Знак"/>
    <w:basedOn w:val="a0"/>
    <w:link w:val="3"/>
    <w:uiPriority w:val="9"/>
    <w:semiHidden/>
    <w:rsid w:val="006A30E4"/>
    <w:rPr>
      <w:rFonts w:asciiTheme="majorHAnsi" w:eastAsiaTheme="majorEastAsia" w:hAnsiTheme="majorHAnsi" w:cstheme="majorBidi"/>
      <w:color w:val="1F4D78" w:themeColor="accent1" w:themeShade="7F"/>
      <w:sz w:val="24"/>
      <w:szCs w:val="24"/>
    </w:rPr>
  </w:style>
  <w:style w:type="paragraph" w:customStyle="1" w:styleId="entryfilesize">
    <w:name w:val="entry_file_size"/>
    <w:basedOn w:val="a"/>
    <w:uiPriority w:val="99"/>
    <w:semiHidden/>
    <w:rsid w:val="006A30E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readerarticledatelinedate">
    <w:name w:val="reader_article_dateline__date"/>
    <w:basedOn w:val="a0"/>
    <w:rsid w:val="006A30E4"/>
  </w:style>
  <w:style w:type="character" w:customStyle="1" w:styleId="readerarticledatelinetime">
    <w:name w:val="reader_article_dateline__time"/>
    <w:basedOn w:val="a0"/>
    <w:rsid w:val="006A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2749">
      <w:bodyDiv w:val="1"/>
      <w:marLeft w:val="0"/>
      <w:marRight w:val="0"/>
      <w:marTop w:val="0"/>
      <w:marBottom w:val="0"/>
      <w:divBdr>
        <w:top w:val="none" w:sz="0" w:space="0" w:color="auto"/>
        <w:left w:val="none" w:sz="0" w:space="0" w:color="auto"/>
        <w:bottom w:val="none" w:sz="0" w:space="0" w:color="auto"/>
        <w:right w:val="none" w:sz="0" w:space="0" w:color="auto"/>
      </w:divBdr>
    </w:div>
    <w:div w:id="42557844">
      <w:bodyDiv w:val="1"/>
      <w:marLeft w:val="0"/>
      <w:marRight w:val="0"/>
      <w:marTop w:val="0"/>
      <w:marBottom w:val="0"/>
      <w:divBdr>
        <w:top w:val="none" w:sz="0" w:space="0" w:color="auto"/>
        <w:left w:val="none" w:sz="0" w:space="0" w:color="auto"/>
        <w:bottom w:val="none" w:sz="0" w:space="0" w:color="auto"/>
        <w:right w:val="none" w:sz="0" w:space="0" w:color="auto"/>
      </w:divBdr>
      <w:divsChild>
        <w:div w:id="975720440">
          <w:marLeft w:val="0"/>
          <w:marRight w:val="0"/>
          <w:marTop w:val="0"/>
          <w:marBottom w:val="0"/>
          <w:divBdr>
            <w:top w:val="none" w:sz="0" w:space="0" w:color="auto"/>
            <w:left w:val="none" w:sz="0" w:space="0" w:color="auto"/>
            <w:bottom w:val="none" w:sz="0" w:space="0" w:color="auto"/>
            <w:right w:val="none" w:sz="0" w:space="0" w:color="auto"/>
          </w:divBdr>
          <w:divsChild>
            <w:div w:id="7810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8223">
      <w:bodyDiv w:val="1"/>
      <w:marLeft w:val="0"/>
      <w:marRight w:val="0"/>
      <w:marTop w:val="0"/>
      <w:marBottom w:val="0"/>
      <w:divBdr>
        <w:top w:val="none" w:sz="0" w:space="0" w:color="auto"/>
        <w:left w:val="none" w:sz="0" w:space="0" w:color="auto"/>
        <w:bottom w:val="none" w:sz="0" w:space="0" w:color="auto"/>
        <w:right w:val="none" w:sz="0" w:space="0" w:color="auto"/>
      </w:divBdr>
    </w:div>
    <w:div w:id="55516421">
      <w:bodyDiv w:val="1"/>
      <w:marLeft w:val="0"/>
      <w:marRight w:val="0"/>
      <w:marTop w:val="0"/>
      <w:marBottom w:val="0"/>
      <w:divBdr>
        <w:top w:val="none" w:sz="0" w:space="0" w:color="auto"/>
        <w:left w:val="none" w:sz="0" w:space="0" w:color="auto"/>
        <w:bottom w:val="none" w:sz="0" w:space="0" w:color="auto"/>
        <w:right w:val="none" w:sz="0" w:space="0" w:color="auto"/>
      </w:divBdr>
    </w:div>
    <w:div w:id="56786189">
      <w:bodyDiv w:val="1"/>
      <w:marLeft w:val="0"/>
      <w:marRight w:val="0"/>
      <w:marTop w:val="0"/>
      <w:marBottom w:val="0"/>
      <w:divBdr>
        <w:top w:val="none" w:sz="0" w:space="0" w:color="auto"/>
        <w:left w:val="none" w:sz="0" w:space="0" w:color="auto"/>
        <w:bottom w:val="none" w:sz="0" w:space="0" w:color="auto"/>
        <w:right w:val="none" w:sz="0" w:space="0" w:color="auto"/>
      </w:divBdr>
      <w:divsChild>
        <w:div w:id="1592662391">
          <w:marLeft w:val="0"/>
          <w:marRight w:val="0"/>
          <w:marTop w:val="0"/>
          <w:marBottom w:val="0"/>
          <w:divBdr>
            <w:top w:val="none" w:sz="0" w:space="0" w:color="auto"/>
            <w:left w:val="none" w:sz="0" w:space="0" w:color="auto"/>
            <w:bottom w:val="none" w:sz="0" w:space="0" w:color="auto"/>
            <w:right w:val="none" w:sz="0" w:space="0" w:color="auto"/>
          </w:divBdr>
          <w:divsChild>
            <w:div w:id="1936286806">
              <w:marLeft w:val="0"/>
              <w:marRight w:val="0"/>
              <w:marTop w:val="0"/>
              <w:marBottom w:val="0"/>
              <w:divBdr>
                <w:top w:val="none" w:sz="0" w:space="0" w:color="auto"/>
                <w:left w:val="none" w:sz="0" w:space="0" w:color="auto"/>
                <w:bottom w:val="none" w:sz="0" w:space="0" w:color="auto"/>
                <w:right w:val="none" w:sz="0" w:space="0" w:color="auto"/>
              </w:divBdr>
              <w:divsChild>
                <w:div w:id="1885025393">
                  <w:marLeft w:val="0"/>
                  <w:marRight w:val="0"/>
                  <w:marTop w:val="0"/>
                  <w:marBottom w:val="0"/>
                  <w:divBdr>
                    <w:top w:val="none" w:sz="0" w:space="0" w:color="auto"/>
                    <w:left w:val="none" w:sz="0" w:space="0" w:color="auto"/>
                    <w:bottom w:val="none" w:sz="0" w:space="0" w:color="auto"/>
                    <w:right w:val="none" w:sz="0" w:space="0" w:color="auto"/>
                  </w:divBdr>
                  <w:divsChild>
                    <w:div w:id="850493338">
                      <w:marLeft w:val="0"/>
                      <w:marRight w:val="0"/>
                      <w:marTop w:val="0"/>
                      <w:marBottom w:val="0"/>
                      <w:divBdr>
                        <w:top w:val="none" w:sz="0" w:space="0" w:color="auto"/>
                        <w:left w:val="none" w:sz="0" w:space="0" w:color="auto"/>
                        <w:bottom w:val="none" w:sz="0" w:space="0" w:color="auto"/>
                        <w:right w:val="none" w:sz="0" w:space="0" w:color="auto"/>
                      </w:divBdr>
                      <w:divsChild>
                        <w:div w:id="423302708">
                          <w:marLeft w:val="0"/>
                          <w:marRight w:val="0"/>
                          <w:marTop w:val="0"/>
                          <w:marBottom w:val="0"/>
                          <w:divBdr>
                            <w:top w:val="none" w:sz="0" w:space="0" w:color="auto"/>
                            <w:left w:val="none" w:sz="0" w:space="0" w:color="auto"/>
                            <w:bottom w:val="none" w:sz="0" w:space="0" w:color="auto"/>
                            <w:right w:val="none" w:sz="0" w:space="0" w:color="auto"/>
                          </w:divBdr>
                          <w:divsChild>
                            <w:div w:id="1481539157">
                              <w:marLeft w:val="0"/>
                              <w:marRight w:val="0"/>
                              <w:marTop w:val="0"/>
                              <w:marBottom w:val="0"/>
                              <w:divBdr>
                                <w:top w:val="none" w:sz="0" w:space="0" w:color="auto"/>
                                <w:left w:val="none" w:sz="0" w:space="0" w:color="auto"/>
                                <w:bottom w:val="none" w:sz="0" w:space="0" w:color="auto"/>
                                <w:right w:val="none" w:sz="0" w:space="0" w:color="auto"/>
                              </w:divBdr>
                            </w:div>
                            <w:div w:id="903030417">
                              <w:marLeft w:val="0"/>
                              <w:marRight w:val="0"/>
                              <w:marTop w:val="0"/>
                              <w:marBottom w:val="0"/>
                              <w:divBdr>
                                <w:top w:val="none" w:sz="0" w:space="0" w:color="auto"/>
                                <w:left w:val="none" w:sz="0" w:space="0" w:color="auto"/>
                                <w:bottom w:val="none" w:sz="0" w:space="0" w:color="auto"/>
                                <w:right w:val="none" w:sz="0" w:space="0" w:color="auto"/>
                              </w:divBdr>
                            </w:div>
                          </w:divsChild>
                        </w:div>
                        <w:div w:id="1564103438">
                          <w:marLeft w:val="0"/>
                          <w:marRight w:val="0"/>
                          <w:marTop w:val="0"/>
                          <w:marBottom w:val="0"/>
                          <w:divBdr>
                            <w:top w:val="none" w:sz="0" w:space="0" w:color="auto"/>
                            <w:left w:val="none" w:sz="0" w:space="0" w:color="auto"/>
                            <w:bottom w:val="none" w:sz="0" w:space="0" w:color="auto"/>
                            <w:right w:val="none" w:sz="0" w:space="0" w:color="auto"/>
                          </w:divBdr>
                        </w:div>
                        <w:div w:id="1327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185">
      <w:bodyDiv w:val="1"/>
      <w:marLeft w:val="0"/>
      <w:marRight w:val="0"/>
      <w:marTop w:val="0"/>
      <w:marBottom w:val="0"/>
      <w:divBdr>
        <w:top w:val="none" w:sz="0" w:space="0" w:color="auto"/>
        <w:left w:val="none" w:sz="0" w:space="0" w:color="auto"/>
        <w:bottom w:val="none" w:sz="0" w:space="0" w:color="auto"/>
        <w:right w:val="none" w:sz="0" w:space="0" w:color="auto"/>
      </w:divBdr>
    </w:div>
    <w:div w:id="85663032">
      <w:bodyDiv w:val="1"/>
      <w:marLeft w:val="0"/>
      <w:marRight w:val="0"/>
      <w:marTop w:val="0"/>
      <w:marBottom w:val="0"/>
      <w:divBdr>
        <w:top w:val="none" w:sz="0" w:space="0" w:color="auto"/>
        <w:left w:val="none" w:sz="0" w:space="0" w:color="auto"/>
        <w:bottom w:val="none" w:sz="0" w:space="0" w:color="auto"/>
        <w:right w:val="none" w:sz="0" w:space="0" w:color="auto"/>
      </w:divBdr>
    </w:div>
    <w:div w:id="89157983">
      <w:bodyDiv w:val="1"/>
      <w:marLeft w:val="0"/>
      <w:marRight w:val="0"/>
      <w:marTop w:val="0"/>
      <w:marBottom w:val="0"/>
      <w:divBdr>
        <w:top w:val="none" w:sz="0" w:space="0" w:color="auto"/>
        <w:left w:val="none" w:sz="0" w:space="0" w:color="auto"/>
        <w:bottom w:val="none" w:sz="0" w:space="0" w:color="auto"/>
        <w:right w:val="none" w:sz="0" w:space="0" w:color="auto"/>
      </w:divBdr>
    </w:div>
    <w:div w:id="116531404">
      <w:bodyDiv w:val="1"/>
      <w:marLeft w:val="0"/>
      <w:marRight w:val="0"/>
      <w:marTop w:val="0"/>
      <w:marBottom w:val="0"/>
      <w:divBdr>
        <w:top w:val="none" w:sz="0" w:space="0" w:color="auto"/>
        <w:left w:val="none" w:sz="0" w:space="0" w:color="auto"/>
        <w:bottom w:val="none" w:sz="0" w:space="0" w:color="auto"/>
        <w:right w:val="none" w:sz="0" w:space="0" w:color="auto"/>
      </w:divBdr>
    </w:div>
    <w:div w:id="117141922">
      <w:bodyDiv w:val="1"/>
      <w:marLeft w:val="0"/>
      <w:marRight w:val="0"/>
      <w:marTop w:val="0"/>
      <w:marBottom w:val="0"/>
      <w:divBdr>
        <w:top w:val="none" w:sz="0" w:space="0" w:color="auto"/>
        <w:left w:val="none" w:sz="0" w:space="0" w:color="auto"/>
        <w:bottom w:val="none" w:sz="0" w:space="0" w:color="auto"/>
        <w:right w:val="none" w:sz="0" w:space="0" w:color="auto"/>
      </w:divBdr>
      <w:divsChild>
        <w:div w:id="1737630596">
          <w:marLeft w:val="0"/>
          <w:marRight w:val="0"/>
          <w:marTop w:val="0"/>
          <w:marBottom w:val="0"/>
          <w:divBdr>
            <w:top w:val="none" w:sz="0" w:space="0" w:color="auto"/>
            <w:left w:val="none" w:sz="0" w:space="0" w:color="auto"/>
            <w:bottom w:val="none" w:sz="0" w:space="0" w:color="auto"/>
            <w:right w:val="none" w:sz="0" w:space="0" w:color="auto"/>
          </w:divBdr>
          <w:divsChild>
            <w:div w:id="1659383837">
              <w:marLeft w:val="0"/>
              <w:marRight w:val="0"/>
              <w:marTop w:val="0"/>
              <w:marBottom w:val="0"/>
              <w:divBdr>
                <w:top w:val="none" w:sz="0" w:space="0" w:color="auto"/>
                <w:left w:val="none" w:sz="0" w:space="0" w:color="auto"/>
                <w:bottom w:val="none" w:sz="0" w:space="0" w:color="auto"/>
                <w:right w:val="none" w:sz="0" w:space="0" w:color="auto"/>
              </w:divBdr>
              <w:divsChild>
                <w:div w:id="423768493">
                  <w:marLeft w:val="0"/>
                  <w:marRight w:val="0"/>
                  <w:marTop w:val="0"/>
                  <w:marBottom w:val="0"/>
                  <w:divBdr>
                    <w:top w:val="none" w:sz="0" w:space="0" w:color="auto"/>
                    <w:left w:val="none" w:sz="0" w:space="0" w:color="auto"/>
                    <w:bottom w:val="none" w:sz="0" w:space="0" w:color="auto"/>
                    <w:right w:val="none" w:sz="0" w:space="0" w:color="auto"/>
                  </w:divBdr>
                  <w:divsChild>
                    <w:div w:id="48502232">
                      <w:marLeft w:val="0"/>
                      <w:marRight w:val="0"/>
                      <w:marTop w:val="0"/>
                      <w:marBottom w:val="0"/>
                      <w:divBdr>
                        <w:top w:val="none" w:sz="0" w:space="0" w:color="auto"/>
                        <w:left w:val="none" w:sz="0" w:space="0" w:color="auto"/>
                        <w:bottom w:val="none" w:sz="0" w:space="0" w:color="auto"/>
                        <w:right w:val="none" w:sz="0" w:space="0" w:color="auto"/>
                      </w:divBdr>
                      <w:divsChild>
                        <w:div w:id="1195121409">
                          <w:marLeft w:val="0"/>
                          <w:marRight w:val="0"/>
                          <w:marTop w:val="0"/>
                          <w:marBottom w:val="0"/>
                          <w:divBdr>
                            <w:top w:val="none" w:sz="0" w:space="0" w:color="auto"/>
                            <w:left w:val="none" w:sz="0" w:space="0" w:color="auto"/>
                            <w:bottom w:val="none" w:sz="0" w:space="0" w:color="auto"/>
                            <w:right w:val="none" w:sz="0" w:space="0" w:color="auto"/>
                          </w:divBdr>
                          <w:divsChild>
                            <w:div w:id="2132940790">
                              <w:marLeft w:val="0"/>
                              <w:marRight w:val="0"/>
                              <w:marTop w:val="0"/>
                              <w:marBottom w:val="0"/>
                              <w:divBdr>
                                <w:top w:val="none" w:sz="0" w:space="0" w:color="auto"/>
                                <w:left w:val="none" w:sz="0" w:space="0" w:color="auto"/>
                                <w:bottom w:val="none" w:sz="0" w:space="0" w:color="auto"/>
                                <w:right w:val="none" w:sz="0" w:space="0" w:color="auto"/>
                              </w:divBdr>
                            </w:div>
                            <w:div w:id="1433552609">
                              <w:marLeft w:val="0"/>
                              <w:marRight w:val="0"/>
                              <w:marTop w:val="0"/>
                              <w:marBottom w:val="0"/>
                              <w:divBdr>
                                <w:top w:val="none" w:sz="0" w:space="0" w:color="auto"/>
                                <w:left w:val="none" w:sz="0" w:space="0" w:color="auto"/>
                                <w:bottom w:val="none" w:sz="0" w:space="0" w:color="auto"/>
                                <w:right w:val="none" w:sz="0" w:space="0" w:color="auto"/>
                              </w:divBdr>
                            </w:div>
                          </w:divsChild>
                        </w:div>
                        <w:div w:id="107504635">
                          <w:marLeft w:val="0"/>
                          <w:marRight w:val="0"/>
                          <w:marTop w:val="0"/>
                          <w:marBottom w:val="0"/>
                          <w:divBdr>
                            <w:top w:val="none" w:sz="0" w:space="0" w:color="auto"/>
                            <w:left w:val="none" w:sz="0" w:space="0" w:color="auto"/>
                            <w:bottom w:val="none" w:sz="0" w:space="0" w:color="auto"/>
                            <w:right w:val="none" w:sz="0" w:space="0" w:color="auto"/>
                          </w:divBdr>
                        </w:div>
                        <w:div w:id="11985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3570">
      <w:bodyDiv w:val="1"/>
      <w:marLeft w:val="0"/>
      <w:marRight w:val="0"/>
      <w:marTop w:val="0"/>
      <w:marBottom w:val="0"/>
      <w:divBdr>
        <w:top w:val="none" w:sz="0" w:space="0" w:color="auto"/>
        <w:left w:val="none" w:sz="0" w:space="0" w:color="auto"/>
        <w:bottom w:val="none" w:sz="0" w:space="0" w:color="auto"/>
        <w:right w:val="none" w:sz="0" w:space="0" w:color="auto"/>
      </w:divBdr>
      <w:divsChild>
        <w:div w:id="974918084">
          <w:marLeft w:val="0"/>
          <w:marRight w:val="0"/>
          <w:marTop w:val="0"/>
          <w:marBottom w:val="0"/>
          <w:divBdr>
            <w:top w:val="none" w:sz="0" w:space="0" w:color="auto"/>
            <w:left w:val="none" w:sz="0" w:space="0" w:color="auto"/>
            <w:bottom w:val="none" w:sz="0" w:space="0" w:color="auto"/>
            <w:right w:val="none" w:sz="0" w:space="0" w:color="auto"/>
          </w:divBdr>
          <w:divsChild>
            <w:div w:id="1627202631">
              <w:marLeft w:val="0"/>
              <w:marRight w:val="0"/>
              <w:marTop w:val="0"/>
              <w:marBottom w:val="0"/>
              <w:divBdr>
                <w:top w:val="none" w:sz="0" w:space="0" w:color="auto"/>
                <w:left w:val="none" w:sz="0" w:space="0" w:color="auto"/>
                <w:bottom w:val="none" w:sz="0" w:space="0" w:color="auto"/>
                <w:right w:val="none" w:sz="0" w:space="0" w:color="auto"/>
              </w:divBdr>
              <w:divsChild>
                <w:div w:id="1026053796">
                  <w:marLeft w:val="0"/>
                  <w:marRight w:val="0"/>
                  <w:marTop w:val="0"/>
                  <w:marBottom w:val="0"/>
                  <w:divBdr>
                    <w:top w:val="none" w:sz="0" w:space="0" w:color="auto"/>
                    <w:left w:val="none" w:sz="0" w:space="0" w:color="auto"/>
                    <w:bottom w:val="none" w:sz="0" w:space="0" w:color="auto"/>
                    <w:right w:val="none" w:sz="0" w:space="0" w:color="auto"/>
                  </w:divBdr>
                  <w:divsChild>
                    <w:div w:id="1254508157">
                      <w:marLeft w:val="0"/>
                      <w:marRight w:val="0"/>
                      <w:marTop w:val="0"/>
                      <w:marBottom w:val="0"/>
                      <w:divBdr>
                        <w:top w:val="none" w:sz="0" w:space="0" w:color="auto"/>
                        <w:left w:val="none" w:sz="0" w:space="0" w:color="auto"/>
                        <w:bottom w:val="none" w:sz="0" w:space="0" w:color="auto"/>
                        <w:right w:val="none" w:sz="0" w:space="0" w:color="auto"/>
                      </w:divBdr>
                      <w:divsChild>
                        <w:div w:id="211767059">
                          <w:marLeft w:val="0"/>
                          <w:marRight w:val="0"/>
                          <w:marTop w:val="0"/>
                          <w:marBottom w:val="0"/>
                          <w:divBdr>
                            <w:top w:val="none" w:sz="0" w:space="0" w:color="auto"/>
                            <w:left w:val="none" w:sz="0" w:space="0" w:color="auto"/>
                            <w:bottom w:val="none" w:sz="0" w:space="0" w:color="auto"/>
                            <w:right w:val="none" w:sz="0" w:space="0" w:color="auto"/>
                          </w:divBdr>
                          <w:divsChild>
                            <w:div w:id="1075933188">
                              <w:marLeft w:val="0"/>
                              <w:marRight w:val="0"/>
                              <w:marTop w:val="0"/>
                              <w:marBottom w:val="0"/>
                              <w:divBdr>
                                <w:top w:val="none" w:sz="0" w:space="0" w:color="auto"/>
                                <w:left w:val="none" w:sz="0" w:space="0" w:color="auto"/>
                                <w:bottom w:val="none" w:sz="0" w:space="0" w:color="auto"/>
                                <w:right w:val="none" w:sz="0" w:space="0" w:color="auto"/>
                              </w:divBdr>
                            </w:div>
                            <w:div w:id="1977563073">
                              <w:marLeft w:val="0"/>
                              <w:marRight w:val="0"/>
                              <w:marTop w:val="0"/>
                              <w:marBottom w:val="0"/>
                              <w:divBdr>
                                <w:top w:val="none" w:sz="0" w:space="0" w:color="auto"/>
                                <w:left w:val="none" w:sz="0" w:space="0" w:color="auto"/>
                                <w:bottom w:val="none" w:sz="0" w:space="0" w:color="auto"/>
                                <w:right w:val="none" w:sz="0" w:space="0" w:color="auto"/>
                              </w:divBdr>
                            </w:div>
                          </w:divsChild>
                        </w:div>
                        <w:div w:id="609580862">
                          <w:marLeft w:val="0"/>
                          <w:marRight w:val="0"/>
                          <w:marTop w:val="0"/>
                          <w:marBottom w:val="0"/>
                          <w:divBdr>
                            <w:top w:val="none" w:sz="0" w:space="0" w:color="auto"/>
                            <w:left w:val="none" w:sz="0" w:space="0" w:color="auto"/>
                            <w:bottom w:val="none" w:sz="0" w:space="0" w:color="auto"/>
                            <w:right w:val="none" w:sz="0" w:space="0" w:color="auto"/>
                          </w:divBdr>
                        </w:div>
                        <w:div w:id="5444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51736">
      <w:bodyDiv w:val="1"/>
      <w:marLeft w:val="0"/>
      <w:marRight w:val="0"/>
      <w:marTop w:val="0"/>
      <w:marBottom w:val="0"/>
      <w:divBdr>
        <w:top w:val="none" w:sz="0" w:space="0" w:color="auto"/>
        <w:left w:val="none" w:sz="0" w:space="0" w:color="auto"/>
        <w:bottom w:val="none" w:sz="0" w:space="0" w:color="auto"/>
        <w:right w:val="none" w:sz="0" w:space="0" w:color="auto"/>
      </w:divBdr>
    </w:div>
    <w:div w:id="164442128">
      <w:bodyDiv w:val="1"/>
      <w:marLeft w:val="0"/>
      <w:marRight w:val="0"/>
      <w:marTop w:val="0"/>
      <w:marBottom w:val="0"/>
      <w:divBdr>
        <w:top w:val="none" w:sz="0" w:space="0" w:color="auto"/>
        <w:left w:val="none" w:sz="0" w:space="0" w:color="auto"/>
        <w:bottom w:val="none" w:sz="0" w:space="0" w:color="auto"/>
        <w:right w:val="none" w:sz="0" w:space="0" w:color="auto"/>
      </w:divBdr>
    </w:div>
    <w:div w:id="194117936">
      <w:bodyDiv w:val="1"/>
      <w:marLeft w:val="0"/>
      <w:marRight w:val="0"/>
      <w:marTop w:val="0"/>
      <w:marBottom w:val="0"/>
      <w:divBdr>
        <w:top w:val="none" w:sz="0" w:space="0" w:color="auto"/>
        <w:left w:val="none" w:sz="0" w:space="0" w:color="auto"/>
        <w:bottom w:val="none" w:sz="0" w:space="0" w:color="auto"/>
        <w:right w:val="none" w:sz="0" w:space="0" w:color="auto"/>
      </w:divBdr>
      <w:divsChild>
        <w:div w:id="1035472457">
          <w:marLeft w:val="0"/>
          <w:marRight w:val="0"/>
          <w:marTop w:val="0"/>
          <w:marBottom w:val="0"/>
          <w:divBdr>
            <w:top w:val="none" w:sz="0" w:space="0" w:color="auto"/>
            <w:left w:val="none" w:sz="0" w:space="0" w:color="auto"/>
            <w:bottom w:val="none" w:sz="0" w:space="0" w:color="auto"/>
            <w:right w:val="none" w:sz="0" w:space="0" w:color="auto"/>
          </w:divBdr>
          <w:divsChild>
            <w:div w:id="755368348">
              <w:marLeft w:val="0"/>
              <w:marRight w:val="0"/>
              <w:marTop w:val="0"/>
              <w:marBottom w:val="0"/>
              <w:divBdr>
                <w:top w:val="none" w:sz="0" w:space="0" w:color="auto"/>
                <w:left w:val="none" w:sz="0" w:space="0" w:color="auto"/>
                <w:bottom w:val="none" w:sz="0" w:space="0" w:color="auto"/>
                <w:right w:val="none" w:sz="0" w:space="0" w:color="auto"/>
              </w:divBdr>
              <w:divsChild>
                <w:div w:id="192814310">
                  <w:marLeft w:val="0"/>
                  <w:marRight w:val="0"/>
                  <w:marTop w:val="0"/>
                  <w:marBottom w:val="0"/>
                  <w:divBdr>
                    <w:top w:val="none" w:sz="0" w:space="0" w:color="auto"/>
                    <w:left w:val="none" w:sz="0" w:space="0" w:color="auto"/>
                    <w:bottom w:val="none" w:sz="0" w:space="0" w:color="auto"/>
                    <w:right w:val="none" w:sz="0" w:space="0" w:color="auto"/>
                  </w:divBdr>
                  <w:divsChild>
                    <w:div w:id="48773257">
                      <w:marLeft w:val="0"/>
                      <w:marRight w:val="0"/>
                      <w:marTop w:val="0"/>
                      <w:marBottom w:val="0"/>
                      <w:divBdr>
                        <w:top w:val="none" w:sz="0" w:space="0" w:color="auto"/>
                        <w:left w:val="none" w:sz="0" w:space="0" w:color="auto"/>
                        <w:bottom w:val="none" w:sz="0" w:space="0" w:color="auto"/>
                        <w:right w:val="none" w:sz="0" w:space="0" w:color="auto"/>
                      </w:divBdr>
                      <w:divsChild>
                        <w:div w:id="1792628431">
                          <w:marLeft w:val="0"/>
                          <w:marRight w:val="0"/>
                          <w:marTop w:val="0"/>
                          <w:marBottom w:val="0"/>
                          <w:divBdr>
                            <w:top w:val="none" w:sz="0" w:space="0" w:color="auto"/>
                            <w:left w:val="none" w:sz="0" w:space="0" w:color="auto"/>
                            <w:bottom w:val="none" w:sz="0" w:space="0" w:color="auto"/>
                            <w:right w:val="none" w:sz="0" w:space="0" w:color="auto"/>
                          </w:divBdr>
                          <w:divsChild>
                            <w:div w:id="446848289">
                              <w:marLeft w:val="0"/>
                              <w:marRight w:val="0"/>
                              <w:marTop w:val="0"/>
                              <w:marBottom w:val="0"/>
                              <w:divBdr>
                                <w:top w:val="none" w:sz="0" w:space="0" w:color="auto"/>
                                <w:left w:val="none" w:sz="0" w:space="0" w:color="auto"/>
                                <w:bottom w:val="none" w:sz="0" w:space="0" w:color="auto"/>
                                <w:right w:val="none" w:sz="0" w:space="0" w:color="auto"/>
                              </w:divBdr>
                            </w:div>
                            <w:div w:id="1426802612">
                              <w:marLeft w:val="0"/>
                              <w:marRight w:val="0"/>
                              <w:marTop w:val="0"/>
                              <w:marBottom w:val="0"/>
                              <w:divBdr>
                                <w:top w:val="none" w:sz="0" w:space="0" w:color="auto"/>
                                <w:left w:val="none" w:sz="0" w:space="0" w:color="auto"/>
                                <w:bottom w:val="none" w:sz="0" w:space="0" w:color="auto"/>
                                <w:right w:val="none" w:sz="0" w:space="0" w:color="auto"/>
                              </w:divBdr>
                            </w:div>
                          </w:divsChild>
                        </w:div>
                        <w:div w:id="999386980">
                          <w:marLeft w:val="0"/>
                          <w:marRight w:val="0"/>
                          <w:marTop w:val="0"/>
                          <w:marBottom w:val="0"/>
                          <w:divBdr>
                            <w:top w:val="none" w:sz="0" w:space="0" w:color="auto"/>
                            <w:left w:val="none" w:sz="0" w:space="0" w:color="auto"/>
                            <w:bottom w:val="none" w:sz="0" w:space="0" w:color="auto"/>
                            <w:right w:val="none" w:sz="0" w:space="0" w:color="auto"/>
                          </w:divBdr>
                          <w:divsChild>
                            <w:div w:id="546574072">
                              <w:marLeft w:val="0"/>
                              <w:marRight w:val="0"/>
                              <w:marTop w:val="0"/>
                              <w:marBottom w:val="0"/>
                              <w:divBdr>
                                <w:top w:val="none" w:sz="0" w:space="0" w:color="auto"/>
                                <w:left w:val="none" w:sz="0" w:space="0" w:color="auto"/>
                                <w:bottom w:val="none" w:sz="0" w:space="0" w:color="auto"/>
                                <w:right w:val="none" w:sz="0" w:space="0" w:color="auto"/>
                              </w:divBdr>
                              <w:divsChild>
                                <w:div w:id="17905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47914">
      <w:bodyDiv w:val="1"/>
      <w:marLeft w:val="0"/>
      <w:marRight w:val="0"/>
      <w:marTop w:val="0"/>
      <w:marBottom w:val="0"/>
      <w:divBdr>
        <w:top w:val="none" w:sz="0" w:space="0" w:color="auto"/>
        <w:left w:val="none" w:sz="0" w:space="0" w:color="auto"/>
        <w:bottom w:val="none" w:sz="0" w:space="0" w:color="auto"/>
        <w:right w:val="none" w:sz="0" w:space="0" w:color="auto"/>
      </w:divBdr>
      <w:divsChild>
        <w:div w:id="1644502509">
          <w:marLeft w:val="0"/>
          <w:marRight w:val="0"/>
          <w:marTop w:val="0"/>
          <w:marBottom w:val="0"/>
          <w:divBdr>
            <w:top w:val="none" w:sz="0" w:space="0" w:color="auto"/>
            <w:left w:val="none" w:sz="0" w:space="0" w:color="auto"/>
            <w:bottom w:val="none" w:sz="0" w:space="0" w:color="auto"/>
            <w:right w:val="none" w:sz="0" w:space="0" w:color="auto"/>
          </w:divBdr>
          <w:divsChild>
            <w:div w:id="1063062378">
              <w:marLeft w:val="0"/>
              <w:marRight w:val="0"/>
              <w:marTop w:val="0"/>
              <w:marBottom w:val="0"/>
              <w:divBdr>
                <w:top w:val="none" w:sz="0" w:space="0" w:color="auto"/>
                <w:left w:val="none" w:sz="0" w:space="0" w:color="auto"/>
                <w:bottom w:val="none" w:sz="0" w:space="0" w:color="auto"/>
                <w:right w:val="none" w:sz="0" w:space="0" w:color="auto"/>
              </w:divBdr>
              <w:divsChild>
                <w:div w:id="1974368172">
                  <w:marLeft w:val="0"/>
                  <w:marRight w:val="0"/>
                  <w:marTop w:val="0"/>
                  <w:marBottom w:val="0"/>
                  <w:divBdr>
                    <w:top w:val="none" w:sz="0" w:space="0" w:color="auto"/>
                    <w:left w:val="none" w:sz="0" w:space="0" w:color="auto"/>
                    <w:bottom w:val="none" w:sz="0" w:space="0" w:color="auto"/>
                    <w:right w:val="none" w:sz="0" w:space="0" w:color="auto"/>
                  </w:divBdr>
                  <w:divsChild>
                    <w:div w:id="1568152397">
                      <w:marLeft w:val="0"/>
                      <w:marRight w:val="0"/>
                      <w:marTop w:val="0"/>
                      <w:marBottom w:val="0"/>
                      <w:divBdr>
                        <w:top w:val="none" w:sz="0" w:space="0" w:color="auto"/>
                        <w:left w:val="none" w:sz="0" w:space="0" w:color="auto"/>
                        <w:bottom w:val="none" w:sz="0" w:space="0" w:color="auto"/>
                        <w:right w:val="none" w:sz="0" w:space="0" w:color="auto"/>
                      </w:divBdr>
                      <w:divsChild>
                        <w:div w:id="97335255">
                          <w:marLeft w:val="0"/>
                          <w:marRight w:val="0"/>
                          <w:marTop w:val="0"/>
                          <w:marBottom w:val="0"/>
                          <w:divBdr>
                            <w:top w:val="none" w:sz="0" w:space="0" w:color="auto"/>
                            <w:left w:val="none" w:sz="0" w:space="0" w:color="auto"/>
                            <w:bottom w:val="none" w:sz="0" w:space="0" w:color="auto"/>
                            <w:right w:val="none" w:sz="0" w:space="0" w:color="auto"/>
                          </w:divBdr>
                          <w:divsChild>
                            <w:div w:id="2005469779">
                              <w:marLeft w:val="0"/>
                              <w:marRight w:val="0"/>
                              <w:marTop w:val="0"/>
                              <w:marBottom w:val="0"/>
                              <w:divBdr>
                                <w:top w:val="none" w:sz="0" w:space="0" w:color="auto"/>
                                <w:left w:val="none" w:sz="0" w:space="0" w:color="auto"/>
                                <w:bottom w:val="none" w:sz="0" w:space="0" w:color="auto"/>
                                <w:right w:val="none" w:sz="0" w:space="0" w:color="auto"/>
                              </w:divBdr>
                            </w:div>
                            <w:div w:id="503472689">
                              <w:marLeft w:val="0"/>
                              <w:marRight w:val="0"/>
                              <w:marTop w:val="0"/>
                              <w:marBottom w:val="0"/>
                              <w:divBdr>
                                <w:top w:val="none" w:sz="0" w:space="0" w:color="auto"/>
                                <w:left w:val="none" w:sz="0" w:space="0" w:color="auto"/>
                                <w:bottom w:val="none" w:sz="0" w:space="0" w:color="auto"/>
                                <w:right w:val="none" w:sz="0" w:space="0" w:color="auto"/>
                              </w:divBdr>
                            </w:div>
                          </w:divsChild>
                        </w:div>
                        <w:div w:id="12567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870849">
      <w:bodyDiv w:val="1"/>
      <w:marLeft w:val="0"/>
      <w:marRight w:val="0"/>
      <w:marTop w:val="0"/>
      <w:marBottom w:val="0"/>
      <w:divBdr>
        <w:top w:val="none" w:sz="0" w:space="0" w:color="auto"/>
        <w:left w:val="none" w:sz="0" w:space="0" w:color="auto"/>
        <w:bottom w:val="none" w:sz="0" w:space="0" w:color="auto"/>
        <w:right w:val="none" w:sz="0" w:space="0" w:color="auto"/>
      </w:divBdr>
    </w:div>
    <w:div w:id="248542538">
      <w:bodyDiv w:val="1"/>
      <w:marLeft w:val="0"/>
      <w:marRight w:val="0"/>
      <w:marTop w:val="0"/>
      <w:marBottom w:val="0"/>
      <w:divBdr>
        <w:top w:val="none" w:sz="0" w:space="0" w:color="auto"/>
        <w:left w:val="none" w:sz="0" w:space="0" w:color="auto"/>
        <w:bottom w:val="none" w:sz="0" w:space="0" w:color="auto"/>
        <w:right w:val="none" w:sz="0" w:space="0" w:color="auto"/>
      </w:divBdr>
    </w:div>
    <w:div w:id="254637661">
      <w:bodyDiv w:val="1"/>
      <w:marLeft w:val="0"/>
      <w:marRight w:val="0"/>
      <w:marTop w:val="0"/>
      <w:marBottom w:val="0"/>
      <w:divBdr>
        <w:top w:val="none" w:sz="0" w:space="0" w:color="auto"/>
        <w:left w:val="none" w:sz="0" w:space="0" w:color="auto"/>
        <w:bottom w:val="none" w:sz="0" w:space="0" w:color="auto"/>
        <w:right w:val="none" w:sz="0" w:space="0" w:color="auto"/>
      </w:divBdr>
    </w:div>
    <w:div w:id="266734666">
      <w:bodyDiv w:val="1"/>
      <w:marLeft w:val="0"/>
      <w:marRight w:val="0"/>
      <w:marTop w:val="0"/>
      <w:marBottom w:val="0"/>
      <w:divBdr>
        <w:top w:val="none" w:sz="0" w:space="0" w:color="auto"/>
        <w:left w:val="none" w:sz="0" w:space="0" w:color="auto"/>
        <w:bottom w:val="none" w:sz="0" w:space="0" w:color="auto"/>
        <w:right w:val="none" w:sz="0" w:space="0" w:color="auto"/>
      </w:divBdr>
    </w:div>
    <w:div w:id="293340780">
      <w:bodyDiv w:val="1"/>
      <w:marLeft w:val="0"/>
      <w:marRight w:val="0"/>
      <w:marTop w:val="0"/>
      <w:marBottom w:val="0"/>
      <w:divBdr>
        <w:top w:val="none" w:sz="0" w:space="0" w:color="auto"/>
        <w:left w:val="none" w:sz="0" w:space="0" w:color="auto"/>
        <w:bottom w:val="none" w:sz="0" w:space="0" w:color="auto"/>
        <w:right w:val="none" w:sz="0" w:space="0" w:color="auto"/>
      </w:divBdr>
    </w:div>
    <w:div w:id="293407356">
      <w:bodyDiv w:val="1"/>
      <w:marLeft w:val="0"/>
      <w:marRight w:val="0"/>
      <w:marTop w:val="0"/>
      <w:marBottom w:val="0"/>
      <w:divBdr>
        <w:top w:val="none" w:sz="0" w:space="0" w:color="auto"/>
        <w:left w:val="none" w:sz="0" w:space="0" w:color="auto"/>
        <w:bottom w:val="none" w:sz="0" w:space="0" w:color="auto"/>
        <w:right w:val="none" w:sz="0" w:space="0" w:color="auto"/>
      </w:divBdr>
    </w:div>
    <w:div w:id="340278533">
      <w:bodyDiv w:val="1"/>
      <w:marLeft w:val="0"/>
      <w:marRight w:val="0"/>
      <w:marTop w:val="0"/>
      <w:marBottom w:val="0"/>
      <w:divBdr>
        <w:top w:val="none" w:sz="0" w:space="0" w:color="auto"/>
        <w:left w:val="none" w:sz="0" w:space="0" w:color="auto"/>
        <w:bottom w:val="none" w:sz="0" w:space="0" w:color="auto"/>
        <w:right w:val="none" w:sz="0" w:space="0" w:color="auto"/>
      </w:divBdr>
    </w:div>
    <w:div w:id="340665416">
      <w:bodyDiv w:val="1"/>
      <w:marLeft w:val="0"/>
      <w:marRight w:val="0"/>
      <w:marTop w:val="0"/>
      <w:marBottom w:val="0"/>
      <w:divBdr>
        <w:top w:val="none" w:sz="0" w:space="0" w:color="auto"/>
        <w:left w:val="none" w:sz="0" w:space="0" w:color="auto"/>
        <w:bottom w:val="none" w:sz="0" w:space="0" w:color="auto"/>
        <w:right w:val="none" w:sz="0" w:space="0" w:color="auto"/>
      </w:divBdr>
    </w:div>
    <w:div w:id="345981890">
      <w:bodyDiv w:val="1"/>
      <w:marLeft w:val="0"/>
      <w:marRight w:val="0"/>
      <w:marTop w:val="0"/>
      <w:marBottom w:val="0"/>
      <w:divBdr>
        <w:top w:val="none" w:sz="0" w:space="0" w:color="auto"/>
        <w:left w:val="none" w:sz="0" w:space="0" w:color="auto"/>
        <w:bottom w:val="none" w:sz="0" w:space="0" w:color="auto"/>
        <w:right w:val="none" w:sz="0" w:space="0" w:color="auto"/>
      </w:divBdr>
    </w:div>
    <w:div w:id="365956413">
      <w:bodyDiv w:val="1"/>
      <w:marLeft w:val="0"/>
      <w:marRight w:val="0"/>
      <w:marTop w:val="0"/>
      <w:marBottom w:val="0"/>
      <w:divBdr>
        <w:top w:val="none" w:sz="0" w:space="0" w:color="auto"/>
        <w:left w:val="none" w:sz="0" w:space="0" w:color="auto"/>
        <w:bottom w:val="none" w:sz="0" w:space="0" w:color="auto"/>
        <w:right w:val="none" w:sz="0" w:space="0" w:color="auto"/>
      </w:divBdr>
    </w:div>
    <w:div w:id="378823761">
      <w:bodyDiv w:val="1"/>
      <w:marLeft w:val="0"/>
      <w:marRight w:val="0"/>
      <w:marTop w:val="0"/>
      <w:marBottom w:val="0"/>
      <w:divBdr>
        <w:top w:val="none" w:sz="0" w:space="0" w:color="auto"/>
        <w:left w:val="none" w:sz="0" w:space="0" w:color="auto"/>
        <w:bottom w:val="none" w:sz="0" w:space="0" w:color="auto"/>
        <w:right w:val="none" w:sz="0" w:space="0" w:color="auto"/>
      </w:divBdr>
    </w:div>
    <w:div w:id="398410135">
      <w:bodyDiv w:val="1"/>
      <w:marLeft w:val="0"/>
      <w:marRight w:val="0"/>
      <w:marTop w:val="0"/>
      <w:marBottom w:val="0"/>
      <w:divBdr>
        <w:top w:val="none" w:sz="0" w:space="0" w:color="auto"/>
        <w:left w:val="none" w:sz="0" w:space="0" w:color="auto"/>
        <w:bottom w:val="none" w:sz="0" w:space="0" w:color="auto"/>
        <w:right w:val="none" w:sz="0" w:space="0" w:color="auto"/>
      </w:divBdr>
      <w:divsChild>
        <w:div w:id="1699238541">
          <w:marLeft w:val="0"/>
          <w:marRight w:val="0"/>
          <w:marTop w:val="0"/>
          <w:marBottom w:val="0"/>
          <w:divBdr>
            <w:top w:val="none" w:sz="0" w:space="0" w:color="auto"/>
            <w:left w:val="none" w:sz="0" w:space="0" w:color="auto"/>
            <w:bottom w:val="none" w:sz="0" w:space="0" w:color="auto"/>
            <w:right w:val="none" w:sz="0" w:space="0" w:color="auto"/>
          </w:divBdr>
        </w:div>
      </w:divsChild>
    </w:div>
    <w:div w:id="417169088">
      <w:bodyDiv w:val="1"/>
      <w:marLeft w:val="0"/>
      <w:marRight w:val="0"/>
      <w:marTop w:val="0"/>
      <w:marBottom w:val="0"/>
      <w:divBdr>
        <w:top w:val="none" w:sz="0" w:space="0" w:color="auto"/>
        <w:left w:val="none" w:sz="0" w:space="0" w:color="auto"/>
        <w:bottom w:val="none" w:sz="0" w:space="0" w:color="auto"/>
        <w:right w:val="none" w:sz="0" w:space="0" w:color="auto"/>
      </w:divBdr>
      <w:divsChild>
        <w:div w:id="898709565">
          <w:marLeft w:val="0"/>
          <w:marRight w:val="0"/>
          <w:marTop w:val="0"/>
          <w:marBottom w:val="0"/>
          <w:divBdr>
            <w:top w:val="none" w:sz="0" w:space="0" w:color="auto"/>
            <w:left w:val="none" w:sz="0" w:space="0" w:color="auto"/>
            <w:bottom w:val="none" w:sz="0" w:space="0" w:color="auto"/>
            <w:right w:val="none" w:sz="0" w:space="0" w:color="auto"/>
          </w:divBdr>
          <w:divsChild>
            <w:div w:id="1791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749">
      <w:bodyDiv w:val="1"/>
      <w:marLeft w:val="0"/>
      <w:marRight w:val="0"/>
      <w:marTop w:val="0"/>
      <w:marBottom w:val="0"/>
      <w:divBdr>
        <w:top w:val="none" w:sz="0" w:space="0" w:color="auto"/>
        <w:left w:val="none" w:sz="0" w:space="0" w:color="auto"/>
        <w:bottom w:val="none" w:sz="0" w:space="0" w:color="auto"/>
        <w:right w:val="none" w:sz="0" w:space="0" w:color="auto"/>
      </w:divBdr>
    </w:div>
    <w:div w:id="447354400">
      <w:bodyDiv w:val="1"/>
      <w:marLeft w:val="0"/>
      <w:marRight w:val="0"/>
      <w:marTop w:val="0"/>
      <w:marBottom w:val="0"/>
      <w:divBdr>
        <w:top w:val="none" w:sz="0" w:space="0" w:color="auto"/>
        <w:left w:val="none" w:sz="0" w:space="0" w:color="auto"/>
        <w:bottom w:val="none" w:sz="0" w:space="0" w:color="auto"/>
        <w:right w:val="none" w:sz="0" w:space="0" w:color="auto"/>
      </w:divBdr>
    </w:div>
    <w:div w:id="466633153">
      <w:bodyDiv w:val="1"/>
      <w:marLeft w:val="0"/>
      <w:marRight w:val="0"/>
      <w:marTop w:val="0"/>
      <w:marBottom w:val="0"/>
      <w:divBdr>
        <w:top w:val="none" w:sz="0" w:space="0" w:color="auto"/>
        <w:left w:val="none" w:sz="0" w:space="0" w:color="auto"/>
        <w:bottom w:val="none" w:sz="0" w:space="0" w:color="auto"/>
        <w:right w:val="none" w:sz="0" w:space="0" w:color="auto"/>
      </w:divBdr>
    </w:div>
    <w:div w:id="489061704">
      <w:bodyDiv w:val="1"/>
      <w:marLeft w:val="0"/>
      <w:marRight w:val="0"/>
      <w:marTop w:val="0"/>
      <w:marBottom w:val="0"/>
      <w:divBdr>
        <w:top w:val="none" w:sz="0" w:space="0" w:color="auto"/>
        <w:left w:val="none" w:sz="0" w:space="0" w:color="auto"/>
        <w:bottom w:val="none" w:sz="0" w:space="0" w:color="auto"/>
        <w:right w:val="none" w:sz="0" w:space="0" w:color="auto"/>
      </w:divBdr>
      <w:divsChild>
        <w:div w:id="164055700">
          <w:marLeft w:val="0"/>
          <w:marRight w:val="0"/>
          <w:marTop w:val="0"/>
          <w:marBottom w:val="0"/>
          <w:divBdr>
            <w:top w:val="none" w:sz="0" w:space="0" w:color="auto"/>
            <w:left w:val="none" w:sz="0" w:space="0" w:color="auto"/>
            <w:bottom w:val="none" w:sz="0" w:space="0" w:color="auto"/>
            <w:right w:val="none" w:sz="0" w:space="0" w:color="auto"/>
          </w:divBdr>
          <w:divsChild>
            <w:div w:id="1643189340">
              <w:marLeft w:val="0"/>
              <w:marRight w:val="0"/>
              <w:marTop w:val="0"/>
              <w:marBottom w:val="0"/>
              <w:divBdr>
                <w:top w:val="none" w:sz="0" w:space="0" w:color="auto"/>
                <w:left w:val="none" w:sz="0" w:space="0" w:color="auto"/>
                <w:bottom w:val="none" w:sz="0" w:space="0" w:color="auto"/>
                <w:right w:val="none" w:sz="0" w:space="0" w:color="auto"/>
              </w:divBdr>
              <w:divsChild>
                <w:div w:id="301082489">
                  <w:marLeft w:val="0"/>
                  <w:marRight w:val="0"/>
                  <w:marTop w:val="0"/>
                  <w:marBottom w:val="0"/>
                  <w:divBdr>
                    <w:top w:val="none" w:sz="0" w:space="0" w:color="auto"/>
                    <w:left w:val="none" w:sz="0" w:space="0" w:color="auto"/>
                    <w:bottom w:val="none" w:sz="0" w:space="0" w:color="auto"/>
                    <w:right w:val="none" w:sz="0" w:space="0" w:color="auto"/>
                  </w:divBdr>
                  <w:divsChild>
                    <w:div w:id="1079985754">
                      <w:marLeft w:val="0"/>
                      <w:marRight w:val="0"/>
                      <w:marTop w:val="0"/>
                      <w:marBottom w:val="0"/>
                      <w:divBdr>
                        <w:top w:val="none" w:sz="0" w:space="0" w:color="auto"/>
                        <w:left w:val="none" w:sz="0" w:space="0" w:color="auto"/>
                        <w:bottom w:val="none" w:sz="0" w:space="0" w:color="auto"/>
                        <w:right w:val="none" w:sz="0" w:space="0" w:color="auto"/>
                      </w:divBdr>
                      <w:divsChild>
                        <w:div w:id="896547348">
                          <w:marLeft w:val="0"/>
                          <w:marRight w:val="0"/>
                          <w:marTop w:val="0"/>
                          <w:marBottom w:val="0"/>
                          <w:divBdr>
                            <w:top w:val="none" w:sz="0" w:space="0" w:color="auto"/>
                            <w:left w:val="none" w:sz="0" w:space="0" w:color="auto"/>
                            <w:bottom w:val="none" w:sz="0" w:space="0" w:color="auto"/>
                            <w:right w:val="none" w:sz="0" w:space="0" w:color="auto"/>
                          </w:divBdr>
                          <w:divsChild>
                            <w:div w:id="1823155966">
                              <w:marLeft w:val="0"/>
                              <w:marRight w:val="0"/>
                              <w:marTop w:val="0"/>
                              <w:marBottom w:val="0"/>
                              <w:divBdr>
                                <w:top w:val="none" w:sz="0" w:space="0" w:color="auto"/>
                                <w:left w:val="none" w:sz="0" w:space="0" w:color="auto"/>
                                <w:bottom w:val="none" w:sz="0" w:space="0" w:color="auto"/>
                                <w:right w:val="none" w:sz="0" w:space="0" w:color="auto"/>
                              </w:divBdr>
                            </w:div>
                            <w:div w:id="1635713966">
                              <w:marLeft w:val="0"/>
                              <w:marRight w:val="0"/>
                              <w:marTop w:val="0"/>
                              <w:marBottom w:val="0"/>
                              <w:divBdr>
                                <w:top w:val="none" w:sz="0" w:space="0" w:color="auto"/>
                                <w:left w:val="none" w:sz="0" w:space="0" w:color="auto"/>
                                <w:bottom w:val="none" w:sz="0" w:space="0" w:color="auto"/>
                                <w:right w:val="none" w:sz="0" w:space="0" w:color="auto"/>
                              </w:divBdr>
                            </w:div>
                          </w:divsChild>
                        </w:div>
                        <w:div w:id="1007175366">
                          <w:marLeft w:val="0"/>
                          <w:marRight w:val="0"/>
                          <w:marTop w:val="0"/>
                          <w:marBottom w:val="0"/>
                          <w:divBdr>
                            <w:top w:val="none" w:sz="0" w:space="0" w:color="auto"/>
                            <w:left w:val="none" w:sz="0" w:space="0" w:color="auto"/>
                            <w:bottom w:val="none" w:sz="0" w:space="0" w:color="auto"/>
                            <w:right w:val="none" w:sz="0" w:space="0" w:color="auto"/>
                          </w:divBdr>
                        </w:div>
                        <w:div w:id="11574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98081">
      <w:bodyDiv w:val="1"/>
      <w:marLeft w:val="0"/>
      <w:marRight w:val="0"/>
      <w:marTop w:val="0"/>
      <w:marBottom w:val="0"/>
      <w:divBdr>
        <w:top w:val="none" w:sz="0" w:space="0" w:color="auto"/>
        <w:left w:val="none" w:sz="0" w:space="0" w:color="auto"/>
        <w:bottom w:val="none" w:sz="0" w:space="0" w:color="auto"/>
        <w:right w:val="none" w:sz="0" w:space="0" w:color="auto"/>
      </w:divBdr>
    </w:div>
    <w:div w:id="511115506">
      <w:bodyDiv w:val="1"/>
      <w:marLeft w:val="0"/>
      <w:marRight w:val="0"/>
      <w:marTop w:val="0"/>
      <w:marBottom w:val="0"/>
      <w:divBdr>
        <w:top w:val="none" w:sz="0" w:space="0" w:color="auto"/>
        <w:left w:val="none" w:sz="0" w:space="0" w:color="auto"/>
        <w:bottom w:val="none" w:sz="0" w:space="0" w:color="auto"/>
        <w:right w:val="none" w:sz="0" w:space="0" w:color="auto"/>
      </w:divBdr>
    </w:div>
    <w:div w:id="516507333">
      <w:bodyDiv w:val="1"/>
      <w:marLeft w:val="0"/>
      <w:marRight w:val="0"/>
      <w:marTop w:val="0"/>
      <w:marBottom w:val="0"/>
      <w:divBdr>
        <w:top w:val="none" w:sz="0" w:space="0" w:color="auto"/>
        <w:left w:val="none" w:sz="0" w:space="0" w:color="auto"/>
        <w:bottom w:val="none" w:sz="0" w:space="0" w:color="auto"/>
        <w:right w:val="none" w:sz="0" w:space="0" w:color="auto"/>
      </w:divBdr>
    </w:div>
    <w:div w:id="567494639">
      <w:bodyDiv w:val="1"/>
      <w:marLeft w:val="0"/>
      <w:marRight w:val="0"/>
      <w:marTop w:val="0"/>
      <w:marBottom w:val="0"/>
      <w:divBdr>
        <w:top w:val="none" w:sz="0" w:space="0" w:color="auto"/>
        <w:left w:val="none" w:sz="0" w:space="0" w:color="auto"/>
        <w:bottom w:val="none" w:sz="0" w:space="0" w:color="auto"/>
        <w:right w:val="none" w:sz="0" w:space="0" w:color="auto"/>
      </w:divBdr>
    </w:div>
    <w:div w:id="590041422">
      <w:bodyDiv w:val="1"/>
      <w:marLeft w:val="0"/>
      <w:marRight w:val="0"/>
      <w:marTop w:val="0"/>
      <w:marBottom w:val="0"/>
      <w:divBdr>
        <w:top w:val="none" w:sz="0" w:space="0" w:color="auto"/>
        <w:left w:val="none" w:sz="0" w:space="0" w:color="auto"/>
        <w:bottom w:val="none" w:sz="0" w:space="0" w:color="auto"/>
        <w:right w:val="none" w:sz="0" w:space="0" w:color="auto"/>
      </w:divBdr>
    </w:div>
    <w:div w:id="632491130">
      <w:bodyDiv w:val="1"/>
      <w:marLeft w:val="0"/>
      <w:marRight w:val="0"/>
      <w:marTop w:val="0"/>
      <w:marBottom w:val="0"/>
      <w:divBdr>
        <w:top w:val="none" w:sz="0" w:space="0" w:color="auto"/>
        <w:left w:val="none" w:sz="0" w:space="0" w:color="auto"/>
        <w:bottom w:val="none" w:sz="0" w:space="0" w:color="auto"/>
        <w:right w:val="none" w:sz="0" w:space="0" w:color="auto"/>
      </w:divBdr>
      <w:divsChild>
        <w:div w:id="393158749">
          <w:marLeft w:val="0"/>
          <w:marRight w:val="0"/>
          <w:marTop w:val="0"/>
          <w:marBottom w:val="0"/>
          <w:divBdr>
            <w:top w:val="none" w:sz="0" w:space="0" w:color="auto"/>
            <w:left w:val="none" w:sz="0" w:space="0" w:color="auto"/>
            <w:bottom w:val="none" w:sz="0" w:space="0" w:color="auto"/>
            <w:right w:val="none" w:sz="0" w:space="0" w:color="auto"/>
          </w:divBdr>
          <w:divsChild>
            <w:div w:id="390231339">
              <w:marLeft w:val="0"/>
              <w:marRight w:val="0"/>
              <w:marTop w:val="0"/>
              <w:marBottom w:val="0"/>
              <w:divBdr>
                <w:top w:val="none" w:sz="0" w:space="0" w:color="auto"/>
                <w:left w:val="none" w:sz="0" w:space="0" w:color="auto"/>
                <w:bottom w:val="none" w:sz="0" w:space="0" w:color="auto"/>
                <w:right w:val="none" w:sz="0" w:space="0" w:color="auto"/>
              </w:divBdr>
              <w:divsChild>
                <w:div w:id="592008519">
                  <w:marLeft w:val="0"/>
                  <w:marRight w:val="0"/>
                  <w:marTop w:val="0"/>
                  <w:marBottom w:val="0"/>
                  <w:divBdr>
                    <w:top w:val="none" w:sz="0" w:space="0" w:color="auto"/>
                    <w:left w:val="none" w:sz="0" w:space="0" w:color="auto"/>
                    <w:bottom w:val="none" w:sz="0" w:space="0" w:color="auto"/>
                    <w:right w:val="none" w:sz="0" w:space="0" w:color="auto"/>
                  </w:divBdr>
                  <w:divsChild>
                    <w:div w:id="691147751">
                      <w:marLeft w:val="0"/>
                      <w:marRight w:val="0"/>
                      <w:marTop w:val="0"/>
                      <w:marBottom w:val="0"/>
                      <w:divBdr>
                        <w:top w:val="none" w:sz="0" w:space="0" w:color="auto"/>
                        <w:left w:val="none" w:sz="0" w:space="0" w:color="auto"/>
                        <w:bottom w:val="none" w:sz="0" w:space="0" w:color="auto"/>
                        <w:right w:val="none" w:sz="0" w:space="0" w:color="auto"/>
                      </w:divBdr>
                      <w:divsChild>
                        <w:div w:id="16694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1148">
      <w:bodyDiv w:val="1"/>
      <w:marLeft w:val="0"/>
      <w:marRight w:val="0"/>
      <w:marTop w:val="0"/>
      <w:marBottom w:val="0"/>
      <w:divBdr>
        <w:top w:val="none" w:sz="0" w:space="0" w:color="auto"/>
        <w:left w:val="none" w:sz="0" w:space="0" w:color="auto"/>
        <w:bottom w:val="none" w:sz="0" w:space="0" w:color="auto"/>
        <w:right w:val="none" w:sz="0" w:space="0" w:color="auto"/>
      </w:divBdr>
      <w:divsChild>
        <w:div w:id="2090729763">
          <w:marLeft w:val="0"/>
          <w:marRight w:val="0"/>
          <w:marTop w:val="0"/>
          <w:marBottom w:val="0"/>
          <w:divBdr>
            <w:top w:val="none" w:sz="0" w:space="0" w:color="auto"/>
            <w:left w:val="none" w:sz="0" w:space="0" w:color="auto"/>
            <w:bottom w:val="none" w:sz="0" w:space="0" w:color="auto"/>
            <w:right w:val="none" w:sz="0" w:space="0" w:color="auto"/>
          </w:divBdr>
          <w:divsChild>
            <w:div w:id="1362825754">
              <w:marLeft w:val="0"/>
              <w:marRight w:val="0"/>
              <w:marTop w:val="0"/>
              <w:marBottom w:val="0"/>
              <w:divBdr>
                <w:top w:val="none" w:sz="0" w:space="0" w:color="auto"/>
                <w:left w:val="none" w:sz="0" w:space="0" w:color="auto"/>
                <w:bottom w:val="none" w:sz="0" w:space="0" w:color="auto"/>
                <w:right w:val="none" w:sz="0" w:space="0" w:color="auto"/>
              </w:divBdr>
              <w:divsChild>
                <w:div w:id="660618850">
                  <w:marLeft w:val="0"/>
                  <w:marRight w:val="0"/>
                  <w:marTop w:val="0"/>
                  <w:marBottom w:val="0"/>
                  <w:divBdr>
                    <w:top w:val="none" w:sz="0" w:space="0" w:color="auto"/>
                    <w:left w:val="none" w:sz="0" w:space="0" w:color="auto"/>
                    <w:bottom w:val="none" w:sz="0" w:space="0" w:color="auto"/>
                    <w:right w:val="none" w:sz="0" w:space="0" w:color="auto"/>
                  </w:divBdr>
                  <w:divsChild>
                    <w:div w:id="1927222281">
                      <w:marLeft w:val="0"/>
                      <w:marRight w:val="0"/>
                      <w:marTop w:val="0"/>
                      <w:marBottom w:val="0"/>
                      <w:divBdr>
                        <w:top w:val="none" w:sz="0" w:space="0" w:color="auto"/>
                        <w:left w:val="none" w:sz="0" w:space="0" w:color="auto"/>
                        <w:bottom w:val="none" w:sz="0" w:space="0" w:color="auto"/>
                        <w:right w:val="none" w:sz="0" w:space="0" w:color="auto"/>
                      </w:divBdr>
                      <w:divsChild>
                        <w:div w:id="7168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9758">
      <w:bodyDiv w:val="1"/>
      <w:marLeft w:val="0"/>
      <w:marRight w:val="0"/>
      <w:marTop w:val="0"/>
      <w:marBottom w:val="0"/>
      <w:divBdr>
        <w:top w:val="none" w:sz="0" w:space="0" w:color="auto"/>
        <w:left w:val="none" w:sz="0" w:space="0" w:color="auto"/>
        <w:bottom w:val="none" w:sz="0" w:space="0" w:color="auto"/>
        <w:right w:val="none" w:sz="0" w:space="0" w:color="auto"/>
      </w:divBdr>
      <w:divsChild>
        <w:div w:id="1178159470">
          <w:marLeft w:val="0"/>
          <w:marRight w:val="0"/>
          <w:marTop w:val="0"/>
          <w:marBottom w:val="0"/>
          <w:divBdr>
            <w:top w:val="none" w:sz="0" w:space="0" w:color="auto"/>
            <w:left w:val="none" w:sz="0" w:space="0" w:color="auto"/>
            <w:bottom w:val="none" w:sz="0" w:space="0" w:color="auto"/>
            <w:right w:val="none" w:sz="0" w:space="0" w:color="auto"/>
          </w:divBdr>
          <w:divsChild>
            <w:div w:id="1540973507">
              <w:marLeft w:val="0"/>
              <w:marRight w:val="0"/>
              <w:marTop w:val="0"/>
              <w:marBottom w:val="0"/>
              <w:divBdr>
                <w:top w:val="none" w:sz="0" w:space="0" w:color="auto"/>
                <w:left w:val="none" w:sz="0" w:space="0" w:color="auto"/>
                <w:bottom w:val="none" w:sz="0" w:space="0" w:color="auto"/>
                <w:right w:val="none" w:sz="0" w:space="0" w:color="auto"/>
              </w:divBdr>
              <w:divsChild>
                <w:div w:id="1420172175">
                  <w:marLeft w:val="0"/>
                  <w:marRight w:val="0"/>
                  <w:marTop w:val="0"/>
                  <w:marBottom w:val="0"/>
                  <w:divBdr>
                    <w:top w:val="none" w:sz="0" w:space="0" w:color="auto"/>
                    <w:left w:val="none" w:sz="0" w:space="0" w:color="auto"/>
                    <w:bottom w:val="none" w:sz="0" w:space="0" w:color="auto"/>
                    <w:right w:val="none" w:sz="0" w:space="0" w:color="auto"/>
                  </w:divBdr>
                  <w:divsChild>
                    <w:div w:id="813641446">
                      <w:marLeft w:val="0"/>
                      <w:marRight w:val="0"/>
                      <w:marTop w:val="0"/>
                      <w:marBottom w:val="0"/>
                      <w:divBdr>
                        <w:top w:val="none" w:sz="0" w:space="0" w:color="auto"/>
                        <w:left w:val="none" w:sz="0" w:space="0" w:color="auto"/>
                        <w:bottom w:val="none" w:sz="0" w:space="0" w:color="auto"/>
                        <w:right w:val="none" w:sz="0" w:space="0" w:color="auto"/>
                      </w:divBdr>
                      <w:divsChild>
                        <w:div w:id="227349000">
                          <w:marLeft w:val="0"/>
                          <w:marRight w:val="0"/>
                          <w:marTop w:val="0"/>
                          <w:marBottom w:val="0"/>
                          <w:divBdr>
                            <w:top w:val="none" w:sz="0" w:space="0" w:color="auto"/>
                            <w:left w:val="none" w:sz="0" w:space="0" w:color="auto"/>
                            <w:bottom w:val="none" w:sz="0" w:space="0" w:color="auto"/>
                            <w:right w:val="none" w:sz="0" w:space="0" w:color="auto"/>
                          </w:divBdr>
                          <w:divsChild>
                            <w:div w:id="1446271606">
                              <w:marLeft w:val="0"/>
                              <w:marRight w:val="0"/>
                              <w:marTop w:val="0"/>
                              <w:marBottom w:val="0"/>
                              <w:divBdr>
                                <w:top w:val="none" w:sz="0" w:space="0" w:color="auto"/>
                                <w:left w:val="none" w:sz="0" w:space="0" w:color="auto"/>
                                <w:bottom w:val="none" w:sz="0" w:space="0" w:color="auto"/>
                                <w:right w:val="none" w:sz="0" w:space="0" w:color="auto"/>
                              </w:divBdr>
                            </w:div>
                            <w:div w:id="195000802">
                              <w:marLeft w:val="0"/>
                              <w:marRight w:val="0"/>
                              <w:marTop w:val="0"/>
                              <w:marBottom w:val="0"/>
                              <w:divBdr>
                                <w:top w:val="none" w:sz="0" w:space="0" w:color="auto"/>
                                <w:left w:val="none" w:sz="0" w:space="0" w:color="auto"/>
                                <w:bottom w:val="none" w:sz="0" w:space="0" w:color="auto"/>
                                <w:right w:val="none" w:sz="0" w:space="0" w:color="auto"/>
                              </w:divBdr>
                            </w:div>
                          </w:divsChild>
                        </w:div>
                        <w:div w:id="1326973678">
                          <w:marLeft w:val="0"/>
                          <w:marRight w:val="0"/>
                          <w:marTop w:val="0"/>
                          <w:marBottom w:val="0"/>
                          <w:divBdr>
                            <w:top w:val="none" w:sz="0" w:space="0" w:color="auto"/>
                            <w:left w:val="none" w:sz="0" w:space="0" w:color="auto"/>
                            <w:bottom w:val="none" w:sz="0" w:space="0" w:color="auto"/>
                            <w:right w:val="none" w:sz="0" w:space="0" w:color="auto"/>
                          </w:divBdr>
                        </w:div>
                        <w:div w:id="19811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879483">
      <w:bodyDiv w:val="1"/>
      <w:marLeft w:val="0"/>
      <w:marRight w:val="0"/>
      <w:marTop w:val="0"/>
      <w:marBottom w:val="0"/>
      <w:divBdr>
        <w:top w:val="none" w:sz="0" w:space="0" w:color="auto"/>
        <w:left w:val="none" w:sz="0" w:space="0" w:color="auto"/>
        <w:bottom w:val="none" w:sz="0" w:space="0" w:color="auto"/>
        <w:right w:val="none" w:sz="0" w:space="0" w:color="auto"/>
      </w:divBdr>
    </w:div>
    <w:div w:id="672535231">
      <w:bodyDiv w:val="1"/>
      <w:marLeft w:val="0"/>
      <w:marRight w:val="0"/>
      <w:marTop w:val="0"/>
      <w:marBottom w:val="0"/>
      <w:divBdr>
        <w:top w:val="none" w:sz="0" w:space="0" w:color="auto"/>
        <w:left w:val="none" w:sz="0" w:space="0" w:color="auto"/>
        <w:bottom w:val="none" w:sz="0" w:space="0" w:color="auto"/>
        <w:right w:val="none" w:sz="0" w:space="0" w:color="auto"/>
      </w:divBdr>
    </w:div>
    <w:div w:id="701705404">
      <w:bodyDiv w:val="1"/>
      <w:marLeft w:val="0"/>
      <w:marRight w:val="0"/>
      <w:marTop w:val="0"/>
      <w:marBottom w:val="0"/>
      <w:divBdr>
        <w:top w:val="none" w:sz="0" w:space="0" w:color="auto"/>
        <w:left w:val="none" w:sz="0" w:space="0" w:color="auto"/>
        <w:bottom w:val="none" w:sz="0" w:space="0" w:color="auto"/>
        <w:right w:val="none" w:sz="0" w:space="0" w:color="auto"/>
      </w:divBdr>
    </w:div>
    <w:div w:id="735320371">
      <w:bodyDiv w:val="1"/>
      <w:marLeft w:val="0"/>
      <w:marRight w:val="0"/>
      <w:marTop w:val="0"/>
      <w:marBottom w:val="0"/>
      <w:divBdr>
        <w:top w:val="none" w:sz="0" w:space="0" w:color="auto"/>
        <w:left w:val="none" w:sz="0" w:space="0" w:color="auto"/>
        <w:bottom w:val="none" w:sz="0" w:space="0" w:color="auto"/>
        <w:right w:val="none" w:sz="0" w:space="0" w:color="auto"/>
      </w:divBdr>
    </w:div>
    <w:div w:id="762992064">
      <w:bodyDiv w:val="1"/>
      <w:marLeft w:val="0"/>
      <w:marRight w:val="0"/>
      <w:marTop w:val="0"/>
      <w:marBottom w:val="0"/>
      <w:divBdr>
        <w:top w:val="none" w:sz="0" w:space="0" w:color="auto"/>
        <w:left w:val="none" w:sz="0" w:space="0" w:color="auto"/>
        <w:bottom w:val="none" w:sz="0" w:space="0" w:color="auto"/>
        <w:right w:val="none" w:sz="0" w:space="0" w:color="auto"/>
      </w:divBdr>
    </w:div>
    <w:div w:id="766121729">
      <w:bodyDiv w:val="1"/>
      <w:marLeft w:val="0"/>
      <w:marRight w:val="0"/>
      <w:marTop w:val="0"/>
      <w:marBottom w:val="0"/>
      <w:divBdr>
        <w:top w:val="none" w:sz="0" w:space="0" w:color="auto"/>
        <w:left w:val="none" w:sz="0" w:space="0" w:color="auto"/>
        <w:bottom w:val="none" w:sz="0" w:space="0" w:color="auto"/>
        <w:right w:val="none" w:sz="0" w:space="0" w:color="auto"/>
      </w:divBdr>
    </w:div>
    <w:div w:id="819149420">
      <w:bodyDiv w:val="1"/>
      <w:marLeft w:val="0"/>
      <w:marRight w:val="0"/>
      <w:marTop w:val="0"/>
      <w:marBottom w:val="0"/>
      <w:divBdr>
        <w:top w:val="none" w:sz="0" w:space="0" w:color="auto"/>
        <w:left w:val="none" w:sz="0" w:space="0" w:color="auto"/>
        <w:bottom w:val="none" w:sz="0" w:space="0" w:color="auto"/>
        <w:right w:val="none" w:sz="0" w:space="0" w:color="auto"/>
      </w:divBdr>
      <w:divsChild>
        <w:div w:id="250703908">
          <w:marLeft w:val="0"/>
          <w:marRight w:val="0"/>
          <w:marTop w:val="0"/>
          <w:marBottom w:val="0"/>
          <w:divBdr>
            <w:top w:val="none" w:sz="0" w:space="0" w:color="auto"/>
            <w:left w:val="none" w:sz="0" w:space="0" w:color="auto"/>
            <w:bottom w:val="none" w:sz="0" w:space="0" w:color="auto"/>
            <w:right w:val="none" w:sz="0" w:space="0" w:color="auto"/>
          </w:divBdr>
          <w:divsChild>
            <w:div w:id="75904474">
              <w:marLeft w:val="0"/>
              <w:marRight w:val="0"/>
              <w:marTop w:val="0"/>
              <w:marBottom w:val="0"/>
              <w:divBdr>
                <w:top w:val="none" w:sz="0" w:space="0" w:color="auto"/>
                <w:left w:val="none" w:sz="0" w:space="0" w:color="auto"/>
                <w:bottom w:val="none" w:sz="0" w:space="0" w:color="auto"/>
                <w:right w:val="none" w:sz="0" w:space="0" w:color="auto"/>
              </w:divBdr>
              <w:divsChild>
                <w:div w:id="254705476">
                  <w:marLeft w:val="0"/>
                  <w:marRight w:val="0"/>
                  <w:marTop w:val="0"/>
                  <w:marBottom w:val="0"/>
                  <w:divBdr>
                    <w:top w:val="none" w:sz="0" w:space="0" w:color="auto"/>
                    <w:left w:val="none" w:sz="0" w:space="0" w:color="auto"/>
                    <w:bottom w:val="none" w:sz="0" w:space="0" w:color="auto"/>
                    <w:right w:val="none" w:sz="0" w:space="0" w:color="auto"/>
                  </w:divBdr>
                  <w:divsChild>
                    <w:div w:id="975187998">
                      <w:marLeft w:val="0"/>
                      <w:marRight w:val="0"/>
                      <w:marTop w:val="0"/>
                      <w:marBottom w:val="0"/>
                      <w:divBdr>
                        <w:top w:val="none" w:sz="0" w:space="0" w:color="auto"/>
                        <w:left w:val="none" w:sz="0" w:space="0" w:color="auto"/>
                        <w:bottom w:val="none" w:sz="0" w:space="0" w:color="auto"/>
                        <w:right w:val="none" w:sz="0" w:space="0" w:color="auto"/>
                      </w:divBdr>
                      <w:divsChild>
                        <w:div w:id="1775519096">
                          <w:marLeft w:val="0"/>
                          <w:marRight w:val="0"/>
                          <w:marTop w:val="0"/>
                          <w:marBottom w:val="0"/>
                          <w:divBdr>
                            <w:top w:val="none" w:sz="0" w:space="0" w:color="auto"/>
                            <w:left w:val="none" w:sz="0" w:space="0" w:color="auto"/>
                            <w:bottom w:val="none" w:sz="0" w:space="0" w:color="auto"/>
                            <w:right w:val="none" w:sz="0" w:space="0" w:color="auto"/>
                          </w:divBdr>
                          <w:divsChild>
                            <w:div w:id="546769886">
                              <w:marLeft w:val="0"/>
                              <w:marRight w:val="0"/>
                              <w:marTop w:val="0"/>
                              <w:marBottom w:val="0"/>
                              <w:divBdr>
                                <w:top w:val="none" w:sz="0" w:space="0" w:color="auto"/>
                                <w:left w:val="none" w:sz="0" w:space="0" w:color="auto"/>
                                <w:bottom w:val="none" w:sz="0" w:space="0" w:color="auto"/>
                                <w:right w:val="none" w:sz="0" w:space="0" w:color="auto"/>
                              </w:divBdr>
                            </w:div>
                            <w:div w:id="1222059117">
                              <w:marLeft w:val="0"/>
                              <w:marRight w:val="0"/>
                              <w:marTop w:val="0"/>
                              <w:marBottom w:val="0"/>
                              <w:divBdr>
                                <w:top w:val="none" w:sz="0" w:space="0" w:color="auto"/>
                                <w:left w:val="none" w:sz="0" w:space="0" w:color="auto"/>
                                <w:bottom w:val="none" w:sz="0" w:space="0" w:color="auto"/>
                                <w:right w:val="none" w:sz="0" w:space="0" w:color="auto"/>
                              </w:divBdr>
                            </w:div>
                          </w:divsChild>
                        </w:div>
                        <w:div w:id="680666157">
                          <w:marLeft w:val="0"/>
                          <w:marRight w:val="0"/>
                          <w:marTop w:val="0"/>
                          <w:marBottom w:val="0"/>
                          <w:divBdr>
                            <w:top w:val="none" w:sz="0" w:space="0" w:color="auto"/>
                            <w:left w:val="none" w:sz="0" w:space="0" w:color="auto"/>
                            <w:bottom w:val="none" w:sz="0" w:space="0" w:color="auto"/>
                            <w:right w:val="none" w:sz="0" w:space="0" w:color="auto"/>
                          </w:divBdr>
                        </w:div>
                        <w:div w:id="15028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91669">
      <w:bodyDiv w:val="1"/>
      <w:marLeft w:val="0"/>
      <w:marRight w:val="0"/>
      <w:marTop w:val="0"/>
      <w:marBottom w:val="0"/>
      <w:divBdr>
        <w:top w:val="none" w:sz="0" w:space="0" w:color="auto"/>
        <w:left w:val="none" w:sz="0" w:space="0" w:color="auto"/>
        <w:bottom w:val="none" w:sz="0" w:space="0" w:color="auto"/>
        <w:right w:val="none" w:sz="0" w:space="0" w:color="auto"/>
      </w:divBdr>
    </w:div>
    <w:div w:id="842664377">
      <w:bodyDiv w:val="1"/>
      <w:marLeft w:val="0"/>
      <w:marRight w:val="0"/>
      <w:marTop w:val="0"/>
      <w:marBottom w:val="0"/>
      <w:divBdr>
        <w:top w:val="none" w:sz="0" w:space="0" w:color="auto"/>
        <w:left w:val="none" w:sz="0" w:space="0" w:color="auto"/>
        <w:bottom w:val="none" w:sz="0" w:space="0" w:color="auto"/>
        <w:right w:val="none" w:sz="0" w:space="0" w:color="auto"/>
      </w:divBdr>
      <w:divsChild>
        <w:div w:id="652216802">
          <w:marLeft w:val="0"/>
          <w:marRight w:val="0"/>
          <w:marTop w:val="0"/>
          <w:marBottom w:val="0"/>
          <w:divBdr>
            <w:top w:val="none" w:sz="0" w:space="0" w:color="auto"/>
            <w:left w:val="none" w:sz="0" w:space="0" w:color="auto"/>
            <w:bottom w:val="none" w:sz="0" w:space="0" w:color="auto"/>
            <w:right w:val="none" w:sz="0" w:space="0" w:color="auto"/>
          </w:divBdr>
          <w:divsChild>
            <w:div w:id="1356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85">
      <w:bodyDiv w:val="1"/>
      <w:marLeft w:val="0"/>
      <w:marRight w:val="0"/>
      <w:marTop w:val="0"/>
      <w:marBottom w:val="0"/>
      <w:divBdr>
        <w:top w:val="none" w:sz="0" w:space="0" w:color="auto"/>
        <w:left w:val="none" w:sz="0" w:space="0" w:color="auto"/>
        <w:bottom w:val="none" w:sz="0" w:space="0" w:color="auto"/>
        <w:right w:val="none" w:sz="0" w:space="0" w:color="auto"/>
      </w:divBdr>
    </w:div>
    <w:div w:id="859854885">
      <w:bodyDiv w:val="1"/>
      <w:marLeft w:val="0"/>
      <w:marRight w:val="0"/>
      <w:marTop w:val="0"/>
      <w:marBottom w:val="0"/>
      <w:divBdr>
        <w:top w:val="none" w:sz="0" w:space="0" w:color="auto"/>
        <w:left w:val="none" w:sz="0" w:space="0" w:color="auto"/>
        <w:bottom w:val="none" w:sz="0" w:space="0" w:color="auto"/>
        <w:right w:val="none" w:sz="0" w:space="0" w:color="auto"/>
      </w:divBdr>
    </w:div>
    <w:div w:id="870723110">
      <w:bodyDiv w:val="1"/>
      <w:marLeft w:val="0"/>
      <w:marRight w:val="0"/>
      <w:marTop w:val="0"/>
      <w:marBottom w:val="0"/>
      <w:divBdr>
        <w:top w:val="none" w:sz="0" w:space="0" w:color="auto"/>
        <w:left w:val="none" w:sz="0" w:space="0" w:color="auto"/>
        <w:bottom w:val="none" w:sz="0" w:space="0" w:color="auto"/>
        <w:right w:val="none" w:sz="0" w:space="0" w:color="auto"/>
      </w:divBdr>
      <w:divsChild>
        <w:div w:id="1070928138">
          <w:marLeft w:val="0"/>
          <w:marRight w:val="0"/>
          <w:marTop w:val="0"/>
          <w:marBottom w:val="0"/>
          <w:divBdr>
            <w:top w:val="none" w:sz="0" w:space="0" w:color="auto"/>
            <w:left w:val="none" w:sz="0" w:space="0" w:color="auto"/>
            <w:bottom w:val="none" w:sz="0" w:space="0" w:color="auto"/>
            <w:right w:val="none" w:sz="0" w:space="0" w:color="auto"/>
          </w:divBdr>
          <w:divsChild>
            <w:div w:id="1310866830">
              <w:marLeft w:val="0"/>
              <w:marRight w:val="1740"/>
              <w:marTop w:val="0"/>
              <w:marBottom w:val="0"/>
              <w:divBdr>
                <w:top w:val="none" w:sz="0" w:space="0" w:color="auto"/>
                <w:left w:val="none" w:sz="0" w:space="0" w:color="auto"/>
                <w:bottom w:val="none" w:sz="0" w:space="0" w:color="auto"/>
                <w:right w:val="none" w:sz="0" w:space="0" w:color="auto"/>
              </w:divBdr>
            </w:div>
            <w:div w:id="2089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6543">
      <w:bodyDiv w:val="1"/>
      <w:marLeft w:val="0"/>
      <w:marRight w:val="0"/>
      <w:marTop w:val="0"/>
      <w:marBottom w:val="0"/>
      <w:divBdr>
        <w:top w:val="none" w:sz="0" w:space="0" w:color="auto"/>
        <w:left w:val="none" w:sz="0" w:space="0" w:color="auto"/>
        <w:bottom w:val="none" w:sz="0" w:space="0" w:color="auto"/>
        <w:right w:val="none" w:sz="0" w:space="0" w:color="auto"/>
      </w:divBdr>
      <w:divsChild>
        <w:div w:id="413598822">
          <w:marLeft w:val="0"/>
          <w:marRight w:val="0"/>
          <w:marTop w:val="0"/>
          <w:marBottom w:val="0"/>
          <w:divBdr>
            <w:top w:val="none" w:sz="0" w:space="0" w:color="auto"/>
            <w:left w:val="none" w:sz="0" w:space="0" w:color="auto"/>
            <w:bottom w:val="none" w:sz="0" w:space="0" w:color="auto"/>
            <w:right w:val="none" w:sz="0" w:space="0" w:color="auto"/>
          </w:divBdr>
          <w:divsChild>
            <w:div w:id="13122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032">
      <w:bodyDiv w:val="1"/>
      <w:marLeft w:val="0"/>
      <w:marRight w:val="0"/>
      <w:marTop w:val="0"/>
      <w:marBottom w:val="0"/>
      <w:divBdr>
        <w:top w:val="none" w:sz="0" w:space="0" w:color="auto"/>
        <w:left w:val="none" w:sz="0" w:space="0" w:color="auto"/>
        <w:bottom w:val="none" w:sz="0" w:space="0" w:color="auto"/>
        <w:right w:val="none" w:sz="0" w:space="0" w:color="auto"/>
      </w:divBdr>
    </w:div>
    <w:div w:id="953514894">
      <w:bodyDiv w:val="1"/>
      <w:marLeft w:val="0"/>
      <w:marRight w:val="0"/>
      <w:marTop w:val="0"/>
      <w:marBottom w:val="0"/>
      <w:divBdr>
        <w:top w:val="none" w:sz="0" w:space="0" w:color="auto"/>
        <w:left w:val="none" w:sz="0" w:space="0" w:color="auto"/>
        <w:bottom w:val="none" w:sz="0" w:space="0" w:color="auto"/>
        <w:right w:val="none" w:sz="0" w:space="0" w:color="auto"/>
      </w:divBdr>
    </w:div>
    <w:div w:id="963003288">
      <w:bodyDiv w:val="1"/>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315379138">
              <w:marLeft w:val="0"/>
              <w:marRight w:val="0"/>
              <w:marTop w:val="0"/>
              <w:marBottom w:val="0"/>
              <w:divBdr>
                <w:top w:val="none" w:sz="0" w:space="0" w:color="auto"/>
                <w:left w:val="none" w:sz="0" w:space="0" w:color="auto"/>
                <w:bottom w:val="none" w:sz="0" w:space="0" w:color="auto"/>
                <w:right w:val="none" w:sz="0" w:space="0" w:color="auto"/>
              </w:divBdr>
              <w:divsChild>
                <w:div w:id="1596549520">
                  <w:marLeft w:val="0"/>
                  <w:marRight w:val="0"/>
                  <w:marTop w:val="0"/>
                  <w:marBottom w:val="0"/>
                  <w:divBdr>
                    <w:top w:val="none" w:sz="0" w:space="0" w:color="auto"/>
                    <w:left w:val="none" w:sz="0" w:space="0" w:color="auto"/>
                    <w:bottom w:val="none" w:sz="0" w:space="0" w:color="auto"/>
                    <w:right w:val="none" w:sz="0" w:space="0" w:color="auto"/>
                  </w:divBdr>
                  <w:divsChild>
                    <w:div w:id="1180385811">
                      <w:marLeft w:val="0"/>
                      <w:marRight w:val="0"/>
                      <w:marTop w:val="0"/>
                      <w:marBottom w:val="0"/>
                      <w:divBdr>
                        <w:top w:val="none" w:sz="0" w:space="0" w:color="auto"/>
                        <w:left w:val="none" w:sz="0" w:space="0" w:color="auto"/>
                        <w:bottom w:val="none" w:sz="0" w:space="0" w:color="auto"/>
                        <w:right w:val="none" w:sz="0" w:space="0" w:color="auto"/>
                      </w:divBdr>
                      <w:divsChild>
                        <w:div w:id="1007251993">
                          <w:marLeft w:val="0"/>
                          <w:marRight w:val="0"/>
                          <w:marTop w:val="0"/>
                          <w:marBottom w:val="0"/>
                          <w:divBdr>
                            <w:top w:val="none" w:sz="0" w:space="0" w:color="auto"/>
                            <w:left w:val="none" w:sz="0" w:space="0" w:color="auto"/>
                            <w:bottom w:val="none" w:sz="0" w:space="0" w:color="auto"/>
                            <w:right w:val="none" w:sz="0" w:space="0" w:color="auto"/>
                          </w:divBdr>
                          <w:divsChild>
                            <w:div w:id="1809350061">
                              <w:marLeft w:val="0"/>
                              <w:marRight w:val="0"/>
                              <w:marTop w:val="0"/>
                              <w:marBottom w:val="0"/>
                              <w:divBdr>
                                <w:top w:val="none" w:sz="0" w:space="0" w:color="auto"/>
                                <w:left w:val="none" w:sz="0" w:space="0" w:color="auto"/>
                                <w:bottom w:val="none" w:sz="0" w:space="0" w:color="auto"/>
                                <w:right w:val="none" w:sz="0" w:space="0" w:color="auto"/>
                              </w:divBdr>
                            </w:div>
                            <w:div w:id="340207720">
                              <w:marLeft w:val="0"/>
                              <w:marRight w:val="0"/>
                              <w:marTop w:val="0"/>
                              <w:marBottom w:val="0"/>
                              <w:divBdr>
                                <w:top w:val="none" w:sz="0" w:space="0" w:color="auto"/>
                                <w:left w:val="none" w:sz="0" w:space="0" w:color="auto"/>
                                <w:bottom w:val="none" w:sz="0" w:space="0" w:color="auto"/>
                                <w:right w:val="none" w:sz="0" w:space="0" w:color="auto"/>
                              </w:divBdr>
                            </w:div>
                          </w:divsChild>
                        </w:div>
                        <w:div w:id="1582056550">
                          <w:marLeft w:val="0"/>
                          <w:marRight w:val="0"/>
                          <w:marTop w:val="0"/>
                          <w:marBottom w:val="0"/>
                          <w:divBdr>
                            <w:top w:val="none" w:sz="0" w:space="0" w:color="auto"/>
                            <w:left w:val="none" w:sz="0" w:space="0" w:color="auto"/>
                            <w:bottom w:val="none" w:sz="0" w:space="0" w:color="auto"/>
                            <w:right w:val="none" w:sz="0" w:space="0" w:color="auto"/>
                          </w:divBdr>
                        </w:div>
                        <w:div w:id="3035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76931">
      <w:bodyDiv w:val="1"/>
      <w:marLeft w:val="0"/>
      <w:marRight w:val="0"/>
      <w:marTop w:val="0"/>
      <w:marBottom w:val="0"/>
      <w:divBdr>
        <w:top w:val="none" w:sz="0" w:space="0" w:color="auto"/>
        <w:left w:val="none" w:sz="0" w:space="0" w:color="auto"/>
        <w:bottom w:val="none" w:sz="0" w:space="0" w:color="auto"/>
        <w:right w:val="none" w:sz="0" w:space="0" w:color="auto"/>
      </w:divBdr>
    </w:div>
    <w:div w:id="1000812538">
      <w:bodyDiv w:val="1"/>
      <w:marLeft w:val="0"/>
      <w:marRight w:val="0"/>
      <w:marTop w:val="0"/>
      <w:marBottom w:val="0"/>
      <w:divBdr>
        <w:top w:val="none" w:sz="0" w:space="0" w:color="auto"/>
        <w:left w:val="none" w:sz="0" w:space="0" w:color="auto"/>
        <w:bottom w:val="none" w:sz="0" w:space="0" w:color="auto"/>
        <w:right w:val="none" w:sz="0" w:space="0" w:color="auto"/>
      </w:divBdr>
    </w:div>
    <w:div w:id="1016538631">
      <w:bodyDiv w:val="1"/>
      <w:marLeft w:val="0"/>
      <w:marRight w:val="0"/>
      <w:marTop w:val="0"/>
      <w:marBottom w:val="0"/>
      <w:divBdr>
        <w:top w:val="none" w:sz="0" w:space="0" w:color="auto"/>
        <w:left w:val="none" w:sz="0" w:space="0" w:color="auto"/>
        <w:bottom w:val="none" w:sz="0" w:space="0" w:color="auto"/>
        <w:right w:val="none" w:sz="0" w:space="0" w:color="auto"/>
      </w:divBdr>
      <w:divsChild>
        <w:div w:id="681661357">
          <w:marLeft w:val="0"/>
          <w:marRight w:val="0"/>
          <w:marTop w:val="0"/>
          <w:marBottom w:val="0"/>
          <w:divBdr>
            <w:top w:val="none" w:sz="0" w:space="0" w:color="auto"/>
            <w:left w:val="none" w:sz="0" w:space="0" w:color="auto"/>
            <w:bottom w:val="none" w:sz="0" w:space="0" w:color="auto"/>
            <w:right w:val="none" w:sz="0" w:space="0" w:color="auto"/>
          </w:divBdr>
          <w:divsChild>
            <w:div w:id="1197039954">
              <w:marLeft w:val="0"/>
              <w:marRight w:val="0"/>
              <w:marTop w:val="0"/>
              <w:marBottom w:val="0"/>
              <w:divBdr>
                <w:top w:val="none" w:sz="0" w:space="0" w:color="auto"/>
                <w:left w:val="none" w:sz="0" w:space="0" w:color="auto"/>
                <w:bottom w:val="none" w:sz="0" w:space="0" w:color="auto"/>
                <w:right w:val="none" w:sz="0" w:space="0" w:color="auto"/>
              </w:divBdr>
              <w:divsChild>
                <w:div w:id="67462209">
                  <w:marLeft w:val="0"/>
                  <w:marRight w:val="0"/>
                  <w:marTop w:val="0"/>
                  <w:marBottom w:val="0"/>
                  <w:divBdr>
                    <w:top w:val="none" w:sz="0" w:space="0" w:color="auto"/>
                    <w:left w:val="none" w:sz="0" w:space="0" w:color="auto"/>
                    <w:bottom w:val="none" w:sz="0" w:space="0" w:color="auto"/>
                    <w:right w:val="none" w:sz="0" w:space="0" w:color="auto"/>
                  </w:divBdr>
                  <w:divsChild>
                    <w:div w:id="1701781072">
                      <w:marLeft w:val="0"/>
                      <w:marRight w:val="0"/>
                      <w:marTop w:val="0"/>
                      <w:marBottom w:val="0"/>
                      <w:divBdr>
                        <w:top w:val="none" w:sz="0" w:space="0" w:color="auto"/>
                        <w:left w:val="none" w:sz="0" w:space="0" w:color="auto"/>
                        <w:bottom w:val="none" w:sz="0" w:space="0" w:color="auto"/>
                        <w:right w:val="none" w:sz="0" w:space="0" w:color="auto"/>
                      </w:divBdr>
                      <w:divsChild>
                        <w:div w:id="188564974">
                          <w:marLeft w:val="0"/>
                          <w:marRight w:val="0"/>
                          <w:marTop w:val="0"/>
                          <w:marBottom w:val="0"/>
                          <w:divBdr>
                            <w:top w:val="none" w:sz="0" w:space="0" w:color="auto"/>
                            <w:left w:val="none" w:sz="0" w:space="0" w:color="auto"/>
                            <w:bottom w:val="none" w:sz="0" w:space="0" w:color="auto"/>
                            <w:right w:val="none" w:sz="0" w:space="0" w:color="auto"/>
                          </w:divBdr>
                          <w:divsChild>
                            <w:div w:id="776556596">
                              <w:marLeft w:val="0"/>
                              <w:marRight w:val="0"/>
                              <w:marTop w:val="0"/>
                              <w:marBottom w:val="0"/>
                              <w:divBdr>
                                <w:top w:val="none" w:sz="0" w:space="0" w:color="auto"/>
                                <w:left w:val="none" w:sz="0" w:space="0" w:color="auto"/>
                                <w:bottom w:val="none" w:sz="0" w:space="0" w:color="auto"/>
                                <w:right w:val="none" w:sz="0" w:space="0" w:color="auto"/>
                              </w:divBdr>
                              <w:divsChild>
                                <w:div w:id="2130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94634">
      <w:bodyDiv w:val="1"/>
      <w:marLeft w:val="0"/>
      <w:marRight w:val="0"/>
      <w:marTop w:val="0"/>
      <w:marBottom w:val="0"/>
      <w:divBdr>
        <w:top w:val="none" w:sz="0" w:space="0" w:color="auto"/>
        <w:left w:val="none" w:sz="0" w:space="0" w:color="auto"/>
        <w:bottom w:val="none" w:sz="0" w:space="0" w:color="auto"/>
        <w:right w:val="none" w:sz="0" w:space="0" w:color="auto"/>
      </w:divBdr>
    </w:div>
    <w:div w:id="1075401130">
      <w:bodyDiv w:val="1"/>
      <w:marLeft w:val="0"/>
      <w:marRight w:val="0"/>
      <w:marTop w:val="0"/>
      <w:marBottom w:val="0"/>
      <w:divBdr>
        <w:top w:val="none" w:sz="0" w:space="0" w:color="auto"/>
        <w:left w:val="none" w:sz="0" w:space="0" w:color="auto"/>
        <w:bottom w:val="none" w:sz="0" w:space="0" w:color="auto"/>
        <w:right w:val="none" w:sz="0" w:space="0" w:color="auto"/>
      </w:divBdr>
    </w:div>
    <w:div w:id="1084297569">
      <w:bodyDiv w:val="1"/>
      <w:marLeft w:val="0"/>
      <w:marRight w:val="0"/>
      <w:marTop w:val="0"/>
      <w:marBottom w:val="0"/>
      <w:divBdr>
        <w:top w:val="none" w:sz="0" w:space="0" w:color="auto"/>
        <w:left w:val="none" w:sz="0" w:space="0" w:color="auto"/>
        <w:bottom w:val="none" w:sz="0" w:space="0" w:color="auto"/>
        <w:right w:val="none" w:sz="0" w:space="0" w:color="auto"/>
      </w:divBdr>
    </w:div>
    <w:div w:id="1085230144">
      <w:bodyDiv w:val="1"/>
      <w:marLeft w:val="0"/>
      <w:marRight w:val="0"/>
      <w:marTop w:val="0"/>
      <w:marBottom w:val="0"/>
      <w:divBdr>
        <w:top w:val="none" w:sz="0" w:space="0" w:color="auto"/>
        <w:left w:val="none" w:sz="0" w:space="0" w:color="auto"/>
        <w:bottom w:val="none" w:sz="0" w:space="0" w:color="auto"/>
        <w:right w:val="none" w:sz="0" w:space="0" w:color="auto"/>
      </w:divBdr>
      <w:divsChild>
        <w:div w:id="793056392">
          <w:marLeft w:val="0"/>
          <w:marRight w:val="0"/>
          <w:marTop w:val="0"/>
          <w:marBottom w:val="0"/>
          <w:divBdr>
            <w:top w:val="none" w:sz="0" w:space="0" w:color="auto"/>
            <w:left w:val="none" w:sz="0" w:space="0" w:color="auto"/>
            <w:bottom w:val="none" w:sz="0" w:space="0" w:color="auto"/>
            <w:right w:val="none" w:sz="0" w:space="0" w:color="auto"/>
          </w:divBdr>
          <w:divsChild>
            <w:div w:id="3111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7052">
      <w:bodyDiv w:val="1"/>
      <w:marLeft w:val="0"/>
      <w:marRight w:val="0"/>
      <w:marTop w:val="0"/>
      <w:marBottom w:val="0"/>
      <w:divBdr>
        <w:top w:val="none" w:sz="0" w:space="0" w:color="auto"/>
        <w:left w:val="none" w:sz="0" w:space="0" w:color="auto"/>
        <w:bottom w:val="none" w:sz="0" w:space="0" w:color="auto"/>
        <w:right w:val="none" w:sz="0" w:space="0" w:color="auto"/>
      </w:divBdr>
    </w:div>
    <w:div w:id="1189101953">
      <w:bodyDiv w:val="1"/>
      <w:marLeft w:val="0"/>
      <w:marRight w:val="0"/>
      <w:marTop w:val="0"/>
      <w:marBottom w:val="0"/>
      <w:divBdr>
        <w:top w:val="none" w:sz="0" w:space="0" w:color="auto"/>
        <w:left w:val="none" w:sz="0" w:space="0" w:color="auto"/>
        <w:bottom w:val="none" w:sz="0" w:space="0" w:color="auto"/>
        <w:right w:val="none" w:sz="0" w:space="0" w:color="auto"/>
      </w:divBdr>
    </w:div>
    <w:div w:id="1208684152">
      <w:bodyDiv w:val="1"/>
      <w:marLeft w:val="0"/>
      <w:marRight w:val="0"/>
      <w:marTop w:val="0"/>
      <w:marBottom w:val="0"/>
      <w:divBdr>
        <w:top w:val="none" w:sz="0" w:space="0" w:color="auto"/>
        <w:left w:val="none" w:sz="0" w:space="0" w:color="auto"/>
        <w:bottom w:val="none" w:sz="0" w:space="0" w:color="auto"/>
        <w:right w:val="none" w:sz="0" w:space="0" w:color="auto"/>
      </w:divBdr>
    </w:div>
    <w:div w:id="1212380377">
      <w:bodyDiv w:val="1"/>
      <w:marLeft w:val="0"/>
      <w:marRight w:val="0"/>
      <w:marTop w:val="0"/>
      <w:marBottom w:val="0"/>
      <w:divBdr>
        <w:top w:val="none" w:sz="0" w:space="0" w:color="auto"/>
        <w:left w:val="none" w:sz="0" w:space="0" w:color="auto"/>
        <w:bottom w:val="none" w:sz="0" w:space="0" w:color="auto"/>
        <w:right w:val="none" w:sz="0" w:space="0" w:color="auto"/>
      </w:divBdr>
      <w:divsChild>
        <w:div w:id="934946580">
          <w:marLeft w:val="0"/>
          <w:marRight w:val="0"/>
          <w:marTop w:val="0"/>
          <w:marBottom w:val="0"/>
          <w:divBdr>
            <w:top w:val="none" w:sz="0" w:space="0" w:color="auto"/>
            <w:left w:val="none" w:sz="0" w:space="0" w:color="auto"/>
            <w:bottom w:val="none" w:sz="0" w:space="0" w:color="auto"/>
            <w:right w:val="none" w:sz="0" w:space="0" w:color="auto"/>
          </w:divBdr>
          <w:divsChild>
            <w:div w:id="108935293">
              <w:marLeft w:val="0"/>
              <w:marRight w:val="0"/>
              <w:marTop w:val="0"/>
              <w:marBottom w:val="0"/>
              <w:divBdr>
                <w:top w:val="none" w:sz="0" w:space="0" w:color="auto"/>
                <w:left w:val="none" w:sz="0" w:space="0" w:color="auto"/>
                <w:bottom w:val="none" w:sz="0" w:space="0" w:color="auto"/>
                <w:right w:val="none" w:sz="0" w:space="0" w:color="auto"/>
              </w:divBdr>
              <w:divsChild>
                <w:div w:id="1832718898">
                  <w:marLeft w:val="0"/>
                  <w:marRight w:val="0"/>
                  <w:marTop w:val="0"/>
                  <w:marBottom w:val="0"/>
                  <w:divBdr>
                    <w:top w:val="none" w:sz="0" w:space="0" w:color="auto"/>
                    <w:left w:val="none" w:sz="0" w:space="0" w:color="auto"/>
                    <w:bottom w:val="none" w:sz="0" w:space="0" w:color="auto"/>
                    <w:right w:val="none" w:sz="0" w:space="0" w:color="auto"/>
                  </w:divBdr>
                  <w:divsChild>
                    <w:div w:id="1038626091">
                      <w:marLeft w:val="0"/>
                      <w:marRight w:val="0"/>
                      <w:marTop w:val="0"/>
                      <w:marBottom w:val="0"/>
                      <w:divBdr>
                        <w:top w:val="none" w:sz="0" w:space="0" w:color="auto"/>
                        <w:left w:val="none" w:sz="0" w:space="0" w:color="auto"/>
                        <w:bottom w:val="none" w:sz="0" w:space="0" w:color="auto"/>
                        <w:right w:val="none" w:sz="0" w:space="0" w:color="auto"/>
                      </w:divBdr>
                      <w:divsChild>
                        <w:div w:id="202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39823">
      <w:bodyDiv w:val="1"/>
      <w:marLeft w:val="0"/>
      <w:marRight w:val="0"/>
      <w:marTop w:val="0"/>
      <w:marBottom w:val="0"/>
      <w:divBdr>
        <w:top w:val="none" w:sz="0" w:space="0" w:color="auto"/>
        <w:left w:val="none" w:sz="0" w:space="0" w:color="auto"/>
        <w:bottom w:val="none" w:sz="0" w:space="0" w:color="auto"/>
        <w:right w:val="none" w:sz="0" w:space="0" w:color="auto"/>
      </w:divBdr>
      <w:divsChild>
        <w:div w:id="374551397">
          <w:marLeft w:val="0"/>
          <w:marRight w:val="0"/>
          <w:marTop w:val="0"/>
          <w:marBottom w:val="0"/>
          <w:divBdr>
            <w:top w:val="none" w:sz="0" w:space="0" w:color="auto"/>
            <w:left w:val="none" w:sz="0" w:space="0" w:color="auto"/>
            <w:bottom w:val="none" w:sz="0" w:space="0" w:color="auto"/>
            <w:right w:val="none" w:sz="0" w:space="0" w:color="auto"/>
          </w:divBdr>
          <w:divsChild>
            <w:div w:id="1284967419">
              <w:marLeft w:val="0"/>
              <w:marRight w:val="0"/>
              <w:marTop w:val="0"/>
              <w:marBottom w:val="0"/>
              <w:divBdr>
                <w:top w:val="none" w:sz="0" w:space="0" w:color="auto"/>
                <w:left w:val="none" w:sz="0" w:space="0" w:color="auto"/>
                <w:bottom w:val="none" w:sz="0" w:space="0" w:color="auto"/>
                <w:right w:val="none" w:sz="0" w:space="0" w:color="auto"/>
              </w:divBdr>
              <w:divsChild>
                <w:div w:id="1758478769">
                  <w:marLeft w:val="0"/>
                  <w:marRight w:val="0"/>
                  <w:marTop w:val="0"/>
                  <w:marBottom w:val="0"/>
                  <w:divBdr>
                    <w:top w:val="none" w:sz="0" w:space="0" w:color="auto"/>
                    <w:left w:val="none" w:sz="0" w:space="0" w:color="auto"/>
                    <w:bottom w:val="none" w:sz="0" w:space="0" w:color="auto"/>
                    <w:right w:val="none" w:sz="0" w:space="0" w:color="auto"/>
                  </w:divBdr>
                  <w:divsChild>
                    <w:div w:id="1240287950">
                      <w:marLeft w:val="0"/>
                      <w:marRight w:val="0"/>
                      <w:marTop w:val="0"/>
                      <w:marBottom w:val="0"/>
                      <w:divBdr>
                        <w:top w:val="none" w:sz="0" w:space="0" w:color="auto"/>
                        <w:left w:val="none" w:sz="0" w:space="0" w:color="auto"/>
                        <w:bottom w:val="none" w:sz="0" w:space="0" w:color="auto"/>
                        <w:right w:val="none" w:sz="0" w:space="0" w:color="auto"/>
                      </w:divBdr>
                      <w:divsChild>
                        <w:div w:id="877164063">
                          <w:marLeft w:val="0"/>
                          <w:marRight w:val="0"/>
                          <w:marTop w:val="0"/>
                          <w:marBottom w:val="0"/>
                          <w:divBdr>
                            <w:top w:val="none" w:sz="0" w:space="0" w:color="auto"/>
                            <w:left w:val="none" w:sz="0" w:space="0" w:color="auto"/>
                            <w:bottom w:val="none" w:sz="0" w:space="0" w:color="auto"/>
                            <w:right w:val="none" w:sz="0" w:space="0" w:color="auto"/>
                          </w:divBdr>
                          <w:divsChild>
                            <w:div w:id="354426443">
                              <w:marLeft w:val="0"/>
                              <w:marRight w:val="0"/>
                              <w:marTop w:val="0"/>
                              <w:marBottom w:val="0"/>
                              <w:divBdr>
                                <w:top w:val="none" w:sz="0" w:space="0" w:color="auto"/>
                                <w:left w:val="none" w:sz="0" w:space="0" w:color="auto"/>
                                <w:bottom w:val="none" w:sz="0" w:space="0" w:color="auto"/>
                                <w:right w:val="none" w:sz="0" w:space="0" w:color="auto"/>
                              </w:divBdr>
                            </w:div>
                            <w:div w:id="943725918">
                              <w:marLeft w:val="0"/>
                              <w:marRight w:val="0"/>
                              <w:marTop w:val="0"/>
                              <w:marBottom w:val="0"/>
                              <w:divBdr>
                                <w:top w:val="none" w:sz="0" w:space="0" w:color="auto"/>
                                <w:left w:val="none" w:sz="0" w:space="0" w:color="auto"/>
                                <w:bottom w:val="none" w:sz="0" w:space="0" w:color="auto"/>
                                <w:right w:val="none" w:sz="0" w:space="0" w:color="auto"/>
                              </w:divBdr>
                            </w:div>
                          </w:divsChild>
                        </w:div>
                        <w:div w:id="814223335">
                          <w:marLeft w:val="0"/>
                          <w:marRight w:val="0"/>
                          <w:marTop w:val="0"/>
                          <w:marBottom w:val="0"/>
                          <w:divBdr>
                            <w:top w:val="none" w:sz="0" w:space="0" w:color="auto"/>
                            <w:left w:val="none" w:sz="0" w:space="0" w:color="auto"/>
                            <w:bottom w:val="none" w:sz="0" w:space="0" w:color="auto"/>
                            <w:right w:val="none" w:sz="0" w:space="0" w:color="auto"/>
                          </w:divBdr>
                        </w:div>
                        <w:div w:id="5615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96533">
      <w:bodyDiv w:val="1"/>
      <w:marLeft w:val="0"/>
      <w:marRight w:val="0"/>
      <w:marTop w:val="0"/>
      <w:marBottom w:val="0"/>
      <w:divBdr>
        <w:top w:val="none" w:sz="0" w:space="0" w:color="auto"/>
        <w:left w:val="none" w:sz="0" w:space="0" w:color="auto"/>
        <w:bottom w:val="none" w:sz="0" w:space="0" w:color="auto"/>
        <w:right w:val="none" w:sz="0" w:space="0" w:color="auto"/>
      </w:divBdr>
    </w:div>
    <w:div w:id="1239289388">
      <w:bodyDiv w:val="1"/>
      <w:marLeft w:val="0"/>
      <w:marRight w:val="0"/>
      <w:marTop w:val="0"/>
      <w:marBottom w:val="0"/>
      <w:divBdr>
        <w:top w:val="none" w:sz="0" w:space="0" w:color="auto"/>
        <w:left w:val="none" w:sz="0" w:space="0" w:color="auto"/>
        <w:bottom w:val="none" w:sz="0" w:space="0" w:color="auto"/>
        <w:right w:val="none" w:sz="0" w:space="0" w:color="auto"/>
      </w:divBdr>
    </w:div>
    <w:div w:id="1245259325">
      <w:bodyDiv w:val="1"/>
      <w:marLeft w:val="0"/>
      <w:marRight w:val="0"/>
      <w:marTop w:val="0"/>
      <w:marBottom w:val="0"/>
      <w:divBdr>
        <w:top w:val="none" w:sz="0" w:space="0" w:color="auto"/>
        <w:left w:val="none" w:sz="0" w:space="0" w:color="auto"/>
        <w:bottom w:val="none" w:sz="0" w:space="0" w:color="auto"/>
        <w:right w:val="none" w:sz="0" w:space="0" w:color="auto"/>
      </w:divBdr>
    </w:div>
    <w:div w:id="1256554313">
      <w:bodyDiv w:val="1"/>
      <w:marLeft w:val="0"/>
      <w:marRight w:val="0"/>
      <w:marTop w:val="0"/>
      <w:marBottom w:val="0"/>
      <w:divBdr>
        <w:top w:val="none" w:sz="0" w:space="0" w:color="auto"/>
        <w:left w:val="none" w:sz="0" w:space="0" w:color="auto"/>
        <w:bottom w:val="none" w:sz="0" w:space="0" w:color="auto"/>
        <w:right w:val="none" w:sz="0" w:space="0" w:color="auto"/>
      </w:divBdr>
    </w:div>
    <w:div w:id="1314599820">
      <w:bodyDiv w:val="1"/>
      <w:marLeft w:val="0"/>
      <w:marRight w:val="0"/>
      <w:marTop w:val="0"/>
      <w:marBottom w:val="0"/>
      <w:divBdr>
        <w:top w:val="none" w:sz="0" w:space="0" w:color="auto"/>
        <w:left w:val="none" w:sz="0" w:space="0" w:color="auto"/>
        <w:bottom w:val="none" w:sz="0" w:space="0" w:color="auto"/>
        <w:right w:val="none" w:sz="0" w:space="0" w:color="auto"/>
      </w:divBdr>
    </w:div>
    <w:div w:id="1322853108">
      <w:bodyDiv w:val="1"/>
      <w:marLeft w:val="0"/>
      <w:marRight w:val="0"/>
      <w:marTop w:val="0"/>
      <w:marBottom w:val="0"/>
      <w:divBdr>
        <w:top w:val="none" w:sz="0" w:space="0" w:color="auto"/>
        <w:left w:val="none" w:sz="0" w:space="0" w:color="auto"/>
        <w:bottom w:val="none" w:sz="0" w:space="0" w:color="auto"/>
        <w:right w:val="none" w:sz="0" w:space="0" w:color="auto"/>
      </w:divBdr>
      <w:divsChild>
        <w:div w:id="2049841995">
          <w:marLeft w:val="0"/>
          <w:marRight w:val="0"/>
          <w:marTop w:val="0"/>
          <w:marBottom w:val="0"/>
          <w:divBdr>
            <w:top w:val="none" w:sz="0" w:space="0" w:color="auto"/>
            <w:left w:val="none" w:sz="0" w:space="0" w:color="auto"/>
            <w:bottom w:val="none" w:sz="0" w:space="0" w:color="auto"/>
            <w:right w:val="none" w:sz="0" w:space="0" w:color="auto"/>
          </w:divBdr>
          <w:divsChild>
            <w:div w:id="2043899790">
              <w:marLeft w:val="0"/>
              <w:marRight w:val="0"/>
              <w:marTop w:val="0"/>
              <w:marBottom w:val="0"/>
              <w:divBdr>
                <w:top w:val="none" w:sz="0" w:space="0" w:color="auto"/>
                <w:left w:val="none" w:sz="0" w:space="0" w:color="auto"/>
                <w:bottom w:val="none" w:sz="0" w:space="0" w:color="auto"/>
                <w:right w:val="none" w:sz="0" w:space="0" w:color="auto"/>
              </w:divBdr>
            </w:div>
            <w:div w:id="1276330005">
              <w:marLeft w:val="0"/>
              <w:marRight w:val="0"/>
              <w:marTop w:val="0"/>
              <w:marBottom w:val="0"/>
              <w:divBdr>
                <w:top w:val="none" w:sz="0" w:space="0" w:color="auto"/>
                <w:left w:val="none" w:sz="0" w:space="0" w:color="auto"/>
                <w:bottom w:val="none" w:sz="0" w:space="0" w:color="auto"/>
                <w:right w:val="none" w:sz="0" w:space="0" w:color="auto"/>
              </w:divBdr>
            </w:div>
          </w:divsChild>
        </w:div>
        <w:div w:id="650141394">
          <w:marLeft w:val="0"/>
          <w:marRight w:val="0"/>
          <w:marTop w:val="0"/>
          <w:marBottom w:val="0"/>
          <w:divBdr>
            <w:top w:val="none" w:sz="0" w:space="0" w:color="auto"/>
            <w:left w:val="none" w:sz="0" w:space="0" w:color="auto"/>
            <w:bottom w:val="none" w:sz="0" w:space="0" w:color="auto"/>
            <w:right w:val="none" w:sz="0" w:space="0" w:color="auto"/>
          </w:divBdr>
        </w:div>
        <w:div w:id="1181896178">
          <w:marLeft w:val="0"/>
          <w:marRight w:val="0"/>
          <w:marTop w:val="0"/>
          <w:marBottom w:val="0"/>
          <w:divBdr>
            <w:top w:val="none" w:sz="0" w:space="0" w:color="auto"/>
            <w:left w:val="none" w:sz="0" w:space="0" w:color="auto"/>
            <w:bottom w:val="none" w:sz="0" w:space="0" w:color="auto"/>
            <w:right w:val="none" w:sz="0" w:space="0" w:color="auto"/>
          </w:divBdr>
        </w:div>
      </w:divsChild>
    </w:div>
    <w:div w:id="1325890846">
      <w:bodyDiv w:val="1"/>
      <w:marLeft w:val="0"/>
      <w:marRight w:val="0"/>
      <w:marTop w:val="0"/>
      <w:marBottom w:val="0"/>
      <w:divBdr>
        <w:top w:val="none" w:sz="0" w:space="0" w:color="auto"/>
        <w:left w:val="none" w:sz="0" w:space="0" w:color="auto"/>
        <w:bottom w:val="none" w:sz="0" w:space="0" w:color="auto"/>
        <w:right w:val="none" w:sz="0" w:space="0" w:color="auto"/>
      </w:divBdr>
    </w:div>
    <w:div w:id="1332637241">
      <w:bodyDiv w:val="1"/>
      <w:marLeft w:val="0"/>
      <w:marRight w:val="0"/>
      <w:marTop w:val="0"/>
      <w:marBottom w:val="0"/>
      <w:divBdr>
        <w:top w:val="none" w:sz="0" w:space="0" w:color="auto"/>
        <w:left w:val="none" w:sz="0" w:space="0" w:color="auto"/>
        <w:bottom w:val="none" w:sz="0" w:space="0" w:color="auto"/>
        <w:right w:val="none" w:sz="0" w:space="0" w:color="auto"/>
      </w:divBdr>
      <w:divsChild>
        <w:div w:id="80298713">
          <w:marLeft w:val="0"/>
          <w:marRight w:val="0"/>
          <w:marTop w:val="0"/>
          <w:marBottom w:val="0"/>
          <w:divBdr>
            <w:top w:val="none" w:sz="0" w:space="0" w:color="auto"/>
            <w:left w:val="none" w:sz="0" w:space="0" w:color="auto"/>
            <w:bottom w:val="none" w:sz="0" w:space="0" w:color="auto"/>
            <w:right w:val="none" w:sz="0" w:space="0" w:color="auto"/>
          </w:divBdr>
          <w:divsChild>
            <w:div w:id="973291704">
              <w:marLeft w:val="0"/>
              <w:marRight w:val="0"/>
              <w:marTop w:val="0"/>
              <w:marBottom w:val="0"/>
              <w:divBdr>
                <w:top w:val="none" w:sz="0" w:space="0" w:color="auto"/>
                <w:left w:val="none" w:sz="0" w:space="0" w:color="auto"/>
                <w:bottom w:val="none" w:sz="0" w:space="0" w:color="auto"/>
                <w:right w:val="none" w:sz="0" w:space="0" w:color="auto"/>
              </w:divBdr>
            </w:div>
            <w:div w:id="1971546012">
              <w:marLeft w:val="0"/>
              <w:marRight w:val="0"/>
              <w:marTop w:val="0"/>
              <w:marBottom w:val="0"/>
              <w:divBdr>
                <w:top w:val="none" w:sz="0" w:space="0" w:color="auto"/>
                <w:left w:val="none" w:sz="0" w:space="0" w:color="auto"/>
                <w:bottom w:val="none" w:sz="0" w:space="0" w:color="auto"/>
                <w:right w:val="none" w:sz="0" w:space="0" w:color="auto"/>
              </w:divBdr>
            </w:div>
          </w:divsChild>
        </w:div>
        <w:div w:id="381558264">
          <w:marLeft w:val="0"/>
          <w:marRight w:val="0"/>
          <w:marTop w:val="0"/>
          <w:marBottom w:val="0"/>
          <w:divBdr>
            <w:top w:val="none" w:sz="0" w:space="0" w:color="auto"/>
            <w:left w:val="none" w:sz="0" w:space="0" w:color="auto"/>
            <w:bottom w:val="none" w:sz="0" w:space="0" w:color="auto"/>
            <w:right w:val="none" w:sz="0" w:space="0" w:color="auto"/>
          </w:divBdr>
        </w:div>
        <w:div w:id="1329015323">
          <w:marLeft w:val="0"/>
          <w:marRight w:val="0"/>
          <w:marTop w:val="0"/>
          <w:marBottom w:val="0"/>
          <w:divBdr>
            <w:top w:val="none" w:sz="0" w:space="0" w:color="auto"/>
            <w:left w:val="none" w:sz="0" w:space="0" w:color="auto"/>
            <w:bottom w:val="none" w:sz="0" w:space="0" w:color="auto"/>
            <w:right w:val="none" w:sz="0" w:space="0" w:color="auto"/>
          </w:divBdr>
        </w:div>
      </w:divsChild>
    </w:div>
    <w:div w:id="1387071019">
      <w:bodyDiv w:val="1"/>
      <w:marLeft w:val="0"/>
      <w:marRight w:val="0"/>
      <w:marTop w:val="0"/>
      <w:marBottom w:val="0"/>
      <w:divBdr>
        <w:top w:val="none" w:sz="0" w:space="0" w:color="auto"/>
        <w:left w:val="none" w:sz="0" w:space="0" w:color="auto"/>
        <w:bottom w:val="none" w:sz="0" w:space="0" w:color="auto"/>
        <w:right w:val="none" w:sz="0" w:space="0" w:color="auto"/>
      </w:divBdr>
    </w:div>
    <w:div w:id="1495730368">
      <w:bodyDiv w:val="1"/>
      <w:marLeft w:val="0"/>
      <w:marRight w:val="0"/>
      <w:marTop w:val="0"/>
      <w:marBottom w:val="0"/>
      <w:divBdr>
        <w:top w:val="none" w:sz="0" w:space="0" w:color="auto"/>
        <w:left w:val="none" w:sz="0" w:space="0" w:color="auto"/>
        <w:bottom w:val="none" w:sz="0" w:space="0" w:color="auto"/>
        <w:right w:val="none" w:sz="0" w:space="0" w:color="auto"/>
      </w:divBdr>
    </w:div>
    <w:div w:id="1496678032">
      <w:bodyDiv w:val="1"/>
      <w:marLeft w:val="0"/>
      <w:marRight w:val="0"/>
      <w:marTop w:val="0"/>
      <w:marBottom w:val="0"/>
      <w:divBdr>
        <w:top w:val="none" w:sz="0" w:space="0" w:color="auto"/>
        <w:left w:val="none" w:sz="0" w:space="0" w:color="auto"/>
        <w:bottom w:val="none" w:sz="0" w:space="0" w:color="auto"/>
        <w:right w:val="none" w:sz="0" w:space="0" w:color="auto"/>
      </w:divBdr>
    </w:div>
    <w:div w:id="1499612686">
      <w:bodyDiv w:val="1"/>
      <w:marLeft w:val="0"/>
      <w:marRight w:val="0"/>
      <w:marTop w:val="0"/>
      <w:marBottom w:val="0"/>
      <w:divBdr>
        <w:top w:val="none" w:sz="0" w:space="0" w:color="auto"/>
        <w:left w:val="none" w:sz="0" w:space="0" w:color="auto"/>
        <w:bottom w:val="none" w:sz="0" w:space="0" w:color="auto"/>
        <w:right w:val="none" w:sz="0" w:space="0" w:color="auto"/>
      </w:divBdr>
    </w:div>
    <w:div w:id="1507403815">
      <w:bodyDiv w:val="1"/>
      <w:marLeft w:val="0"/>
      <w:marRight w:val="0"/>
      <w:marTop w:val="0"/>
      <w:marBottom w:val="0"/>
      <w:divBdr>
        <w:top w:val="none" w:sz="0" w:space="0" w:color="auto"/>
        <w:left w:val="none" w:sz="0" w:space="0" w:color="auto"/>
        <w:bottom w:val="none" w:sz="0" w:space="0" w:color="auto"/>
        <w:right w:val="none" w:sz="0" w:space="0" w:color="auto"/>
      </w:divBdr>
      <w:divsChild>
        <w:div w:id="312754545">
          <w:marLeft w:val="0"/>
          <w:marRight w:val="0"/>
          <w:marTop w:val="0"/>
          <w:marBottom w:val="0"/>
          <w:divBdr>
            <w:top w:val="none" w:sz="0" w:space="0" w:color="auto"/>
            <w:left w:val="none" w:sz="0" w:space="0" w:color="auto"/>
            <w:bottom w:val="none" w:sz="0" w:space="0" w:color="auto"/>
            <w:right w:val="none" w:sz="0" w:space="0" w:color="auto"/>
          </w:divBdr>
          <w:divsChild>
            <w:div w:id="1564561944">
              <w:marLeft w:val="0"/>
              <w:marRight w:val="0"/>
              <w:marTop w:val="0"/>
              <w:marBottom w:val="0"/>
              <w:divBdr>
                <w:top w:val="none" w:sz="0" w:space="0" w:color="auto"/>
                <w:left w:val="none" w:sz="0" w:space="0" w:color="auto"/>
                <w:bottom w:val="none" w:sz="0" w:space="0" w:color="auto"/>
                <w:right w:val="none" w:sz="0" w:space="0" w:color="auto"/>
              </w:divBdr>
            </w:div>
            <w:div w:id="1922064488">
              <w:marLeft w:val="0"/>
              <w:marRight w:val="0"/>
              <w:marTop w:val="0"/>
              <w:marBottom w:val="0"/>
              <w:divBdr>
                <w:top w:val="none" w:sz="0" w:space="0" w:color="auto"/>
                <w:left w:val="none" w:sz="0" w:space="0" w:color="auto"/>
                <w:bottom w:val="none" w:sz="0" w:space="0" w:color="auto"/>
                <w:right w:val="none" w:sz="0" w:space="0" w:color="auto"/>
              </w:divBdr>
            </w:div>
          </w:divsChild>
        </w:div>
        <w:div w:id="262304124">
          <w:marLeft w:val="0"/>
          <w:marRight w:val="0"/>
          <w:marTop w:val="0"/>
          <w:marBottom w:val="0"/>
          <w:divBdr>
            <w:top w:val="none" w:sz="0" w:space="0" w:color="auto"/>
            <w:left w:val="none" w:sz="0" w:space="0" w:color="auto"/>
            <w:bottom w:val="none" w:sz="0" w:space="0" w:color="auto"/>
            <w:right w:val="none" w:sz="0" w:space="0" w:color="auto"/>
          </w:divBdr>
          <w:divsChild>
            <w:div w:id="1239704887">
              <w:marLeft w:val="0"/>
              <w:marRight w:val="0"/>
              <w:marTop w:val="0"/>
              <w:marBottom w:val="0"/>
              <w:divBdr>
                <w:top w:val="none" w:sz="0" w:space="0" w:color="auto"/>
                <w:left w:val="none" w:sz="0" w:space="0" w:color="auto"/>
                <w:bottom w:val="none" w:sz="0" w:space="0" w:color="auto"/>
                <w:right w:val="none" w:sz="0" w:space="0" w:color="auto"/>
              </w:divBdr>
              <w:divsChild>
                <w:div w:id="1717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2975">
      <w:bodyDiv w:val="1"/>
      <w:marLeft w:val="0"/>
      <w:marRight w:val="0"/>
      <w:marTop w:val="0"/>
      <w:marBottom w:val="0"/>
      <w:divBdr>
        <w:top w:val="none" w:sz="0" w:space="0" w:color="auto"/>
        <w:left w:val="none" w:sz="0" w:space="0" w:color="auto"/>
        <w:bottom w:val="none" w:sz="0" w:space="0" w:color="auto"/>
        <w:right w:val="none" w:sz="0" w:space="0" w:color="auto"/>
      </w:divBdr>
    </w:div>
    <w:div w:id="1526140166">
      <w:bodyDiv w:val="1"/>
      <w:marLeft w:val="0"/>
      <w:marRight w:val="0"/>
      <w:marTop w:val="0"/>
      <w:marBottom w:val="0"/>
      <w:divBdr>
        <w:top w:val="none" w:sz="0" w:space="0" w:color="auto"/>
        <w:left w:val="none" w:sz="0" w:space="0" w:color="auto"/>
        <w:bottom w:val="none" w:sz="0" w:space="0" w:color="auto"/>
        <w:right w:val="none" w:sz="0" w:space="0" w:color="auto"/>
      </w:divBdr>
    </w:div>
    <w:div w:id="1532035989">
      <w:bodyDiv w:val="1"/>
      <w:marLeft w:val="0"/>
      <w:marRight w:val="0"/>
      <w:marTop w:val="0"/>
      <w:marBottom w:val="0"/>
      <w:divBdr>
        <w:top w:val="none" w:sz="0" w:space="0" w:color="auto"/>
        <w:left w:val="none" w:sz="0" w:space="0" w:color="auto"/>
        <w:bottom w:val="none" w:sz="0" w:space="0" w:color="auto"/>
        <w:right w:val="none" w:sz="0" w:space="0" w:color="auto"/>
      </w:divBdr>
    </w:div>
    <w:div w:id="1560092815">
      <w:bodyDiv w:val="1"/>
      <w:marLeft w:val="0"/>
      <w:marRight w:val="0"/>
      <w:marTop w:val="0"/>
      <w:marBottom w:val="0"/>
      <w:divBdr>
        <w:top w:val="none" w:sz="0" w:space="0" w:color="auto"/>
        <w:left w:val="none" w:sz="0" w:space="0" w:color="auto"/>
        <w:bottom w:val="none" w:sz="0" w:space="0" w:color="auto"/>
        <w:right w:val="none" w:sz="0" w:space="0" w:color="auto"/>
      </w:divBdr>
    </w:div>
    <w:div w:id="1570074563">
      <w:bodyDiv w:val="1"/>
      <w:marLeft w:val="0"/>
      <w:marRight w:val="0"/>
      <w:marTop w:val="0"/>
      <w:marBottom w:val="0"/>
      <w:divBdr>
        <w:top w:val="none" w:sz="0" w:space="0" w:color="auto"/>
        <w:left w:val="none" w:sz="0" w:space="0" w:color="auto"/>
        <w:bottom w:val="none" w:sz="0" w:space="0" w:color="auto"/>
        <w:right w:val="none" w:sz="0" w:space="0" w:color="auto"/>
      </w:divBdr>
    </w:div>
    <w:div w:id="1587760200">
      <w:bodyDiv w:val="1"/>
      <w:marLeft w:val="0"/>
      <w:marRight w:val="0"/>
      <w:marTop w:val="0"/>
      <w:marBottom w:val="0"/>
      <w:divBdr>
        <w:top w:val="none" w:sz="0" w:space="0" w:color="auto"/>
        <w:left w:val="none" w:sz="0" w:space="0" w:color="auto"/>
        <w:bottom w:val="none" w:sz="0" w:space="0" w:color="auto"/>
        <w:right w:val="none" w:sz="0" w:space="0" w:color="auto"/>
      </w:divBdr>
      <w:divsChild>
        <w:div w:id="921375124">
          <w:marLeft w:val="0"/>
          <w:marRight w:val="0"/>
          <w:marTop w:val="0"/>
          <w:marBottom w:val="0"/>
          <w:divBdr>
            <w:top w:val="none" w:sz="0" w:space="0" w:color="auto"/>
            <w:left w:val="none" w:sz="0" w:space="0" w:color="auto"/>
            <w:bottom w:val="none" w:sz="0" w:space="0" w:color="auto"/>
            <w:right w:val="none" w:sz="0" w:space="0" w:color="auto"/>
          </w:divBdr>
          <w:divsChild>
            <w:div w:id="216285029">
              <w:marLeft w:val="0"/>
              <w:marRight w:val="1740"/>
              <w:marTop w:val="0"/>
              <w:marBottom w:val="0"/>
              <w:divBdr>
                <w:top w:val="none" w:sz="0" w:space="0" w:color="auto"/>
                <w:left w:val="none" w:sz="0" w:space="0" w:color="auto"/>
                <w:bottom w:val="none" w:sz="0" w:space="0" w:color="auto"/>
                <w:right w:val="none" w:sz="0" w:space="0" w:color="auto"/>
              </w:divBdr>
            </w:div>
            <w:div w:id="8106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905">
      <w:bodyDiv w:val="1"/>
      <w:marLeft w:val="0"/>
      <w:marRight w:val="0"/>
      <w:marTop w:val="0"/>
      <w:marBottom w:val="0"/>
      <w:divBdr>
        <w:top w:val="none" w:sz="0" w:space="0" w:color="auto"/>
        <w:left w:val="none" w:sz="0" w:space="0" w:color="auto"/>
        <w:bottom w:val="none" w:sz="0" w:space="0" w:color="auto"/>
        <w:right w:val="none" w:sz="0" w:space="0" w:color="auto"/>
      </w:divBdr>
      <w:divsChild>
        <w:div w:id="2050521136">
          <w:marLeft w:val="0"/>
          <w:marRight w:val="0"/>
          <w:marTop w:val="0"/>
          <w:marBottom w:val="0"/>
          <w:divBdr>
            <w:top w:val="none" w:sz="0" w:space="0" w:color="auto"/>
            <w:left w:val="none" w:sz="0" w:space="0" w:color="auto"/>
            <w:bottom w:val="none" w:sz="0" w:space="0" w:color="auto"/>
            <w:right w:val="none" w:sz="0" w:space="0" w:color="auto"/>
          </w:divBdr>
          <w:divsChild>
            <w:div w:id="6112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8453">
      <w:bodyDiv w:val="1"/>
      <w:marLeft w:val="0"/>
      <w:marRight w:val="0"/>
      <w:marTop w:val="0"/>
      <w:marBottom w:val="0"/>
      <w:divBdr>
        <w:top w:val="none" w:sz="0" w:space="0" w:color="auto"/>
        <w:left w:val="none" w:sz="0" w:space="0" w:color="auto"/>
        <w:bottom w:val="none" w:sz="0" w:space="0" w:color="auto"/>
        <w:right w:val="none" w:sz="0" w:space="0" w:color="auto"/>
      </w:divBdr>
    </w:div>
    <w:div w:id="1700860049">
      <w:bodyDiv w:val="1"/>
      <w:marLeft w:val="0"/>
      <w:marRight w:val="0"/>
      <w:marTop w:val="0"/>
      <w:marBottom w:val="0"/>
      <w:divBdr>
        <w:top w:val="none" w:sz="0" w:space="0" w:color="auto"/>
        <w:left w:val="none" w:sz="0" w:space="0" w:color="auto"/>
        <w:bottom w:val="none" w:sz="0" w:space="0" w:color="auto"/>
        <w:right w:val="none" w:sz="0" w:space="0" w:color="auto"/>
      </w:divBdr>
    </w:div>
    <w:div w:id="1702701964">
      <w:bodyDiv w:val="1"/>
      <w:marLeft w:val="0"/>
      <w:marRight w:val="0"/>
      <w:marTop w:val="0"/>
      <w:marBottom w:val="0"/>
      <w:divBdr>
        <w:top w:val="none" w:sz="0" w:space="0" w:color="auto"/>
        <w:left w:val="none" w:sz="0" w:space="0" w:color="auto"/>
        <w:bottom w:val="none" w:sz="0" w:space="0" w:color="auto"/>
        <w:right w:val="none" w:sz="0" w:space="0" w:color="auto"/>
      </w:divBdr>
    </w:div>
    <w:div w:id="1703826869">
      <w:bodyDiv w:val="1"/>
      <w:marLeft w:val="0"/>
      <w:marRight w:val="0"/>
      <w:marTop w:val="0"/>
      <w:marBottom w:val="0"/>
      <w:divBdr>
        <w:top w:val="none" w:sz="0" w:space="0" w:color="auto"/>
        <w:left w:val="none" w:sz="0" w:space="0" w:color="auto"/>
        <w:bottom w:val="none" w:sz="0" w:space="0" w:color="auto"/>
        <w:right w:val="none" w:sz="0" w:space="0" w:color="auto"/>
      </w:divBdr>
    </w:div>
    <w:div w:id="1711690000">
      <w:bodyDiv w:val="1"/>
      <w:marLeft w:val="0"/>
      <w:marRight w:val="0"/>
      <w:marTop w:val="0"/>
      <w:marBottom w:val="0"/>
      <w:divBdr>
        <w:top w:val="none" w:sz="0" w:space="0" w:color="auto"/>
        <w:left w:val="none" w:sz="0" w:space="0" w:color="auto"/>
        <w:bottom w:val="none" w:sz="0" w:space="0" w:color="auto"/>
        <w:right w:val="none" w:sz="0" w:space="0" w:color="auto"/>
      </w:divBdr>
    </w:div>
    <w:div w:id="1715234186">
      <w:bodyDiv w:val="1"/>
      <w:marLeft w:val="0"/>
      <w:marRight w:val="0"/>
      <w:marTop w:val="0"/>
      <w:marBottom w:val="0"/>
      <w:divBdr>
        <w:top w:val="none" w:sz="0" w:space="0" w:color="auto"/>
        <w:left w:val="none" w:sz="0" w:space="0" w:color="auto"/>
        <w:bottom w:val="none" w:sz="0" w:space="0" w:color="auto"/>
        <w:right w:val="none" w:sz="0" w:space="0" w:color="auto"/>
      </w:divBdr>
    </w:div>
    <w:div w:id="1742407968">
      <w:bodyDiv w:val="1"/>
      <w:marLeft w:val="0"/>
      <w:marRight w:val="0"/>
      <w:marTop w:val="0"/>
      <w:marBottom w:val="0"/>
      <w:divBdr>
        <w:top w:val="none" w:sz="0" w:space="0" w:color="auto"/>
        <w:left w:val="none" w:sz="0" w:space="0" w:color="auto"/>
        <w:bottom w:val="none" w:sz="0" w:space="0" w:color="auto"/>
        <w:right w:val="none" w:sz="0" w:space="0" w:color="auto"/>
      </w:divBdr>
    </w:div>
    <w:div w:id="1746565693">
      <w:bodyDiv w:val="1"/>
      <w:marLeft w:val="0"/>
      <w:marRight w:val="0"/>
      <w:marTop w:val="0"/>
      <w:marBottom w:val="0"/>
      <w:divBdr>
        <w:top w:val="none" w:sz="0" w:space="0" w:color="auto"/>
        <w:left w:val="none" w:sz="0" w:space="0" w:color="auto"/>
        <w:bottom w:val="none" w:sz="0" w:space="0" w:color="auto"/>
        <w:right w:val="none" w:sz="0" w:space="0" w:color="auto"/>
      </w:divBdr>
    </w:div>
    <w:div w:id="1746680105">
      <w:bodyDiv w:val="1"/>
      <w:marLeft w:val="0"/>
      <w:marRight w:val="0"/>
      <w:marTop w:val="0"/>
      <w:marBottom w:val="0"/>
      <w:divBdr>
        <w:top w:val="none" w:sz="0" w:space="0" w:color="auto"/>
        <w:left w:val="none" w:sz="0" w:space="0" w:color="auto"/>
        <w:bottom w:val="none" w:sz="0" w:space="0" w:color="auto"/>
        <w:right w:val="none" w:sz="0" w:space="0" w:color="auto"/>
      </w:divBdr>
    </w:div>
    <w:div w:id="1763993204">
      <w:bodyDiv w:val="1"/>
      <w:marLeft w:val="0"/>
      <w:marRight w:val="0"/>
      <w:marTop w:val="0"/>
      <w:marBottom w:val="0"/>
      <w:divBdr>
        <w:top w:val="none" w:sz="0" w:space="0" w:color="auto"/>
        <w:left w:val="none" w:sz="0" w:space="0" w:color="auto"/>
        <w:bottom w:val="none" w:sz="0" w:space="0" w:color="auto"/>
        <w:right w:val="none" w:sz="0" w:space="0" w:color="auto"/>
      </w:divBdr>
    </w:div>
    <w:div w:id="1764254272">
      <w:bodyDiv w:val="1"/>
      <w:marLeft w:val="0"/>
      <w:marRight w:val="0"/>
      <w:marTop w:val="0"/>
      <w:marBottom w:val="0"/>
      <w:divBdr>
        <w:top w:val="none" w:sz="0" w:space="0" w:color="auto"/>
        <w:left w:val="none" w:sz="0" w:space="0" w:color="auto"/>
        <w:bottom w:val="none" w:sz="0" w:space="0" w:color="auto"/>
        <w:right w:val="none" w:sz="0" w:space="0" w:color="auto"/>
      </w:divBdr>
    </w:div>
    <w:div w:id="1775788808">
      <w:bodyDiv w:val="1"/>
      <w:marLeft w:val="0"/>
      <w:marRight w:val="0"/>
      <w:marTop w:val="0"/>
      <w:marBottom w:val="0"/>
      <w:divBdr>
        <w:top w:val="none" w:sz="0" w:space="0" w:color="auto"/>
        <w:left w:val="none" w:sz="0" w:space="0" w:color="auto"/>
        <w:bottom w:val="none" w:sz="0" w:space="0" w:color="auto"/>
        <w:right w:val="none" w:sz="0" w:space="0" w:color="auto"/>
      </w:divBdr>
      <w:divsChild>
        <w:div w:id="2076387353">
          <w:marLeft w:val="0"/>
          <w:marRight w:val="0"/>
          <w:marTop w:val="0"/>
          <w:marBottom w:val="0"/>
          <w:divBdr>
            <w:top w:val="none" w:sz="0" w:space="0" w:color="auto"/>
            <w:left w:val="none" w:sz="0" w:space="0" w:color="auto"/>
            <w:bottom w:val="none" w:sz="0" w:space="0" w:color="auto"/>
            <w:right w:val="none" w:sz="0" w:space="0" w:color="auto"/>
          </w:divBdr>
          <w:divsChild>
            <w:div w:id="2065373189">
              <w:marLeft w:val="0"/>
              <w:marRight w:val="0"/>
              <w:marTop w:val="0"/>
              <w:marBottom w:val="0"/>
              <w:divBdr>
                <w:top w:val="none" w:sz="0" w:space="0" w:color="auto"/>
                <w:left w:val="none" w:sz="0" w:space="0" w:color="auto"/>
                <w:bottom w:val="none" w:sz="0" w:space="0" w:color="auto"/>
                <w:right w:val="none" w:sz="0" w:space="0" w:color="auto"/>
              </w:divBdr>
              <w:divsChild>
                <w:div w:id="1448963963">
                  <w:marLeft w:val="0"/>
                  <w:marRight w:val="0"/>
                  <w:marTop w:val="0"/>
                  <w:marBottom w:val="0"/>
                  <w:divBdr>
                    <w:top w:val="none" w:sz="0" w:space="0" w:color="auto"/>
                    <w:left w:val="none" w:sz="0" w:space="0" w:color="auto"/>
                    <w:bottom w:val="none" w:sz="0" w:space="0" w:color="auto"/>
                    <w:right w:val="none" w:sz="0" w:space="0" w:color="auto"/>
                  </w:divBdr>
                  <w:divsChild>
                    <w:div w:id="1219054393">
                      <w:marLeft w:val="0"/>
                      <w:marRight w:val="0"/>
                      <w:marTop w:val="0"/>
                      <w:marBottom w:val="0"/>
                      <w:divBdr>
                        <w:top w:val="none" w:sz="0" w:space="0" w:color="auto"/>
                        <w:left w:val="none" w:sz="0" w:space="0" w:color="auto"/>
                        <w:bottom w:val="none" w:sz="0" w:space="0" w:color="auto"/>
                        <w:right w:val="none" w:sz="0" w:space="0" w:color="auto"/>
                      </w:divBdr>
                      <w:divsChild>
                        <w:div w:id="993224348">
                          <w:marLeft w:val="0"/>
                          <w:marRight w:val="0"/>
                          <w:marTop w:val="0"/>
                          <w:marBottom w:val="0"/>
                          <w:divBdr>
                            <w:top w:val="none" w:sz="0" w:space="0" w:color="auto"/>
                            <w:left w:val="none" w:sz="0" w:space="0" w:color="auto"/>
                            <w:bottom w:val="none" w:sz="0" w:space="0" w:color="auto"/>
                            <w:right w:val="none" w:sz="0" w:space="0" w:color="auto"/>
                          </w:divBdr>
                          <w:divsChild>
                            <w:div w:id="1127578179">
                              <w:marLeft w:val="0"/>
                              <w:marRight w:val="0"/>
                              <w:marTop w:val="0"/>
                              <w:marBottom w:val="0"/>
                              <w:divBdr>
                                <w:top w:val="none" w:sz="0" w:space="0" w:color="auto"/>
                                <w:left w:val="none" w:sz="0" w:space="0" w:color="auto"/>
                                <w:bottom w:val="none" w:sz="0" w:space="0" w:color="auto"/>
                                <w:right w:val="none" w:sz="0" w:space="0" w:color="auto"/>
                              </w:divBdr>
                            </w:div>
                            <w:div w:id="31928682">
                              <w:marLeft w:val="0"/>
                              <w:marRight w:val="0"/>
                              <w:marTop w:val="0"/>
                              <w:marBottom w:val="0"/>
                              <w:divBdr>
                                <w:top w:val="none" w:sz="0" w:space="0" w:color="auto"/>
                                <w:left w:val="none" w:sz="0" w:space="0" w:color="auto"/>
                                <w:bottom w:val="none" w:sz="0" w:space="0" w:color="auto"/>
                                <w:right w:val="none" w:sz="0" w:space="0" w:color="auto"/>
                              </w:divBdr>
                            </w:div>
                          </w:divsChild>
                        </w:div>
                        <w:div w:id="433671000">
                          <w:marLeft w:val="0"/>
                          <w:marRight w:val="0"/>
                          <w:marTop w:val="0"/>
                          <w:marBottom w:val="0"/>
                          <w:divBdr>
                            <w:top w:val="none" w:sz="0" w:space="0" w:color="auto"/>
                            <w:left w:val="none" w:sz="0" w:space="0" w:color="auto"/>
                            <w:bottom w:val="none" w:sz="0" w:space="0" w:color="auto"/>
                            <w:right w:val="none" w:sz="0" w:space="0" w:color="auto"/>
                          </w:divBdr>
                        </w:div>
                        <w:div w:id="2926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422480">
      <w:bodyDiv w:val="1"/>
      <w:marLeft w:val="0"/>
      <w:marRight w:val="0"/>
      <w:marTop w:val="0"/>
      <w:marBottom w:val="0"/>
      <w:divBdr>
        <w:top w:val="none" w:sz="0" w:space="0" w:color="auto"/>
        <w:left w:val="none" w:sz="0" w:space="0" w:color="auto"/>
        <w:bottom w:val="none" w:sz="0" w:space="0" w:color="auto"/>
        <w:right w:val="none" w:sz="0" w:space="0" w:color="auto"/>
      </w:divBdr>
    </w:div>
    <w:div w:id="1819222749">
      <w:bodyDiv w:val="1"/>
      <w:marLeft w:val="0"/>
      <w:marRight w:val="0"/>
      <w:marTop w:val="0"/>
      <w:marBottom w:val="0"/>
      <w:divBdr>
        <w:top w:val="none" w:sz="0" w:space="0" w:color="auto"/>
        <w:left w:val="none" w:sz="0" w:space="0" w:color="auto"/>
        <w:bottom w:val="none" w:sz="0" w:space="0" w:color="auto"/>
        <w:right w:val="none" w:sz="0" w:space="0" w:color="auto"/>
      </w:divBdr>
      <w:divsChild>
        <w:div w:id="947127432">
          <w:marLeft w:val="0"/>
          <w:marRight w:val="0"/>
          <w:marTop w:val="0"/>
          <w:marBottom w:val="0"/>
          <w:divBdr>
            <w:top w:val="none" w:sz="0" w:space="0" w:color="auto"/>
            <w:left w:val="none" w:sz="0" w:space="0" w:color="auto"/>
            <w:bottom w:val="none" w:sz="0" w:space="0" w:color="auto"/>
            <w:right w:val="none" w:sz="0" w:space="0" w:color="auto"/>
          </w:divBdr>
          <w:divsChild>
            <w:div w:id="19594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8368">
      <w:bodyDiv w:val="1"/>
      <w:marLeft w:val="0"/>
      <w:marRight w:val="0"/>
      <w:marTop w:val="0"/>
      <w:marBottom w:val="0"/>
      <w:divBdr>
        <w:top w:val="none" w:sz="0" w:space="0" w:color="auto"/>
        <w:left w:val="none" w:sz="0" w:space="0" w:color="auto"/>
        <w:bottom w:val="none" w:sz="0" w:space="0" w:color="auto"/>
        <w:right w:val="none" w:sz="0" w:space="0" w:color="auto"/>
      </w:divBdr>
    </w:div>
    <w:div w:id="1862011604">
      <w:bodyDiv w:val="1"/>
      <w:marLeft w:val="0"/>
      <w:marRight w:val="0"/>
      <w:marTop w:val="0"/>
      <w:marBottom w:val="0"/>
      <w:divBdr>
        <w:top w:val="none" w:sz="0" w:space="0" w:color="auto"/>
        <w:left w:val="none" w:sz="0" w:space="0" w:color="auto"/>
        <w:bottom w:val="none" w:sz="0" w:space="0" w:color="auto"/>
        <w:right w:val="none" w:sz="0" w:space="0" w:color="auto"/>
      </w:divBdr>
    </w:div>
    <w:div w:id="1873613054">
      <w:bodyDiv w:val="1"/>
      <w:marLeft w:val="0"/>
      <w:marRight w:val="0"/>
      <w:marTop w:val="0"/>
      <w:marBottom w:val="0"/>
      <w:divBdr>
        <w:top w:val="none" w:sz="0" w:space="0" w:color="auto"/>
        <w:left w:val="none" w:sz="0" w:space="0" w:color="auto"/>
        <w:bottom w:val="none" w:sz="0" w:space="0" w:color="auto"/>
        <w:right w:val="none" w:sz="0" w:space="0" w:color="auto"/>
      </w:divBdr>
    </w:div>
    <w:div w:id="1878277312">
      <w:bodyDiv w:val="1"/>
      <w:marLeft w:val="0"/>
      <w:marRight w:val="0"/>
      <w:marTop w:val="0"/>
      <w:marBottom w:val="0"/>
      <w:divBdr>
        <w:top w:val="none" w:sz="0" w:space="0" w:color="auto"/>
        <w:left w:val="none" w:sz="0" w:space="0" w:color="auto"/>
        <w:bottom w:val="none" w:sz="0" w:space="0" w:color="auto"/>
        <w:right w:val="none" w:sz="0" w:space="0" w:color="auto"/>
      </w:divBdr>
    </w:div>
    <w:div w:id="1887179017">
      <w:bodyDiv w:val="1"/>
      <w:marLeft w:val="0"/>
      <w:marRight w:val="0"/>
      <w:marTop w:val="0"/>
      <w:marBottom w:val="0"/>
      <w:divBdr>
        <w:top w:val="none" w:sz="0" w:space="0" w:color="auto"/>
        <w:left w:val="none" w:sz="0" w:space="0" w:color="auto"/>
        <w:bottom w:val="none" w:sz="0" w:space="0" w:color="auto"/>
        <w:right w:val="none" w:sz="0" w:space="0" w:color="auto"/>
      </w:divBdr>
    </w:div>
    <w:div w:id="1892762921">
      <w:bodyDiv w:val="1"/>
      <w:marLeft w:val="0"/>
      <w:marRight w:val="0"/>
      <w:marTop w:val="0"/>
      <w:marBottom w:val="0"/>
      <w:divBdr>
        <w:top w:val="none" w:sz="0" w:space="0" w:color="auto"/>
        <w:left w:val="none" w:sz="0" w:space="0" w:color="auto"/>
        <w:bottom w:val="none" w:sz="0" w:space="0" w:color="auto"/>
        <w:right w:val="none" w:sz="0" w:space="0" w:color="auto"/>
      </w:divBdr>
    </w:div>
    <w:div w:id="1893954467">
      <w:bodyDiv w:val="1"/>
      <w:marLeft w:val="0"/>
      <w:marRight w:val="0"/>
      <w:marTop w:val="0"/>
      <w:marBottom w:val="0"/>
      <w:divBdr>
        <w:top w:val="none" w:sz="0" w:space="0" w:color="auto"/>
        <w:left w:val="none" w:sz="0" w:space="0" w:color="auto"/>
        <w:bottom w:val="none" w:sz="0" w:space="0" w:color="auto"/>
        <w:right w:val="none" w:sz="0" w:space="0" w:color="auto"/>
      </w:divBdr>
    </w:div>
    <w:div w:id="1895310393">
      <w:bodyDiv w:val="1"/>
      <w:marLeft w:val="0"/>
      <w:marRight w:val="0"/>
      <w:marTop w:val="0"/>
      <w:marBottom w:val="0"/>
      <w:divBdr>
        <w:top w:val="none" w:sz="0" w:space="0" w:color="auto"/>
        <w:left w:val="none" w:sz="0" w:space="0" w:color="auto"/>
        <w:bottom w:val="none" w:sz="0" w:space="0" w:color="auto"/>
        <w:right w:val="none" w:sz="0" w:space="0" w:color="auto"/>
      </w:divBdr>
      <w:divsChild>
        <w:div w:id="109789608">
          <w:marLeft w:val="0"/>
          <w:marRight w:val="0"/>
          <w:marTop w:val="0"/>
          <w:marBottom w:val="0"/>
          <w:divBdr>
            <w:top w:val="none" w:sz="0" w:space="0" w:color="auto"/>
            <w:left w:val="none" w:sz="0" w:space="0" w:color="auto"/>
            <w:bottom w:val="none" w:sz="0" w:space="0" w:color="auto"/>
            <w:right w:val="none" w:sz="0" w:space="0" w:color="auto"/>
          </w:divBdr>
          <w:divsChild>
            <w:div w:id="1191146938">
              <w:marLeft w:val="0"/>
              <w:marRight w:val="1740"/>
              <w:marTop w:val="0"/>
              <w:marBottom w:val="0"/>
              <w:divBdr>
                <w:top w:val="none" w:sz="0" w:space="0" w:color="auto"/>
                <w:left w:val="none" w:sz="0" w:space="0" w:color="auto"/>
                <w:bottom w:val="none" w:sz="0" w:space="0" w:color="auto"/>
                <w:right w:val="none" w:sz="0" w:space="0" w:color="auto"/>
              </w:divBdr>
            </w:div>
            <w:div w:id="2012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7016">
      <w:bodyDiv w:val="1"/>
      <w:marLeft w:val="0"/>
      <w:marRight w:val="0"/>
      <w:marTop w:val="0"/>
      <w:marBottom w:val="0"/>
      <w:divBdr>
        <w:top w:val="none" w:sz="0" w:space="0" w:color="auto"/>
        <w:left w:val="none" w:sz="0" w:space="0" w:color="auto"/>
        <w:bottom w:val="none" w:sz="0" w:space="0" w:color="auto"/>
        <w:right w:val="none" w:sz="0" w:space="0" w:color="auto"/>
      </w:divBdr>
    </w:div>
    <w:div w:id="1957369134">
      <w:bodyDiv w:val="1"/>
      <w:marLeft w:val="0"/>
      <w:marRight w:val="0"/>
      <w:marTop w:val="0"/>
      <w:marBottom w:val="0"/>
      <w:divBdr>
        <w:top w:val="none" w:sz="0" w:space="0" w:color="auto"/>
        <w:left w:val="none" w:sz="0" w:space="0" w:color="auto"/>
        <w:bottom w:val="none" w:sz="0" w:space="0" w:color="auto"/>
        <w:right w:val="none" w:sz="0" w:space="0" w:color="auto"/>
      </w:divBdr>
      <w:divsChild>
        <w:div w:id="470289622">
          <w:marLeft w:val="0"/>
          <w:marRight w:val="0"/>
          <w:marTop w:val="0"/>
          <w:marBottom w:val="0"/>
          <w:divBdr>
            <w:top w:val="none" w:sz="0" w:space="0" w:color="auto"/>
            <w:left w:val="none" w:sz="0" w:space="0" w:color="auto"/>
            <w:bottom w:val="none" w:sz="0" w:space="0" w:color="auto"/>
            <w:right w:val="none" w:sz="0" w:space="0" w:color="auto"/>
          </w:divBdr>
          <w:divsChild>
            <w:div w:id="1141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030">
      <w:bodyDiv w:val="1"/>
      <w:marLeft w:val="0"/>
      <w:marRight w:val="0"/>
      <w:marTop w:val="0"/>
      <w:marBottom w:val="0"/>
      <w:divBdr>
        <w:top w:val="none" w:sz="0" w:space="0" w:color="auto"/>
        <w:left w:val="none" w:sz="0" w:space="0" w:color="auto"/>
        <w:bottom w:val="none" w:sz="0" w:space="0" w:color="auto"/>
        <w:right w:val="none" w:sz="0" w:space="0" w:color="auto"/>
      </w:divBdr>
    </w:div>
    <w:div w:id="1970428443">
      <w:bodyDiv w:val="1"/>
      <w:marLeft w:val="0"/>
      <w:marRight w:val="0"/>
      <w:marTop w:val="0"/>
      <w:marBottom w:val="0"/>
      <w:divBdr>
        <w:top w:val="none" w:sz="0" w:space="0" w:color="auto"/>
        <w:left w:val="none" w:sz="0" w:space="0" w:color="auto"/>
        <w:bottom w:val="none" w:sz="0" w:space="0" w:color="auto"/>
        <w:right w:val="none" w:sz="0" w:space="0" w:color="auto"/>
      </w:divBdr>
    </w:div>
    <w:div w:id="1971785545">
      <w:bodyDiv w:val="1"/>
      <w:marLeft w:val="0"/>
      <w:marRight w:val="0"/>
      <w:marTop w:val="0"/>
      <w:marBottom w:val="0"/>
      <w:divBdr>
        <w:top w:val="none" w:sz="0" w:space="0" w:color="auto"/>
        <w:left w:val="none" w:sz="0" w:space="0" w:color="auto"/>
        <w:bottom w:val="none" w:sz="0" w:space="0" w:color="auto"/>
        <w:right w:val="none" w:sz="0" w:space="0" w:color="auto"/>
      </w:divBdr>
    </w:div>
    <w:div w:id="1992442086">
      <w:bodyDiv w:val="1"/>
      <w:marLeft w:val="0"/>
      <w:marRight w:val="0"/>
      <w:marTop w:val="0"/>
      <w:marBottom w:val="0"/>
      <w:divBdr>
        <w:top w:val="none" w:sz="0" w:space="0" w:color="auto"/>
        <w:left w:val="none" w:sz="0" w:space="0" w:color="auto"/>
        <w:bottom w:val="none" w:sz="0" w:space="0" w:color="auto"/>
        <w:right w:val="none" w:sz="0" w:space="0" w:color="auto"/>
      </w:divBdr>
    </w:div>
    <w:div w:id="2023312999">
      <w:bodyDiv w:val="1"/>
      <w:marLeft w:val="0"/>
      <w:marRight w:val="0"/>
      <w:marTop w:val="0"/>
      <w:marBottom w:val="0"/>
      <w:divBdr>
        <w:top w:val="none" w:sz="0" w:space="0" w:color="auto"/>
        <w:left w:val="none" w:sz="0" w:space="0" w:color="auto"/>
        <w:bottom w:val="none" w:sz="0" w:space="0" w:color="auto"/>
        <w:right w:val="none" w:sz="0" w:space="0" w:color="auto"/>
      </w:divBdr>
      <w:divsChild>
        <w:div w:id="533813270">
          <w:marLeft w:val="0"/>
          <w:marRight w:val="0"/>
          <w:marTop w:val="0"/>
          <w:marBottom w:val="0"/>
          <w:divBdr>
            <w:top w:val="none" w:sz="0" w:space="0" w:color="auto"/>
            <w:left w:val="none" w:sz="0" w:space="0" w:color="auto"/>
            <w:bottom w:val="none" w:sz="0" w:space="0" w:color="auto"/>
            <w:right w:val="none" w:sz="0" w:space="0" w:color="auto"/>
          </w:divBdr>
          <w:divsChild>
            <w:div w:id="755514209">
              <w:marLeft w:val="0"/>
              <w:marRight w:val="0"/>
              <w:marTop w:val="0"/>
              <w:marBottom w:val="0"/>
              <w:divBdr>
                <w:top w:val="none" w:sz="0" w:space="0" w:color="auto"/>
                <w:left w:val="none" w:sz="0" w:space="0" w:color="auto"/>
                <w:bottom w:val="none" w:sz="0" w:space="0" w:color="auto"/>
                <w:right w:val="none" w:sz="0" w:space="0" w:color="auto"/>
              </w:divBdr>
              <w:divsChild>
                <w:div w:id="1542404418">
                  <w:marLeft w:val="0"/>
                  <w:marRight w:val="0"/>
                  <w:marTop w:val="0"/>
                  <w:marBottom w:val="0"/>
                  <w:divBdr>
                    <w:top w:val="none" w:sz="0" w:space="0" w:color="auto"/>
                    <w:left w:val="none" w:sz="0" w:space="0" w:color="auto"/>
                    <w:bottom w:val="none" w:sz="0" w:space="0" w:color="auto"/>
                    <w:right w:val="none" w:sz="0" w:space="0" w:color="auto"/>
                  </w:divBdr>
                  <w:divsChild>
                    <w:div w:id="1329018019">
                      <w:marLeft w:val="0"/>
                      <w:marRight w:val="0"/>
                      <w:marTop w:val="0"/>
                      <w:marBottom w:val="0"/>
                      <w:divBdr>
                        <w:top w:val="none" w:sz="0" w:space="0" w:color="auto"/>
                        <w:left w:val="none" w:sz="0" w:space="0" w:color="auto"/>
                        <w:bottom w:val="none" w:sz="0" w:space="0" w:color="auto"/>
                        <w:right w:val="none" w:sz="0" w:space="0" w:color="auto"/>
                      </w:divBdr>
                      <w:divsChild>
                        <w:div w:id="238827184">
                          <w:marLeft w:val="0"/>
                          <w:marRight w:val="0"/>
                          <w:marTop w:val="0"/>
                          <w:marBottom w:val="0"/>
                          <w:divBdr>
                            <w:top w:val="none" w:sz="0" w:space="0" w:color="auto"/>
                            <w:left w:val="none" w:sz="0" w:space="0" w:color="auto"/>
                            <w:bottom w:val="none" w:sz="0" w:space="0" w:color="auto"/>
                            <w:right w:val="none" w:sz="0" w:space="0" w:color="auto"/>
                          </w:divBdr>
                          <w:divsChild>
                            <w:div w:id="1514341281">
                              <w:marLeft w:val="0"/>
                              <w:marRight w:val="0"/>
                              <w:marTop w:val="0"/>
                              <w:marBottom w:val="0"/>
                              <w:divBdr>
                                <w:top w:val="none" w:sz="0" w:space="0" w:color="auto"/>
                                <w:left w:val="none" w:sz="0" w:space="0" w:color="auto"/>
                                <w:bottom w:val="none" w:sz="0" w:space="0" w:color="auto"/>
                                <w:right w:val="none" w:sz="0" w:space="0" w:color="auto"/>
                              </w:divBdr>
                            </w:div>
                            <w:div w:id="1058746235">
                              <w:marLeft w:val="0"/>
                              <w:marRight w:val="0"/>
                              <w:marTop w:val="0"/>
                              <w:marBottom w:val="0"/>
                              <w:divBdr>
                                <w:top w:val="none" w:sz="0" w:space="0" w:color="auto"/>
                                <w:left w:val="none" w:sz="0" w:space="0" w:color="auto"/>
                                <w:bottom w:val="none" w:sz="0" w:space="0" w:color="auto"/>
                                <w:right w:val="none" w:sz="0" w:space="0" w:color="auto"/>
                              </w:divBdr>
                            </w:div>
                          </w:divsChild>
                        </w:div>
                        <w:div w:id="277492454">
                          <w:marLeft w:val="0"/>
                          <w:marRight w:val="0"/>
                          <w:marTop w:val="0"/>
                          <w:marBottom w:val="0"/>
                          <w:divBdr>
                            <w:top w:val="none" w:sz="0" w:space="0" w:color="auto"/>
                            <w:left w:val="none" w:sz="0" w:space="0" w:color="auto"/>
                            <w:bottom w:val="none" w:sz="0" w:space="0" w:color="auto"/>
                            <w:right w:val="none" w:sz="0" w:space="0" w:color="auto"/>
                          </w:divBdr>
                        </w:div>
                        <w:div w:id="11189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21178">
      <w:bodyDiv w:val="1"/>
      <w:marLeft w:val="0"/>
      <w:marRight w:val="0"/>
      <w:marTop w:val="0"/>
      <w:marBottom w:val="0"/>
      <w:divBdr>
        <w:top w:val="none" w:sz="0" w:space="0" w:color="auto"/>
        <w:left w:val="none" w:sz="0" w:space="0" w:color="auto"/>
        <w:bottom w:val="none" w:sz="0" w:space="0" w:color="auto"/>
        <w:right w:val="none" w:sz="0" w:space="0" w:color="auto"/>
      </w:divBdr>
    </w:div>
    <w:div w:id="2066248941">
      <w:bodyDiv w:val="1"/>
      <w:marLeft w:val="0"/>
      <w:marRight w:val="0"/>
      <w:marTop w:val="0"/>
      <w:marBottom w:val="0"/>
      <w:divBdr>
        <w:top w:val="none" w:sz="0" w:space="0" w:color="auto"/>
        <w:left w:val="none" w:sz="0" w:space="0" w:color="auto"/>
        <w:bottom w:val="none" w:sz="0" w:space="0" w:color="auto"/>
        <w:right w:val="none" w:sz="0" w:space="0" w:color="auto"/>
      </w:divBdr>
    </w:div>
    <w:div w:id="2071879251">
      <w:bodyDiv w:val="1"/>
      <w:marLeft w:val="0"/>
      <w:marRight w:val="0"/>
      <w:marTop w:val="0"/>
      <w:marBottom w:val="0"/>
      <w:divBdr>
        <w:top w:val="none" w:sz="0" w:space="0" w:color="auto"/>
        <w:left w:val="none" w:sz="0" w:space="0" w:color="auto"/>
        <w:bottom w:val="none" w:sz="0" w:space="0" w:color="auto"/>
        <w:right w:val="none" w:sz="0" w:space="0" w:color="auto"/>
      </w:divBdr>
    </w:div>
    <w:div w:id="2088795056">
      <w:bodyDiv w:val="1"/>
      <w:marLeft w:val="0"/>
      <w:marRight w:val="0"/>
      <w:marTop w:val="0"/>
      <w:marBottom w:val="0"/>
      <w:divBdr>
        <w:top w:val="none" w:sz="0" w:space="0" w:color="auto"/>
        <w:left w:val="none" w:sz="0" w:space="0" w:color="auto"/>
        <w:bottom w:val="none" w:sz="0" w:space="0" w:color="auto"/>
        <w:right w:val="none" w:sz="0" w:space="0" w:color="auto"/>
      </w:divBdr>
    </w:div>
    <w:div w:id="2091584163">
      <w:bodyDiv w:val="1"/>
      <w:marLeft w:val="0"/>
      <w:marRight w:val="0"/>
      <w:marTop w:val="0"/>
      <w:marBottom w:val="0"/>
      <w:divBdr>
        <w:top w:val="none" w:sz="0" w:space="0" w:color="auto"/>
        <w:left w:val="none" w:sz="0" w:space="0" w:color="auto"/>
        <w:bottom w:val="none" w:sz="0" w:space="0" w:color="auto"/>
        <w:right w:val="none" w:sz="0" w:space="0" w:color="auto"/>
      </w:divBdr>
      <w:divsChild>
        <w:div w:id="847787929">
          <w:marLeft w:val="0"/>
          <w:marRight w:val="0"/>
          <w:marTop w:val="0"/>
          <w:marBottom w:val="0"/>
          <w:divBdr>
            <w:top w:val="none" w:sz="0" w:space="0" w:color="auto"/>
            <w:left w:val="none" w:sz="0" w:space="0" w:color="auto"/>
            <w:bottom w:val="none" w:sz="0" w:space="0" w:color="auto"/>
            <w:right w:val="none" w:sz="0" w:space="0" w:color="auto"/>
          </w:divBdr>
          <w:divsChild>
            <w:div w:id="160000926">
              <w:marLeft w:val="0"/>
              <w:marRight w:val="0"/>
              <w:marTop w:val="0"/>
              <w:marBottom w:val="0"/>
              <w:divBdr>
                <w:top w:val="none" w:sz="0" w:space="0" w:color="auto"/>
                <w:left w:val="none" w:sz="0" w:space="0" w:color="auto"/>
                <w:bottom w:val="none" w:sz="0" w:space="0" w:color="auto"/>
                <w:right w:val="none" w:sz="0" w:space="0" w:color="auto"/>
              </w:divBdr>
              <w:divsChild>
                <w:div w:id="306788950">
                  <w:marLeft w:val="0"/>
                  <w:marRight w:val="0"/>
                  <w:marTop w:val="0"/>
                  <w:marBottom w:val="0"/>
                  <w:divBdr>
                    <w:top w:val="none" w:sz="0" w:space="0" w:color="auto"/>
                    <w:left w:val="none" w:sz="0" w:space="0" w:color="auto"/>
                    <w:bottom w:val="none" w:sz="0" w:space="0" w:color="auto"/>
                    <w:right w:val="none" w:sz="0" w:space="0" w:color="auto"/>
                  </w:divBdr>
                  <w:divsChild>
                    <w:div w:id="1713921598">
                      <w:marLeft w:val="0"/>
                      <w:marRight w:val="0"/>
                      <w:marTop w:val="0"/>
                      <w:marBottom w:val="0"/>
                      <w:divBdr>
                        <w:top w:val="none" w:sz="0" w:space="0" w:color="auto"/>
                        <w:left w:val="none" w:sz="0" w:space="0" w:color="auto"/>
                        <w:bottom w:val="none" w:sz="0" w:space="0" w:color="auto"/>
                        <w:right w:val="none" w:sz="0" w:space="0" w:color="auto"/>
                      </w:divBdr>
                      <w:divsChild>
                        <w:div w:id="313678845">
                          <w:marLeft w:val="0"/>
                          <w:marRight w:val="0"/>
                          <w:marTop w:val="0"/>
                          <w:marBottom w:val="0"/>
                          <w:divBdr>
                            <w:top w:val="none" w:sz="0" w:space="0" w:color="auto"/>
                            <w:left w:val="none" w:sz="0" w:space="0" w:color="auto"/>
                            <w:bottom w:val="none" w:sz="0" w:space="0" w:color="auto"/>
                            <w:right w:val="none" w:sz="0" w:space="0" w:color="auto"/>
                          </w:divBdr>
                          <w:divsChild>
                            <w:div w:id="368117232">
                              <w:marLeft w:val="0"/>
                              <w:marRight w:val="0"/>
                              <w:marTop w:val="0"/>
                              <w:marBottom w:val="0"/>
                              <w:divBdr>
                                <w:top w:val="none" w:sz="0" w:space="0" w:color="auto"/>
                                <w:left w:val="none" w:sz="0" w:space="0" w:color="auto"/>
                                <w:bottom w:val="none" w:sz="0" w:space="0" w:color="auto"/>
                                <w:right w:val="none" w:sz="0" w:space="0" w:color="auto"/>
                              </w:divBdr>
                            </w:div>
                            <w:div w:id="1286160979">
                              <w:marLeft w:val="0"/>
                              <w:marRight w:val="0"/>
                              <w:marTop w:val="0"/>
                              <w:marBottom w:val="0"/>
                              <w:divBdr>
                                <w:top w:val="none" w:sz="0" w:space="0" w:color="auto"/>
                                <w:left w:val="none" w:sz="0" w:space="0" w:color="auto"/>
                                <w:bottom w:val="none" w:sz="0" w:space="0" w:color="auto"/>
                                <w:right w:val="none" w:sz="0" w:space="0" w:color="auto"/>
                              </w:divBdr>
                            </w:div>
                          </w:divsChild>
                        </w:div>
                        <w:div w:id="536166016">
                          <w:marLeft w:val="0"/>
                          <w:marRight w:val="0"/>
                          <w:marTop w:val="0"/>
                          <w:marBottom w:val="0"/>
                          <w:divBdr>
                            <w:top w:val="none" w:sz="0" w:space="0" w:color="auto"/>
                            <w:left w:val="none" w:sz="0" w:space="0" w:color="auto"/>
                            <w:bottom w:val="none" w:sz="0" w:space="0" w:color="auto"/>
                            <w:right w:val="none" w:sz="0" w:space="0" w:color="auto"/>
                          </w:divBdr>
                        </w:div>
                        <w:div w:id="11522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overnment.ru/docs/45195/" TargetMode="External"/><Relationship Id="rId18" Type="http://schemas.openxmlformats.org/officeDocument/2006/relationships/hyperlink" Target="http://www.cbr.ru/about_br/dir/rsd_2022-11-21_31-4-1/" TargetMode="External"/><Relationship Id="rId26" Type="http://schemas.openxmlformats.org/officeDocument/2006/relationships/hyperlink" Target="http://www.cbr.ru/faq/w_fin_sector/" TargetMode="External"/><Relationship Id="rId3" Type="http://schemas.openxmlformats.org/officeDocument/2006/relationships/customXml" Target="../customXml/item3.xml"/><Relationship Id="rId21" Type="http://schemas.openxmlformats.org/officeDocument/2006/relationships/hyperlink" Target="http://www.cbr.ru/about_br/dir/rsd_2023-09-15_31_01/" TargetMode="External"/><Relationship Id="rId7" Type="http://schemas.openxmlformats.org/officeDocument/2006/relationships/styles" Target="styles.xml"/><Relationship Id="rId12" Type="http://schemas.openxmlformats.org/officeDocument/2006/relationships/hyperlink" Target="http://government.ru/docs/44747/" TargetMode="External"/><Relationship Id="rId17" Type="http://schemas.openxmlformats.org/officeDocument/2006/relationships/hyperlink" Target="http://www.cbr.ru/support_measures/" TargetMode="External"/><Relationship Id="rId25" Type="http://schemas.openxmlformats.org/officeDocument/2006/relationships/hyperlink" Target="http://www.cbr.ru/explan/support_measures_fin/" TargetMode="External"/><Relationship Id="rId2" Type="http://schemas.openxmlformats.org/officeDocument/2006/relationships/customXml" Target="../customXml/item2.xml"/><Relationship Id="rId16" Type="http://schemas.openxmlformats.org/officeDocument/2006/relationships/hyperlink" Target="https://economy.gov.ru/material/file/977074521c1c8087c123574d6567aa92/perechen_pilotnyh_kodov_okved.pdf" TargetMode="External"/><Relationship Id="rId20" Type="http://schemas.openxmlformats.org/officeDocument/2006/relationships/hyperlink" Target="http://www.cbr.ru/about_br/dir/rsd_2023-09-15_28_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br.ru/faq/voprosy-i-otvety-po-kreditnym-kanikulam-dlya-uchastnikov-special-noy-voennoy-operacii/" TargetMode="External"/><Relationship Id="rId5" Type="http://schemas.openxmlformats.org/officeDocument/2006/relationships/customXml" Target="../customXml/item5.xml"/><Relationship Id="rId15" Type="http://schemas.openxmlformats.org/officeDocument/2006/relationships/hyperlink" Target="http://static.government.ru/media/files/YkyUA3X2AwJJ8WZPsCFql8tADOX1fTtX.pdf" TargetMode="External"/><Relationship Id="rId23" Type="http://schemas.openxmlformats.org/officeDocument/2006/relationships/hyperlink" Target="http://www.cbr.ru/finm_infrastructure/nsf_ci/"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cbr.ru/about_br/dir/rsd_2023-09-15_28_0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remlin.ru/acts/news/67941" TargetMode="External"/><Relationship Id="rId22" Type="http://schemas.openxmlformats.org/officeDocument/2006/relationships/hyperlink" Target="http://publication.pravo.gov.ru/document/0001202309090001?ysclid=lmivrympu6353283222" TargetMode="External"/><Relationship Id="rId27" Type="http://schemas.openxmlformats.org/officeDocument/2006/relationships/hyperlink" Target="http://www.fincult.inf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3be5519-78c5-46b9-83d3-815a461591d5">424JPRWHVU2S-363631916-932</_dlc_DocId>
    <_dlc_DocIdUrl xmlns="a3be5519-78c5-46b9-83d3-815a461591d5">
      <Url>https://simr.cbr.ru/sites/ddkp/analytics/regions/_layouts/15/DocIdRedir.aspx?ID=424JPRWHVU2S-363631916-932</Url>
      <Description>424JPRWHVU2S-363631916-932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0830037C3312C4AAAC06648293C0160" ma:contentTypeVersion="11" ma:contentTypeDescription="Создание документа." ma:contentTypeScope="" ma:versionID="7a10dd4b65b6ff524266bdff49078382">
  <xsd:schema xmlns:xsd="http://www.w3.org/2001/XMLSchema" xmlns:xs="http://www.w3.org/2001/XMLSchema" xmlns:p="http://schemas.microsoft.com/office/2006/metadata/properties" xmlns:ns2="a3be5519-78c5-46b9-83d3-815a461591d5" targetNamespace="http://schemas.microsoft.com/office/2006/metadata/properties" ma:root="true" ma:fieldsID="f1873749d3f3035365117e92a0f0ff59" ns2:_="">
    <xsd:import namespace="a3be5519-78c5-46b9-83d3-815a461591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e5519-78c5-46b9-83d3-815a46159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7"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A851-7DB0-4464-A9C2-681D0F1FF7CD}">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a3be5519-78c5-46b9-83d3-815a461591d5"/>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0BB9D79-483D-4AF8-B71B-60165B26E3BB}">
  <ds:schemaRefs>
    <ds:schemaRef ds:uri="http://schemas.microsoft.com/sharepoint/v3/contenttype/forms"/>
  </ds:schemaRefs>
</ds:datastoreItem>
</file>

<file path=customXml/itemProps3.xml><?xml version="1.0" encoding="utf-8"?>
<ds:datastoreItem xmlns:ds="http://schemas.openxmlformats.org/officeDocument/2006/customXml" ds:itemID="{05236135-30DC-4E9C-9462-2C73E2B26F2C}">
  <ds:schemaRefs>
    <ds:schemaRef ds:uri="http://schemas.microsoft.com/sharepoint/events"/>
  </ds:schemaRefs>
</ds:datastoreItem>
</file>

<file path=customXml/itemProps4.xml><?xml version="1.0" encoding="utf-8"?>
<ds:datastoreItem xmlns:ds="http://schemas.openxmlformats.org/officeDocument/2006/customXml" ds:itemID="{1DF57A9A-F580-4AB9-BD2D-969E0455A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e5519-78c5-46b9-83d3-815a46159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E1243D-DE65-41A2-B21F-0EC22ED1D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20593</Words>
  <Characters>117386</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Госмеры</vt:lpstr>
    </vt:vector>
  </TitlesOfParts>
  <Company/>
  <LinksUpToDate>false</LinksUpToDate>
  <CharactersWithSpaces>137704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Госмеры</dc:title>
  <dc:subject/>
  <dc:creator>Журавлева Юлия Анатольевна</dc:creator>
  <cp:keywords/>
  <dc:description/>
  <cp:lastModifiedBy>Конина Екатерина Ивановна</cp:lastModifiedBy>
  <cp:revision>2</cp:revision>
  <dcterms:created xsi:type="dcterms:W3CDTF">2025-01-09T11:55:00Z</dcterms:created>
  <dcterms:modified xsi:type="dcterms:W3CDTF">2025-01-09T11:55:00Z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0x01010050830037C3312C4AAAC06648293C0160</vt:lpwstr>
  </property>
  <property fmtid="{D5CDD505-2E9C-101B-9397-08002B2CF9AE}" pid="3" name="_dlc_DocIdItemGuid">
    <vt:lpwstr>f325bf44-f7e9-4e24-a899-12b1cd0ecfc8</vt:lpwstr>
  </property>
</Properties>
</file>